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AF" w:rsidRDefault="00B43AAF" w:rsidP="00B43AAF">
      <w:pPr>
        <w:jc w:val="center"/>
        <w:rPr>
          <w:rFonts w:asciiTheme="majorHAnsi" w:hAnsiTheme="majorHAnsi"/>
          <w:b/>
          <w:sz w:val="28"/>
          <w:szCs w:val="28"/>
        </w:rPr>
      </w:pPr>
    </w:p>
    <w:p w:rsidR="00B43AAF" w:rsidRDefault="00B43AAF" w:rsidP="00B43AAF">
      <w:pPr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Warsztat szkoleniowy </w:t>
      </w:r>
      <w:r>
        <w:rPr>
          <w:b/>
          <w:sz w:val="28"/>
          <w:szCs w:val="28"/>
        </w:rPr>
        <w:br/>
        <w:t>dla uczestników/uczestniczek Koalicji ds. Mieszkalnictwa</w:t>
      </w:r>
    </w:p>
    <w:p w:rsidR="00B43AAF" w:rsidRPr="00B43AAF" w:rsidRDefault="00B43AAF" w:rsidP="00B43AAF">
      <w:pPr>
        <w:spacing w:after="240" w:line="360" w:lineRule="auto"/>
        <w:jc w:val="center"/>
        <w:rPr>
          <w:b/>
          <w:i/>
          <w:sz w:val="28"/>
          <w:szCs w:val="28"/>
        </w:rPr>
      </w:pPr>
      <w:r w:rsidRPr="00B43AAF">
        <w:rPr>
          <w:b/>
          <w:i/>
          <w:sz w:val="28"/>
          <w:szCs w:val="28"/>
        </w:rPr>
        <w:t xml:space="preserve">Mów do rzeczy, czyli jak prowadzić skutecznie działania </w:t>
      </w:r>
      <w:proofErr w:type="spellStart"/>
      <w:r w:rsidRPr="00B43AAF">
        <w:rPr>
          <w:b/>
          <w:i/>
          <w:sz w:val="28"/>
          <w:szCs w:val="28"/>
        </w:rPr>
        <w:t>rzecznicze</w:t>
      </w:r>
      <w:proofErr w:type="spellEnd"/>
      <w:r w:rsidRPr="00B43AAF">
        <w:rPr>
          <w:b/>
          <w:i/>
          <w:sz w:val="28"/>
          <w:szCs w:val="28"/>
        </w:rPr>
        <w:t xml:space="preserve"> z wykorzystaniem dowodów i faktów</w:t>
      </w:r>
    </w:p>
    <w:p w:rsidR="0065126F" w:rsidRDefault="0065126F" w:rsidP="0065126F">
      <w:pPr>
        <w:pStyle w:val="Akapitzlist"/>
        <w:spacing w:line="276" w:lineRule="auto"/>
        <w:ind w:left="0"/>
        <w:jc w:val="both"/>
        <w:rPr>
          <w:rFonts w:cs="Arial"/>
          <w:sz w:val="22"/>
          <w:szCs w:val="22"/>
        </w:rPr>
      </w:pPr>
    </w:p>
    <w:p w:rsidR="0029342E" w:rsidRDefault="0029342E" w:rsidP="0065126F">
      <w:pPr>
        <w:pStyle w:val="Akapitzlist"/>
        <w:spacing w:line="276" w:lineRule="auto"/>
        <w:ind w:left="0"/>
        <w:jc w:val="both"/>
        <w:rPr>
          <w:rFonts w:cs="Arial"/>
          <w:sz w:val="22"/>
          <w:szCs w:val="22"/>
        </w:rPr>
      </w:pPr>
    </w:p>
    <w:p w:rsidR="006022B8" w:rsidRDefault="00B43AAF" w:rsidP="0029342E">
      <w:pPr>
        <w:pStyle w:val="Akapitzlist"/>
        <w:spacing w:before="240" w:line="276" w:lineRule="auto"/>
        <w:ind w:left="0"/>
        <w:jc w:val="both"/>
        <w:rPr>
          <w:rFonts w:cs="Arial"/>
          <w:sz w:val="22"/>
          <w:szCs w:val="22"/>
        </w:rPr>
      </w:pPr>
      <w:r w:rsidRPr="0065126F">
        <w:rPr>
          <w:rFonts w:cs="Arial"/>
          <w:sz w:val="22"/>
          <w:szCs w:val="22"/>
        </w:rPr>
        <w:t xml:space="preserve">Podczas zorganizowanego przez Habitat for </w:t>
      </w:r>
      <w:proofErr w:type="spellStart"/>
      <w:r w:rsidRPr="0065126F">
        <w:rPr>
          <w:rFonts w:cs="Arial"/>
          <w:sz w:val="22"/>
          <w:szCs w:val="22"/>
        </w:rPr>
        <w:t>Humanity</w:t>
      </w:r>
      <w:proofErr w:type="spellEnd"/>
      <w:r w:rsidRPr="0065126F">
        <w:rPr>
          <w:rFonts w:cs="Arial"/>
          <w:sz w:val="22"/>
          <w:szCs w:val="22"/>
        </w:rPr>
        <w:t xml:space="preserve"> Poland Forum Mieszkaniowego podsumowaliśmy postulaty i rekomendacje wypracowane przez środowiska zajmujące się m.in. polityką mieszkaniową i urbanistyczną, wspieraniem osób zagrożonych wykluczeniem mieszkaniowym </w:t>
      </w:r>
      <w:r w:rsidRPr="0065126F">
        <w:rPr>
          <w:rFonts w:cs="Arial"/>
          <w:sz w:val="22"/>
          <w:szCs w:val="22"/>
        </w:rPr>
        <w:t>oraz</w:t>
      </w:r>
      <w:r w:rsidRPr="0065126F">
        <w:rPr>
          <w:rFonts w:cs="Arial"/>
          <w:sz w:val="22"/>
          <w:szCs w:val="22"/>
        </w:rPr>
        <w:t xml:space="preserve"> efektywnością i ubóstwem energetycznym</w:t>
      </w:r>
    </w:p>
    <w:p w:rsidR="0065126F" w:rsidRPr="0065126F" w:rsidRDefault="00B43AAF" w:rsidP="0029342E">
      <w:pPr>
        <w:pStyle w:val="Akapitzlist"/>
        <w:spacing w:before="240" w:line="276" w:lineRule="auto"/>
        <w:ind w:left="0"/>
        <w:jc w:val="both"/>
        <w:rPr>
          <w:rFonts w:cs="Arial"/>
          <w:sz w:val="22"/>
          <w:szCs w:val="22"/>
        </w:rPr>
      </w:pPr>
      <w:r w:rsidRPr="0065126F">
        <w:rPr>
          <w:rFonts w:cs="Arial"/>
          <w:sz w:val="22"/>
          <w:szCs w:val="22"/>
        </w:rPr>
        <w:t xml:space="preserve">. Analiza i debata ekspercka to jednak tylko pierwszy krok do zmiany – równie istotna jest  </w:t>
      </w:r>
      <w:r w:rsidRPr="0065126F">
        <w:rPr>
          <w:rFonts w:cs="Arial"/>
          <w:b/>
          <w:sz w:val="22"/>
          <w:szCs w:val="22"/>
        </w:rPr>
        <w:t>prezentacja naszych argumentów i dotarcie z nimi do decydentów na poziomie krajowym, regionalnym i lokalnym przy pomocy skutecznego rzecznictwa</w:t>
      </w:r>
      <w:r w:rsidRPr="0065126F">
        <w:rPr>
          <w:rFonts w:cs="Arial"/>
          <w:sz w:val="22"/>
          <w:szCs w:val="22"/>
        </w:rPr>
        <w:t>.</w:t>
      </w:r>
    </w:p>
    <w:p w:rsidR="0065126F" w:rsidRPr="0065126F" w:rsidRDefault="0065126F" w:rsidP="0029342E">
      <w:pPr>
        <w:pStyle w:val="Akapitzlist"/>
        <w:spacing w:before="240" w:line="276" w:lineRule="auto"/>
        <w:ind w:left="0"/>
        <w:jc w:val="both"/>
        <w:rPr>
          <w:rFonts w:cs="Arial"/>
          <w:sz w:val="22"/>
          <w:szCs w:val="22"/>
        </w:rPr>
      </w:pPr>
    </w:p>
    <w:p w:rsidR="0065126F" w:rsidRPr="0065126F" w:rsidRDefault="00B43AAF" w:rsidP="0029342E">
      <w:pPr>
        <w:pStyle w:val="Akapitzlist"/>
        <w:spacing w:before="240" w:line="276" w:lineRule="auto"/>
        <w:ind w:left="0"/>
        <w:jc w:val="both"/>
        <w:rPr>
          <w:rFonts w:cs="Arial"/>
          <w:sz w:val="22"/>
          <w:szCs w:val="22"/>
        </w:rPr>
      </w:pPr>
      <w:r w:rsidRPr="0065126F">
        <w:rPr>
          <w:rFonts w:cs="Arial"/>
          <w:sz w:val="22"/>
          <w:szCs w:val="22"/>
        </w:rPr>
        <w:t>W trakcie warsztatu szkoleniowego będziemy się wspólnie zastanawiać</w:t>
      </w:r>
      <w:r w:rsidRPr="0065126F">
        <w:rPr>
          <w:rFonts w:cs="Arial"/>
          <w:sz w:val="22"/>
          <w:szCs w:val="22"/>
        </w:rPr>
        <w:t>,</w:t>
      </w:r>
      <w:r w:rsidRPr="0065126F">
        <w:rPr>
          <w:rFonts w:cs="Arial"/>
          <w:sz w:val="22"/>
          <w:szCs w:val="22"/>
        </w:rPr>
        <w:t xml:space="preserve"> </w:t>
      </w:r>
      <w:r w:rsidRPr="0065126F">
        <w:rPr>
          <w:rFonts w:cs="Arial"/>
          <w:b/>
          <w:sz w:val="22"/>
          <w:szCs w:val="22"/>
        </w:rPr>
        <w:t xml:space="preserve">czym są działania </w:t>
      </w:r>
      <w:proofErr w:type="spellStart"/>
      <w:r w:rsidRPr="0065126F">
        <w:rPr>
          <w:rFonts w:cs="Arial"/>
          <w:b/>
          <w:sz w:val="22"/>
          <w:szCs w:val="22"/>
        </w:rPr>
        <w:t>rzecznicze</w:t>
      </w:r>
      <w:proofErr w:type="spellEnd"/>
      <w:r w:rsidRPr="0065126F">
        <w:rPr>
          <w:rFonts w:cs="Arial"/>
          <w:b/>
          <w:sz w:val="22"/>
          <w:szCs w:val="22"/>
        </w:rPr>
        <w:t xml:space="preserve"> oraz analizować wybrane przykłady</w:t>
      </w:r>
      <w:r w:rsidRPr="0065126F">
        <w:rPr>
          <w:rFonts w:cs="Arial"/>
          <w:sz w:val="22"/>
          <w:szCs w:val="22"/>
        </w:rPr>
        <w:t xml:space="preserve"> takich działań. Pokażemy także, w jaki sposób warto </w:t>
      </w:r>
      <w:r w:rsidRPr="0065126F">
        <w:rPr>
          <w:rFonts w:cs="Arial"/>
          <w:b/>
          <w:sz w:val="22"/>
          <w:szCs w:val="22"/>
        </w:rPr>
        <w:t>wykorzystywać w nich różnego rodzaju dane oraz z jakich narzędzi i zasobów warto korzystać przy ich pozyskiwaniu, analizowaniu i wizualizacji</w:t>
      </w:r>
      <w:r w:rsidRPr="0065126F">
        <w:rPr>
          <w:rFonts w:cs="Arial"/>
          <w:sz w:val="22"/>
          <w:szCs w:val="22"/>
        </w:rPr>
        <w:t>. Porozmawiamy także o tym</w:t>
      </w:r>
      <w:r w:rsidRPr="0065126F">
        <w:rPr>
          <w:rFonts w:cs="Arial"/>
          <w:sz w:val="22"/>
          <w:szCs w:val="22"/>
        </w:rPr>
        <w:t>,</w:t>
      </w:r>
      <w:r w:rsidRPr="0065126F">
        <w:rPr>
          <w:rFonts w:cs="Arial"/>
          <w:sz w:val="22"/>
          <w:szCs w:val="22"/>
        </w:rPr>
        <w:t xml:space="preserve"> jakie są dostępne </w:t>
      </w:r>
      <w:r w:rsidRPr="0065126F">
        <w:rPr>
          <w:rFonts w:cs="Arial"/>
          <w:b/>
          <w:sz w:val="22"/>
          <w:szCs w:val="22"/>
        </w:rPr>
        <w:t>mechanizmy wspomagające udział organizacji pozarządowych</w:t>
      </w:r>
      <w:r w:rsidRPr="0065126F">
        <w:rPr>
          <w:rFonts w:cs="Arial"/>
          <w:sz w:val="22"/>
          <w:szCs w:val="22"/>
        </w:rPr>
        <w:t xml:space="preserve"> (w tym organizacji </w:t>
      </w:r>
      <w:proofErr w:type="spellStart"/>
      <w:r w:rsidRPr="0065126F">
        <w:rPr>
          <w:rFonts w:cs="Arial"/>
          <w:sz w:val="22"/>
          <w:szCs w:val="22"/>
        </w:rPr>
        <w:t>rzeczniczych</w:t>
      </w:r>
      <w:proofErr w:type="spellEnd"/>
      <w:r w:rsidRPr="0065126F">
        <w:rPr>
          <w:rFonts w:cs="Arial"/>
          <w:sz w:val="22"/>
          <w:szCs w:val="22"/>
        </w:rPr>
        <w:t>) w procesach tworzenia polityk publicznych, czyli m.in. o udziale w konsultacjach publicznych.</w:t>
      </w:r>
    </w:p>
    <w:p w:rsidR="0065126F" w:rsidRPr="0065126F" w:rsidRDefault="0065126F" w:rsidP="0029342E">
      <w:pPr>
        <w:pStyle w:val="Akapitzlist"/>
        <w:spacing w:before="240" w:line="276" w:lineRule="auto"/>
        <w:ind w:left="0"/>
        <w:jc w:val="both"/>
        <w:rPr>
          <w:rFonts w:cs="Arial"/>
          <w:sz w:val="22"/>
          <w:szCs w:val="22"/>
        </w:rPr>
      </w:pPr>
    </w:p>
    <w:p w:rsidR="00B43AAF" w:rsidRDefault="0065126F" w:rsidP="0029342E">
      <w:pPr>
        <w:spacing w:before="240" w:line="276" w:lineRule="auto"/>
        <w:rPr>
          <w:rFonts w:cs="Arial"/>
          <w:b/>
          <w:sz w:val="22"/>
          <w:szCs w:val="22"/>
        </w:rPr>
      </w:pPr>
      <w:r w:rsidRPr="0065126F">
        <w:rPr>
          <w:rFonts w:cs="Arial"/>
          <w:b/>
          <w:sz w:val="22"/>
          <w:szCs w:val="22"/>
        </w:rPr>
        <w:t>T</w:t>
      </w:r>
      <w:r w:rsidR="00B43AAF" w:rsidRPr="0065126F">
        <w:rPr>
          <w:rFonts w:cs="Arial"/>
          <w:b/>
          <w:sz w:val="22"/>
          <w:szCs w:val="22"/>
        </w:rPr>
        <w:t>ermin: 11 kwietnia 2016 (poniedziałek)</w:t>
      </w:r>
      <w:r w:rsidR="00B43AAF" w:rsidRPr="0065126F">
        <w:rPr>
          <w:rFonts w:cs="Arial"/>
          <w:b/>
          <w:sz w:val="22"/>
          <w:szCs w:val="22"/>
        </w:rPr>
        <w:t>, g. 10.00-16.15</w:t>
      </w:r>
    </w:p>
    <w:p w:rsidR="00B43AAF" w:rsidRDefault="00B43AAF" w:rsidP="0029342E">
      <w:pPr>
        <w:spacing w:before="240" w:line="276" w:lineRule="auto"/>
        <w:rPr>
          <w:rFonts w:cs="Arial"/>
          <w:b/>
          <w:sz w:val="22"/>
          <w:szCs w:val="22"/>
        </w:rPr>
      </w:pPr>
      <w:r w:rsidRPr="0065126F">
        <w:rPr>
          <w:rFonts w:cs="Arial"/>
          <w:b/>
          <w:sz w:val="22"/>
          <w:szCs w:val="22"/>
        </w:rPr>
        <w:t xml:space="preserve">Miejsce: Habitat for </w:t>
      </w:r>
      <w:proofErr w:type="spellStart"/>
      <w:r w:rsidRPr="0065126F">
        <w:rPr>
          <w:rFonts w:cs="Arial"/>
          <w:b/>
          <w:sz w:val="22"/>
          <w:szCs w:val="22"/>
        </w:rPr>
        <w:t>Humanity</w:t>
      </w:r>
      <w:proofErr w:type="spellEnd"/>
      <w:r w:rsidRPr="0065126F">
        <w:rPr>
          <w:rFonts w:cs="Arial"/>
          <w:b/>
          <w:sz w:val="22"/>
          <w:szCs w:val="22"/>
        </w:rPr>
        <w:t>, ul. Mokotowska 55, Warszawa</w:t>
      </w:r>
    </w:p>
    <w:p w:rsidR="00B43AAF" w:rsidRDefault="00B43AAF" w:rsidP="0029342E">
      <w:pPr>
        <w:pStyle w:val="Akapitzlist"/>
        <w:spacing w:before="240" w:line="276" w:lineRule="auto"/>
        <w:ind w:left="0"/>
        <w:jc w:val="both"/>
        <w:rPr>
          <w:rFonts w:cs="Arial"/>
          <w:sz w:val="22"/>
          <w:szCs w:val="22"/>
        </w:rPr>
      </w:pPr>
      <w:r w:rsidRPr="0065126F">
        <w:rPr>
          <w:rFonts w:cs="Arial"/>
          <w:b/>
          <w:sz w:val="22"/>
          <w:szCs w:val="22"/>
        </w:rPr>
        <w:t>Osoby p</w:t>
      </w:r>
      <w:r w:rsidRPr="0065126F">
        <w:rPr>
          <w:rFonts w:cs="Arial"/>
          <w:b/>
          <w:sz w:val="22"/>
          <w:szCs w:val="22"/>
        </w:rPr>
        <w:t>rowadząc</w:t>
      </w:r>
      <w:r w:rsidRPr="0065126F">
        <w:rPr>
          <w:rFonts w:cs="Arial"/>
          <w:b/>
          <w:sz w:val="22"/>
          <w:szCs w:val="22"/>
        </w:rPr>
        <w:t>e</w:t>
      </w:r>
      <w:r w:rsidRPr="0065126F">
        <w:rPr>
          <w:rFonts w:cs="Arial"/>
          <w:b/>
          <w:sz w:val="22"/>
          <w:szCs w:val="22"/>
        </w:rPr>
        <w:t>:</w:t>
      </w:r>
      <w:r w:rsidRPr="0065126F">
        <w:rPr>
          <w:rFonts w:cs="Arial"/>
          <w:sz w:val="22"/>
          <w:szCs w:val="22"/>
        </w:rPr>
        <w:t xml:space="preserve"> Kuba Wygnański, Jan Herbst</w:t>
      </w:r>
      <w:r w:rsidRPr="0065126F">
        <w:rPr>
          <w:rFonts w:cs="Arial"/>
          <w:sz w:val="22"/>
          <w:szCs w:val="22"/>
        </w:rPr>
        <w:t>,</w:t>
      </w:r>
      <w:r w:rsidRPr="0065126F">
        <w:rPr>
          <w:rFonts w:cs="Arial"/>
          <w:sz w:val="22"/>
          <w:szCs w:val="22"/>
        </w:rPr>
        <w:t xml:space="preserve"> Zofia Komorowska </w:t>
      </w:r>
      <w:r w:rsidRPr="0065126F">
        <w:rPr>
          <w:rFonts w:cs="Arial"/>
          <w:sz w:val="22"/>
          <w:szCs w:val="22"/>
        </w:rPr>
        <w:t>(</w:t>
      </w:r>
      <w:hyperlink r:id="rId7" w:history="1">
        <w:r w:rsidRPr="0065126F">
          <w:rPr>
            <w:rFonts w:cs="Arial"/>
            <w:sz w:val="22"/>
            <w:szCs w:val="22"/>
          </w:rPr>
          <w:t>Pracownia Badan i Innowacji Społecznych „Stocznia”,</w:t>
        </w:r>
      </w:hyperlink>
      <w:r w:rsidRPr="0065126F">
        <w:rPr>
          <w:rFonts w:cs="Arial"/>
          <w:sz w:val="22"/>
          <w:szCs w:val="22"/>
        </w:rPr>
        <w:t xml:space="preserve"> współautorzy książki „</w:t>
      </w:r>
      <w:hyperlink r:id="rId8" w:history="1">
        <w:r w:rsidRPr="0065126F">
          <w:rPr>
            <w:rFonts w:cs="Arial"/>
            <w:sz w:val="22"/>
            <w:szCs w:val="22"/>
          </w:rPr>
          <w:t xml:space="preserve">Mów do rzeczy. Jak korzystać z danych w działaniach </w:t>
        </w:r>
        <w:proofErr w:type="spellStart"/>
        <w:r w:rsidRPr="0065126F">
          <w:rPr>
            <w:rFonts w:cs="Arial"/>
            <w:sz w:val="22"/>
            <w:szCs w:val="22"/>
          </w:rPr>
          <w:t>rzeczniczych</w:t>
        </w:r>
        <w:proofErr w:type="spellEnd"/>
      </w:hyperlink>
      <w:r w:rsidRPr="0065126F">
        <w:rPr>
          <w:rFonts w:cs="Arial"/>
          <w:sz w:val="22"/>
          <w:szCs w:val="22"/>
        </w:rPr>
        <w:t xml:space="preserve">?”, mający doświadczenie w realizacji działań </w:t>
      </w:r>
      <w:proofErr w:type="spellStart"/>
      <w:r w:rsidRPr="0065126F">
        <w:rPr>
          <w:rFonts w:cs="Arial"/>
          <w:sz w:val="22"/>
          <w:szCs w:val="22"/>
        </w:rPr>
        <w:t>rzeczniczych</w:t>
      </w:r>
      <w:proofErr w:type="spellEnd"/>
      <w:r w:rsidRPr="0065126F">
        <w:rPr>
          <w:rFonts w:cs="Arial"/>
          <w:sz w:val="22"/>
          <w:szCs w:val="22"/>
        </w:rPr>
        <w:t>, prowadzeniu konsultacji społecznych oraz udostępnianiu, analizowaniu</w:t>
      </w:r>
      <w:r w:rsidR="0065126F" w:rsidRPr="0065126F">
        <w:rPr>
          <w:rFonts w:cs="Arial"/>
          <w:sz w:val="22"/>
          <w:szCs w:val="22"/>
        </w:rPr>
        <w:t xml:space="preserve"> </w:t>
      </w:r>
      <w:r w:rsidRPr="0065126F">
        <w:rPr>
          <w:rFonts w:cs="Arial"/>
          <w:sz w:val="22"/>
          <w:szCs w:val="22"/>
        </w:rPr>
        <w:t>i wizualizacji danych wspomagających te działania.</w:t>
      </w:r>
    </w:p>
    <w:p w:rsidR="0065126F" w:rsidRDefault="0065126F" w:rsidP="0029342E">
      <w:pPr>
        <w:pStyle w:val="Akapitzlist"/>
        <w:spacing w:before="240" w:line="276" w:lineRule="auto"/>
        <w:ind w:left="0"/>
        <w:jc w:val="both"/>
        <w:rPr>
          <w:rFonts w:cs="Arial"/>
          <w:b/>
          <w:sz w:val="22"/>
          <w:szCs w:val="22"/>
        </w:rPr>
      </w:pPr>
    </w:p>
    <w:p w:rsidR="0065126F" w:rsidRPr="0065126F" w:rsidRDefault="0065126F" w:rsidP="0029342E">
      <w:pPr>
        <w:pStyle w:val="Akapitzlist"/>
        <w:spacing w:before="240" w:line="276" w:lineRule="auto"/>
        <w:ind w:left="0"/>
        <w:jc w:val="both"/>
        <w:rPr>
          <w:rFonts w:cs="Arial"/>
          <w:sz w:val="22"/>
          <w:szCs w:val="22"/>
        </w:rPr>
      </w:pPr>
      <w:r w:rsidRPr="0065126F">
        <w:rPr>
          <w:rFonts w:cs="Arial"/>
          <w:b/>
          <w:sz w:val="22"/>
          <w:szCs w:val="22"/>
        </w:rPr>
        <w:t>Forma</w:t>
      </w:r>
      <w:r>
        <w:rPr>
          <w:rFonts w:cs="Arial"/>
          <w:sz w:val="22"/>
          <w:szCs w:val="22"/>
        </w:rPr>
        <w:t>: w</w:t>
      </w:r>
      <w:r w:rsidRPr="0065126F">
        <w:rPr>
          <w:rFonts w:cs="Arial"/>
          <w:sz w:val="22"/>
          <w:szCs w:val="22"/>
        </w:rPr>
        <w:t>ykład</w:t>
      </w:r>
      <w:r>
        <w:rPr>
          <w:rFonts w:cs="Arial"/>
          <w:sz w:val="22"/>
          <w:szCs w:val="22"/>
        </w:rPr>
        <w:t>y</w:t>
      </w:r>
      <w:r w:rsidRPr="0065126F">
        <w:rPr>
          <w:rFonts w:cs="Arial"/>
          <w:sz w:val="22"/>
          <w:szCs w:val="22"/>
        </w:rPr>
        <w:t>/prezentacj</w:t>
      </w:r>
      <w:r>
        <w:rPr>
          <w:rFonts w:cs="Arial"/>
          <w:sz w:val="22"/>
          <w:szCs w:val="22"/>
        </w:rPr>
        <w:t>e</w:t>
      </w:r>
      <w:r w:rsidRPr="0065126F">
        <w:rPr>
          <w:rFonts w:cs="Arial"/>
          <w:sz w:val="22"/>
          <w:szCs w:val="22"/>
        </w:rPr>
        <w:t xml:space="preserve"> połączon</w:t>
      </w:r>
      <w:r>
        <w:rPr>
          <w:rFonts w:cs="Arial"/>
          <w:sz w:val="22"/>
          <w:szCs w:val="22"/>
        </w:rPr>
        <w:t>e</w:t>
      </w:r>
      <w:r w:rsidRPr="0065126F">
        <w:rPr>
          <w:rFonts w:cs="Arial"/>
          <w:sz w:val="22"/>
          <w:szCs w:val="22"/>
        </w:rPr>
        <w:t xml:space="preserve"> z dyskusj</w:t>
      </w:r>
      <w:r>
        <w:rPr>
          <w:rFonts w:cs="Arial"/>
          <w:sz w:val="22"/>
          <w:szCs w:val="22"/>
        </w:rPr>
        <w:t>ą i pracą</w:t>
      </w:r>
      <w:r w:rsidRPr="0065126F">
        <w:rPr>
          <w:rFonts w:cs="Arial"/>
          <w:sz w:val="22"/>
          <w:szCs w:val="22"/>
        </w:rPr>
        <w:t xml:space="preserve"> warsztatow</w:t>
      </w:r>
      <w:r>
        <w:rPr>
          <w:rFonts w:cs="Arial"/>
          <w:sz w:val="22"/>
          <w:szCs w:val="22"/>
        </w:rPr>
        <w:t>ą</w:t>
      </w:r>
      <w:r w:rsidRPr="0065126F">
        <w:rPr>
          <w:rFonts w:cs="Arial"/>
          <w:sz w:val="22"/>
          <w:szCs w:val="22"/>
        </w:rPr>
        <w:t>.</w:t>
      </w:r>
    </w:p>
    <w:p w:rsidR="0065126F" w:rsidRPr="0065126F" w:rsidRDefault="0065126F" w:rsidP="00B43AAF">
      <w:pPr>
        <w:jc w:val="both"/>
        <w:rPr>
          <w:rFonts w:cs="Arial"/>
          <w:sz w:val="22"/>
          <w:szCs w:val="22"/>
        </w:rPr>
      </w:pPr>
    </w:p>
    <w:p w:rsidR="00B43AAF" w:rsidRDefault="00095032" w:rsidP="00B43AAF">
      <w:pPr>
        <w:jc w:val="both"/>
        <w:rPr>
          <w:rFonts w:cs="Arial"/>
          <w:sz w:val="22"/>
          <w:szCs w:val="22"/>
        </w:rPr>
      </w:pPr>
      <w:r w:rsidRPr="00893F55">
        <w:rPr>
          <w:rFonts w:cs="Arial"/>
          <w:b/>
          <w:sz w:val="22"/>
          <w:szCs w:val="22"/>
        </w:rPr>
        <w:t>Zgłoszenia</w:t>
      </w:r>
      <w:r w:rsidR="00893F55">
        <w:rPr>
          <w:rFonts w:cs="Arial"/>
          <w:b/>
          <w:sz w:val="22"/>
          <w:szCs w:val="22"/>
        </w:rPr>
        <w:t xml:space="preserve"> prosimy przesyłać </w:t>
      </w:r>
      <w:r>
        <w:rPr>
          <w:rFonts w:cs="Arial"/>
          <w:sz w:val="22"/>
          <w:szCs w:val="22"/>
        </w:rPr>
        <w:t xml:space="preserve">mailowo na adres </w:t>
      </w:r>
      <w:hyperlink r:id="rId9" w:history="1">
        <w:r w:rsidRPr="00CD282C">
          <w:rPr>
            <w:rStyle w:val="Hipercze"/>
            <w:rFonts w:cs="Arial"/>
            <w:sz w:val="22"/>
            <w:szCs w:val="22"/>
          </w:rPr>
          <w:t>rzecznictwo@habitat.pl</w:t>
        </w:r>
      </w:hyperlink>
      <w:r>
        <w:rPr>
          <w:rFonts w:cs="Arial"/>
          <w:sz w:val="22"/>
          <w:szCs w:val="22"/>
        </w:rPr>
        <w:t xml:space="preserve">. Decyduje </w:t>
      </w:r>
      <w:r w:rsidR="00893F55">
        <w:rPr>
          <w:rFonts w:cs="Arial"/>
          <w:sz w:val="22"/>
          <w:szCs w:val="22"/>
        </w:rPr>
        <w:t>kolejność zgłoszeń.</w:t>
      </w:r>
    </w:p>
    <w:p w:rsidR="0065126F" w:rsidRDefault="0065126F" w:rsidP="00B43AAF">
      <w:pPr>
        <w:jc w:val="both"/>
        <w:rPr>
          <w:rFonts w:cs="Arial"/>
          <w:sz w:val="22"/>
          <w:szCs w:val="22"/>
        </w:rPr>
      </w:pPr>
    </w:p>
    <w:p w:rsidR="0065126F" w:rsidRDefault="0065126F" w:rsidP="00B43AAF">
      <w:pPr>
        <w:jc w:val="both"/>
        <w:rPr>
          <w:rFonts w:cs="Arial"/>
          <w:sz w:val="22"/>
          <w:szCs w:val="22"/>
        </w:rPr>
      </w:pPr>
    </w:p>
    <w:p w:rsidR="0065126F" w:rsidRDefault="0065126F" w:rsidP="00B43AAF">
      <w:pPr>
        <w:jc w:val="both"/>
        <w:rPr>
          <w:rFonts w:cs="Arial"/>
          <w:sz w:val="22"/>
          <w:szCs w:val="22"/>
        </w:rPr>
      </w:pPr>
    </w:p>
    <w:p w:rsidR="0065126F" w:rsidRDefault="0065126F" w:rsidP="00B43AAF">
      <w:pPr>
        <w:jc w:val="both"/>
        <w:rPr>
          <w:rFonts w:cs="Arial"/>
          <w:sz w:val="22"/>
          <w:szCs w:val="22"/>
        </w:rPr>
      </w:pPr>
    </w:p>
    <w:p w:rsidR="0065126F" w:rsidRDefault="0065126F" w:rsidP="00B43AAF">
      <w:pPr>
        <w:jc w:val="both"/>
        <w:rPr>
          <w:rFonts w:cs="Arial"/>
          <w:sz w:val="22"/>
          <w:szCs w:val="22"/>
        </w:rPr>
      </w:pPr>
    </w:p>
    <w:p w:rsidR="00B43AAF" w:rsidRPr="0065126F" w:rsidRDefault="00B43AAF" w:rsidP="0065126F">
      <w:pPr>
        <w:spacing w:line="360" w:lineRule="auto"/>
        <w:jc w:val="both"/>
        <w:rPr>
          <w:rFonts w:cs="Arial"/>
          <w:sz w:val="22"/>
          <w:szCs w:val="22"/>
        </w:rPr>
      </w:pPr>
      <w:r w:rsidRPr="0065126F">
        <w:rPr>
          <w:rFonts w:cs="Arial"/>
          <w:b/>
          <w:sz w:val="22"/>
          <w:szCs w:val="22"/>
        </w:rPr>
        <w:t>Program</w:t>
      </w:r>
      <w:r w:rsidRPr="0065126F">
        <w:rPr>
          <w:rFonts w:cs="Arial"/>
          <w:sz w:val="22"/>
          <w:szCs w:val="22"/>
        </w:rPr>
        <w:t>:</w:t>
      </w:r>
    </w:p>
    <w:p w:rsidR="00B43AAF" w:rsidRPr="0065126F" w:rsidRDefault="00B43AAF" w:rsidP="0065126F">
      <w:pPr>
        <w:spacing w:line="360" w:lineRule="auto"/>
        <w:rPr>
          <w:rFonts w:cs="Arial"/>
          <w:sz w:val="22"/>
          <w:szCs w:val="22"/>
        </w:rPr>
      </w:pPr>
    </w:p>
    <w:tbl>
      <w:tblPr>
        <w:tblStyle w:val="Tabelasiatki4akcent1"/>
        <w:tblW w:w="0" w:type="auto"/>
        <w:tblLook w:val="04A0" w:firstRow="1" w:lastRow="0" w:firstColumn="1" w:lastColumn="0" w:noHBand="0" w:noVBand="1"/>
      </w:tblPr>
      <w:tblGrid>
        <w:gridCol w:w="1490"/>
        <w:gridCol w:w="5451"/>
        <w:gridCol w:w="2119"/>
      </w:tblGrid>
      <w:tr w:rsidR="00B43AAF" w:rsidRPr="0065126F" w:rsidTr="00651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</w:tcPr>
          <w:p w:rsidR="00B43AAF" w:rsidRPr="0065126F" w:rsidRDefault="00B43AAF" w:rsidP="0065126F">
            <w:pPr>
              <w:spacing w:after="12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51" w:type="dxa"/>
          </w:tcPr>
          <w:p w:rsidR="00B43AAF" w:rsidRPr="0065126F" w:rsidRDefault="00B43AAF" w:rsidP="0065126F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Element programu</w:t>
            </w:r>
          </w:p>
        </w:tc>
        <w:tc>
          <w:tcPr>
            <w:tcW w:w="2119" w:type="dxa"/>
          </w:tcPr>
          <w:p w:rsidR="00B43AAF" w:rsidRPr="0065126F" w:rsidRDefault="00B43AAF" w:rsidP="0065126F">
            <w:pPr>
              <w:spacing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Prowadzenie</w:t>
            </w:r>
          </w:p>
        </w:tc>
      </w:tr>
      <w:tr w:rsidR="00B43AAF" w:rsidRPr="0065126F" w:rsidTr="0029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10.00-10.15</w:t>
            </w:r>
          </w:p>
        </w:tc>
        <w:tc>
          <w:tcPr>
            <w:tcW w:w="5451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 xml:space="preserve">Przestawienie się </w:t>
            </w:r>
            <w:r w:rsidRPr="0065126F">
              <w:rPr>
                <w:rFonts w:cs="Arial"/>
                <w:sz w:val="22"/>
                <w:szCs w:val="22"/>
              </w:rPr>
              <w:t>uczestniczek/</w:t>
            </w:r>
            <w:r w:rsidRPr="0065126F">
              <w:rPr>
                <w:rFonts w:cs="Arial"/>
                <w:sz w:val="22"/>
                <w:szCs w:val="22"/>
              </w:rPr>
              <w:t xml:space="preserve">uczestników i prowadzących, przedstawienie programu i rozmowa o nim i </w:t>
            </w:r>
            <w:r w:rsidRPr="0065126F">
              <w:rPr>
                <w:rFonts w:cs="Arial"/>
                <w:sz w:val="22"/>
                <w:szCs w:val="22"/>
              </w:rPr>
              <w:t xml:space="preserve">o </w:t>
            </w:r>
            <w:r w:rsidRPr="0065126F">
              <w:rPr>
                <w:rFonts w:cs="Arial"/>
                <w:sz w:val="22"/>
                <w:szCs w:val="22"/>
              </w:rPr>
              <w:t>oczekiwaniach</w:t>
            </w:r>
          </w:p>
        </w:tc>
        <w:tc>
          <w:tcPr>
            <w:tcW w:w="2119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Kuba Wygnański  Zofia Komorowska</w:t>
            </w:r>
          </w:p>
        </w:tc>
      </w:tr>
      <w:tr w:rsidR="0065126F" w:rsidRPr="0065126F" w:rsidTr="00293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10.15-11.30</w:t>
            </w:r>
          </w:p>
        </w:tc>
        <w:tc>
          <w:tcPr>
            <w:tcW w:w="5451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Rzecznictwo – podstawowe koncepcje</w:t>
            </w:r>
          </w:p>
          <w:p w:rsidR="00B43AAF" w:rsidRPr="0065126F" w:rsidRDefault="00B43AAF" w:rsidP="0029342E">
            <w:pPr>
              <w:numPr>
                <w:ilvl w:val="0"/>
                <w:numId w:val="10"/>
              </w:numPr>
              <w:spacing w:before="240"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 xml:space="preserve">Cele i metody działań </w:t>
            </w:r>
            <w:proofErr w:type="spellStart"/>
            <w:r w:rsidRPr="0065126F">
              <w:rPr>
                <w:rFonts w:cs="Arial"/>
                <w:sz w:val="22"/>
                <w:szCs w:val="22"/>
              </w:rPr>
              <w:t>rzeczniczych</w:t>
            </w:r>
            <w:proofErr w:type="spellEnd"/>
          </w:p>
          <w:p w:rsidR="00B43AAF" w:rsidRPr="0065126F" w:rsidRDefault="00B43AAF" w:rsidP="0029342E">
            <w:pPr>
              <w:numPr>
                <w:ilvl w:val="0"/>
                <w:numId w:val="10"/>
              </w:numPr>
              <w:spacing w:before="240"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 xml:space="preserve">Cykl działań </w:t>
            </w:r>
            <w:proofErr w:type="spellStart"/>
            <w:r w:rsidRPr="0065126F">
              <w:rPr>
                <w:rFonts w:cs="Arial"/>
                <w:sz w:val="22"/>
                <w:szCs w:val="22"/>
              </w:rPr>
              <w:t>rzeczniczych</w:t>
            </w:r>
            <w:proofErr w:type="spellEnd"/>
          </w:p>
          <w:p w:rsidR="00B43AAF" w:rsidRPr="0065126F" w:rsidRDefault="00B43AAF" w:rsidP="0029342E">
            <w:pPr>
              <w:numPr>
                <w:ilvl w:val="0"/>
                <w:numId w:val="10"/>
              </w:num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Specyfika organizacji zajmujących się rzecznictwem.</w:t>
            </w:r>
          </w:p>
        </w:tc>
        <w:tc>
          <w:tcPr>
            <w:tcW w:w="2119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Kuba Wygnański</w:t>
            </w:r>
          </w:p>
        </w:tc>
      </w:tr>
      <w:tr w:rsidR="00B43AAF" w:rsidRPr="0065126F" w:rsidTr="0029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11.30-11.45</w:t>
            </w:r>
          </w:p>
        </w:tc>
        <w:tc>
          <w:tcPr>
            <w:tcW w:w="7570" w:type="dxa"/>
            <w:gridSpan w:val="2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  <w:r w:rsidRPr="0065126F">
              <w:rPr>
                <w:rFonts w:cs="Arial"/>
                <w:i/>
                <w:sz w:val="22"/>
                <w:szCs w:val="22"/>
              </w:rPr>
              <w:t>Przerwa</w:t>
            </w:r>
          </w:p>
        </w:tc>
      </w:tr>
      <w:tr w:rsidR="0065126F" w:rsidRPr="0065126F" w:rsidTr="00293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11.45-13.00</w:t>
            </w:r>
          </w:p>
        </w:tc>
        <w:tc>
          <w:tcPr>
            <w:tcW w:w="5451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Praktyka rzecznictwa w Polsce</w:t>
            </w:r>
          </w:p>
          <w:p w:rsidR="00B43AAF" w:rsidRPr="0065126F" w:rsidRDefault="00B43AAF" w:rsidP="0029342E">
            <w:pPr>
              <w:pStyle w:val="Akapitzlist"/>
              <w:numPr>
                <w:ilvl w:val="0"/>
                <w:numId w:val="11"/>
              </w:num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„Twarze” rzecznictwa w Polsce</w:t>
            </w:r>
          </w:p>
          <w:p w:rsidR="00B43AAF" w:rsidRPr="0065126F" w:rsidRDefault="00B43AAF" w:rsidP="0029342E">
            <w:pPr>
              <w:pStyle w:val="Akapitzlist"/>
              <w:numPr>
                <w:ilvl w:val="0"/>
                <w:numId w:val="11"/>
              </w:num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 xml:space="preserve">Przykłady mniej i bardziej udanych kampanii </w:t>
            </w:r>
            <w:proofErr w:type="spellStart"/>
            <w:r w:rsidRPr="0065126F">
              <w:rPr>
                <w:rFonts w:cs="Arial"/>
                <w:sz w:val="22"/>
                <w:szCs w:val="22"/>
              </w:rPr>
              <w:t>rzeczniczych</w:t>
            </w:r>
            <w:proofErr w:type="spellEnd"/>
            <w:r w:rsidRPr="0065126F">
              <w:rPr>
                <w:rFonts w:cs="Arial"/>
                <w:sz w:val="22"/>
                <w:szCs w:val="22"/>
              </w:rPr>
              <w:t xml:space="preserve"> w Polsce i zagranicą</w:t>
            </w:r>
          </w:p>
        </w:tc>
        <w:tc>
          <w:tcPr>
            <w:tcW w:w="2119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Kuba Wygnański Zofia Komorowska</w:t>
            </w:r>
          </w:p>
        </w:tc>
      </w:tr>
      <w:tr w:rsidR="00B43AAF" w:rsidRPr="0065126F" w:rsidTr="0029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13.00-13.30</w:t>
            </w:r>
          </w:p>
        </w:tc>
        <w:tc>
          <w:tcPr>
            <w:tcW w:w="7570" w:type="dxa"/>
            <w:gridSpan w:val="2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  <w:r w:rsidRPr="0065126F">
              <w:rPr>
                <w:rFonts w:cs="Arial"/>
                <w:i/>
                <w:sz w:val="22"/>
                <w:szCs w:val="22"/>
              </w:rPr>
              <w:t>Przerwa na lunch</w:t>
            </w:r>
          </w:p>
        </w:tc>
      </w:tr>
      <w:tr w:rsidR="0065126F" w:rsidRPr="0065126F" w:rsidTr="00293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13.30-15.00</w:t>
            </w:r>
          </w:p>
        </w:tc>
        <w:tc>
          <w:tcPr>
            <w:tcW w:w="5451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 xml:space="preserve">Wykorzystanie danych w działalności </w:t>
            </w:r>
            <w:proofErr w:type="spellStart"/>
            <w:r w:rsidRPr="0065126F">
              <w:rPr>
                <w:rFonts w:cs="Arial"/>
                <w:sz w:val="22"/>
                <w:szCs w:val="22"/>
              </w:rPr>
              <w:t>rzeczniczej</w:t>
            </w:r>
            <w:proofErr w:type="spellEnd"/>
          </w:p>
        </w:tc>
        <w:tc>
          <w:tcPr>
            <w:tcW w:w="2119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Jan Herbst</w:t>
            </w:r>
          </w:p>
        </w:tc>
      </w:tr>
      <w:tr w:rsidR="00B43AAF" w:rsidRPr="0065126F" w:rsidTr="00293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15.00-15.15</w:t>
            </w:r>
          </w:p>
        </w:tc>
        <w:tc>
          <w:tcPr>
            <w:tcW w:w="7570" w:type="dxa"/>
            <w:gridSpan w:val="2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i/>
                <w:sz w:val="22"/>
                <w:szCs w:val="22"/>
              </w:rPr>
            </w:pPr>
            <w:r w:rsidRPr="0065126F">
              <w:rPr>
                <w:rFonts w:cs="Arial"/>
                <w:i/>
                <w:sz w:val="22"/>
                <w:szCs w:val="22"/>
              </w:rPr>
              <w:t>Przerwa</w:t>
            </w:r>
          </w:p>
        </w:tc>
      </w:tr>
      <w:tr w:rsidR="0065126F" w:rsidRPr="0065126F" w:rsidTr="002934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0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15.15-16.15</w:t>
            </w:r>
          </w:p>
        </w:tc>
        <w:tc>
          <w:tcPr>
            <w:tcW w:w="5451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 xml:space="preserve">Rola organizacji </w:t>
            </w:r>
            <w:proofErr w:type="spellStart"/>
            <w:r w:rsidRPr="0065126F">
              <w:rPr>
                <w:rFonts w:cs="Arial"/>
                <w:sz w:val="22"/>
                <w:szCs w:val="22"/>
              </w:rPr>
              <w:t>rzeczniczych</w:t>
            </w:r>
            <w:proofErr w:type="spellEnd"/>
            <w:r w:rsidRPr="0065126F">
              <w:rPr>
                <w:rFonts w:cs="Arial"/>
                <w:sz w:val="22"/>
                <w:szCs w:val="22"/>
              </w:rPr>
              <w:t xml:space="preserve"> w procesach tworzenia polityk publicznych (dostępne narzędzia i mechanizmy).</w:t>
            </w:r>
          </w:p>
        </w:tc>
        <w:tc>
          <w:tcPr>
            <w:tcW w:w="2119" w:type="dxa"/>
            <w:vAlign w:val="center"/>
          </w:tcPr>
          <w:p w:rsidR="00B43AAF" w:rsidRPr="0065126F" w:rsidRDefault="00B43AAF" w:rsidP="0029342E">
            <w:pPr>
              <w:spacing w:before="24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</w:rPr>
            </w:pPr>
            <w:r w:rsidRPr="0065126F">
              <w:rPr>
                <w:rFonts w:cs="Arial"/>
                <w:sz w:val="22"/>
                <w:szCs w:val="22"/>
              </w:rPr>
              <w:t>Kuba Wygnański  Zofia Komorowska</w:t>
            </w:r>
          </w:p>
        </w:tc>
      </w:tr>
    </w:tbl>
    <w:p w:rsidR="00B43AAF" w:rsidRPr="0065126F" w:rsidRDefault="00B43AAF" w:rsidP="0029342E">
      <w:pPr>
        <w:spacing w:line="360" w:lineRule="auto"/>
        <w:rPr>
          <w:rFonts w:cs="Arial"/>
          <w:sz w:val="20"/>
          <w:szCs w:val="20"/>
        </w:rPr>
      </w:pPr>
    </w:p>
    <w:sectPr w:rsidR="00B43AAF" w:rsidRPr="0065126F" w:rsidSect="00B43AAF">
      <w:headerReference w:type="default" r:id="rId10"/>
      <w:footerReference w:type="default" r:id="rId11"/>
      <w:pgSz w:w="11906" w:h="16838"/>
      <w:pgMar w:top="1418" w:right="1418" w:bottom="1560" w:left="1418" w:header="709" w:footer="91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0B7" w:rsidRDefault="00DC10B7">
      <w:r>
        <w:separator/>
      </w:r>
    </w:p>
  </w:endnote>
  <w:endnote w:type="continuationSeparator" w:id="0">
    <w:p w:rsidR="00DC10B7" w:rsidRDefault="00DC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465" w:rsidRPr="00B43AAF" w:rsidRDefault="00B43AAF" w:rsidP="00393C84">
    <w:pPr>
      <w:pStyle w:val="Nagwek"/>
      <w:tabs>
        <w:tab w:val="left" w:pos="0"/>
      </w:tabs>
      <w:spacing w:before="240"/>
      <w:rPr>
        <w:rFonts w:ascii="Palatino Linotype" w:hAnsi="Palatino Linotype" w:cs="Arial"/>
        <w:noProof/>
        <w:sz w:val="14"/>
        <w:szCs w:val="14"/>
      </w:rPr>
    </w:pPr>
    <w:r>
      <w:rPr>
        <w:rFonts w:asciiTheme="majorHAnsi" w:hAnsiTheme="majorHAnsi"/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339387B9" wp14:editId="3DCA962E">
          <wp:simplePos x="0" y="0"/>
          <wp:positionH relativeFrom="column">
            <wp:posOffset>4357370</wp:posOffset>
          </wp:positionH>
          <wp:positionV relativeFrom="paragraph">
            <wp:posOffset>164465</wp:posOffset>
          </wp:positionV>
          <wp:extent cx="1311910" cy="408305"/>
          <wp:effectExtent l="0" t="0" r="2540" b="0"/>
          <wp:wrapTight wrapText="bothSides">
            <wp:wrapPolygon edited="0">
              <wp:start x="0" y="0"/>
              <wp:lineTo x="0" y="20156"/>
              <wp:lineTo x="21328" y="20156"/>
              <wp:lineTo x="21328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AAF">
      <w:rPr>
        <w:rFonts w:ascii="Palatino Linotype" w:hAnsi="Palatino Linotype" w:cs="Arial"/>
        <w:noProof/>
        <w:sz w:val="14"/>
        <w:szCs w:val="14"/>
      </w:rPr>
      <w:drawing>
        <wp:anchor distT="0" distB="0" distL="114300" distR="114300" simplePos="0" relativeHeight="251660288" behindDoc="0" locked="0" layoutInCell="1" allowOverlap="1" wp14:anchorId="6D09935C" wp14:editId="236734BF">
          <wp:simplePos x="0" y="0"/>
          <wp:positionH relativeFrom="margin">
            <wp:posOffset>2661285</wp:posOffset>
          </wp:positionH>
          <wp:positionV relativeFrom="paragraph">
            <wp:posOffset>164465</wp:posOffset>
          </wp:positionV>
          <wp:extent cx="1362075" cy="408305"/>
          <wp:effectExtent l="0" t="0" r="9525" b="0"/>
          <wp:wrapSquare wrapText="bothSides"/>
          <wp:docPr id="11" name="Obraz 11" descr="C:\Users\MARTAS~1\AppData\Local\Temp\Rar$DI99.360\ba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S~1\AppData\Local\Temp\Rar$DI99.360\ban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573" w:rsidRPr="00B43AAF">
      <w:rPr>
        <w:rFonts w:ascii="Palatino Linotype" w:hAnsi="Palatino Linotype" w:cs="Arial"/>
        <w:noProof/>
        <w:sz w:val="14"/>
        <w:szCs w:val="14"/>
      </w:rPr>
      <w:t>Projekt „Społeczne Forum Polityki Mieszkaniowej”</w:t>
    </w:r>
    <w:r w:rsidRPr="00B43AAF">
      <w:rPr>
        <w:rFonts w:asciiTheme="majorHAnsi" w:hAnsiTheme="majorHAnsi"/>
        <w:b/>
        <w:noProof/>
        <w:sz w:val="28"/>
        <w:szCs w:val="28"/>
      </w:rPr>
      <w:t xml:space="preserve"> </w:t>
    </w:r>
    <w:r w:rsidR="00383573" w:rsidRPr="00B43AAF">
      <w:rPr>
        <w:rFonts w:ascii="Palatino Linotype" w:hAnsi="Palatino Linotype" w:cs="Arial"/>
        <w:noProof/>
        <w:sz w:val="14"/>
        <w:szCs w:val="14"/>
      </w:rPr>
      <w:br/>
      <w:t xml:space="preserve">jest współfinansowany z Funduszy EOG </w:t>
    </w:r>
    <w:r w:rsidR="00383573" w:rsidRPr="00B43AAF">
      <w:rPr>
        <w:rFonts w:ascii="Palatino Linotype" w:hAnsi="Palatino Linotype" w:cs="Arial"/>
        <w:noProof/>
        <w:sz w:val="14"/>
        <w:szCs w:val="14"/>
      </w:rPr>
      <w:br/>
      <w:t>w ramach programu Obywatele dla Demokracji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0B7" w:rsidRDefault="00DC10B7">
      <w:r>
        <w:separator/>
      </w:r>
    </w:p>
  </w:footnote>
  <w:footnote w:type="continuationSeparator" w:id="0">
    <w:p w:rsidR="00DC10B7" w:rsidRDefault="00DC1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273" w:rsidRPr="0001628F" w:rsidRDefault="00383573" w:rsidP="00EB6063">
    <w:pPr>
      <w:pStyle w:val="Nagwek"/>
      <w:ind w:left="6660"/>
      <w:rPr>
        <w:rFonts w:ascii="Palatino Linotype" w:hAnsi="Palatino Linotype" w:cs="Arial"/>
        <w:noProof/>
        <w:sz w:val="16"/>
        <w:szCs w:val="16"/>
      </w:rPr>
    </w:pPr>
    <w:r>
      <w:rPr>
        <w:rFonts w:ascii="Palatino Linotype" w:hAnsi="Palatino Linotype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A73E540" wp14:editId="1B2E7D87">
          <wp:simplePos x="0" y="0"/>
          <wp:positionH relativeFrom="column">
            <wp:posOffset>-24130</wp:posOffset>
          </wp:positionH>
          <wp:positionV relativeFrom="paragraph">
            <wp:posOffset>-17780</wp:posOffset>
          </wp:positionV>
          <wp:extent cx="2743200" cy="489585"/>
          <wp:effectExtent l="19050" t="0" r="0" b="0"/>
          <wp:wrapNone/>
          <wp:docPr id="8" name="Obraz 8" descr="logo linia malo p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linia malo p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628F">
      <w:rPr>
        <w:rFonts w:ascii="Palatino Linotype" w:hAnsi="Palatino Linotype" w:cs="Arial"/>
        <w:noProof/>
        <w:sz w:val="16"/>
        <w:szCs w:val="16"/>
        <w:lang w:val="en-US"/>
      </w:rPr>
      <w:t xml:space="preserve">Habitat for Humanity </w:t>
    </w:r>
    <w:smartTag w:uri="urn:schemas-microsoft-com:office:smarttags" w:element="country-region">
      <w:smartTag w:uri="urn:schemas-microsoft-com:office:smarttags" w:element="place">
        <w:r w:rsidRPr="0001628F">
          <w:rPr>
            <w:rFonts w:ascii="Palatino Linotype" w:hAnsi="Palatino Linotype" w:cs="Arial"/>
            <w:noProof/>
            <w:sz w:val="16"/>
            <w:szCs w:val="16"/>
            <w:lang w:val="en-US"/>
          </w:rPr>
          <w:t>Poland</w:t>
        </w:r>
      </w:smartTag>
    </w:smartTag>
    <w:r w:rsidRPr="0001628F">
      <w:rPr>
        <w:rFonts w:ascii="Palatino Linotype" w:hAnsi="Palatino Linotype" w:cs="Arial"/>
        <w:noProof/>
        <w:sz w:val="16"/>
        <w:szCs w:val="16"/>
        <w:lang w:val="en-US"/>
      </w:rPr>
      <w:br/>
      <w:t xml:space="preserve">ul. </w:t>
    </w:r>
    <w:r w:rsidRPr="0001628F">
      <w:rPr>
        <w:rFonts w:ascii="Palatino Linotype" w:hAnsi="Palatino Linotype" w:cs="Arial"/>
        <w:noProof/>
        <w:sz w:val="16"/>
        <w:szCs w:val="16"/>
      </w:rPr>
      <w:t>Mo</w:t>
    </w:r>
    <w:r>
      <w:rPr>
        <w:rFonts w:ascii="Palatino Linotype" w:hAnsi="Palatino Linotype" w:cs="Arial"/>
        <w:noProof/>
        <w:sz w:val="16"/>
        <w:szCs w:val="16"/>
      </w:rPr>
      <w:t>kotowska 55</w:t>
    </w:r>
    <w:r w:rsidRPr="0001628F">
      <w:rPr>
        <w:rFonts w:ascii="Palatino Linotype" w:hAnsi="Palatino Linotype" w:cs="Arial"/>
        <w:noProof/>
        <w:sz w:val="16"/>
        <w:szCs w:val="16"/>
      </w:rPr>
      <w:br/>
      <w:t>0</w:t>
    </w:r>
    <w:r>
      <w:rPr>
        <w:rFonts w:ascii="Palatino Linotype" w:hAnsi="Palatino Linotype" w:cs="Arial"/>
        <w:noProof/>
        <w:sz w:val="16"/>
        <w:szCs w:val="16"/>
      </w:rPr>
      <w:t xml:space="preserve">0-542 </w:t>
    </w:r>
    <w:r w:rsidRPr="0001628F">
      <w:rPr>
        <w:rFonts w:ascii="Palatino Linotype" w:hAnsi="Palatino Linotype" w:cs="Arial"/>
        <w:noProof/>
        <w:sz w:val="16"/>
        <w:szCs w:val="16"/>
      </w:rPr>
      <w:t>Warszawa</w:t>
    </w:r>
    <w:r w:rsidRPr="0001628F">
      <w:rPr>
        <w:rFonts w:ascii="Palatino Linotype" w:hAnsi="Palatino Linotype" w:cs="Arial"/>
        <w:noProof/>
        <w:sz w:val="16"/>
        <w:szCs w:val="16"/>
      </w:rPr>
      <w:br/>
      <w:t xml:space="preserve">T/F (22) 642 </w:t>
    </w:r>
    <w:r>
      <w:rPr>
        <w:rFonts w:ascii="Palatino Linotype" w:hAnsi="Palatino Linotype" w:cs="Arial"/>
        <w:noProof/>
        <w:sz w:val="16"/>
        <w:szCs w:val="16"/>
      </w:rPr>
      <w:t xml:space="preserve">- </w:t>
    </w:r>
    <w:r w:rsidRPr="0001628F">
      <w:rPr>
        <w:rFonts w:ascii="Palatino Linotype" w:hAnsi="Palatino Linotype" w:cs="Arial"/>
        <w:noProof/>
        <w:sz w:val="16"/>
        <w:szCs w:val="16"/>
      </w:rPr>
      <w:t>5742</w:t>
    </w:r>
  </w:p>
  <w:p w:rsidR="00D76273" w:rsidRPr="0001628F" w:rsidRDefault="00383573" w:rsidP="00EB6063">
    <w:pPr>
      <w:pStyle w:val="Nagwek"/>
      <w:ind w:left="6660"/>
      <w:rPr>
        <w:rFonts w:ascii="Palatino Linotype" w:hAnsi="Palatino Linotype" w:cs="Arial"/>
        <w:noProof/>
        <w:sz w:val="16"/>
        <w:szCs w:val="16"/>
      </w:rPr>
    </w:pPr>
    <w:r w:rsidRPr="0001628F">
      <w:rPr>
        <w:rFonts w:ascii="Palatino Linotype" w:hAnsi="Palatino Linotype" w:cs="Arial"/>
        <w:noProof/>
        <w:sz w:val="16"/>
        <w:szCs w:val="16"/>
      </w:rPr>
      <w:t>www.habitat.pl</w:t>
    </w:r>
  </w:p>
  <w:p w:rsidR="00D76273" w:rsidRPr="00261730" w:rsidRDefault="00DC10B7" w:rsidP="00CF13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3A5"/>
    <w:multiLevelType w:val="hybridMultilevel"/>
    <w:tmpl w:val="6A943480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21D8A"/>
    <w:multiLevelType w:val="hybridMultilevel"/>
    <w:tmpl w:val="21225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F3EC5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349B4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52934"/>
    <w:multiLevelType w:val="hybridMultilevel"/>
    <w:tmpl w:val="D97AC2A2"/>
    <w:lvl w:ilvl="0" w:tplc="57D28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6C4152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1748F"/>
    <w:multiLevelType w:val="hybridMultilevel"/>
    <w:tmpl w:val="D56C3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251429"/>
    <w:multiLevelType w:val="hybridMultilevel"/>
    <w:tmpl w:val="5CA8139E"/>
    <w:lvl w:ilvl="0" w:tplc="57D28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C17E2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7D19AD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A512A6"/>
    <w:multiLevelType w:val="hybridMultilevel"/>
    <w:tmpl w:val="E52A0DCC"/>
    <w:lvl w:ilvl="0" w:tplc="0415000F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bCs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</w:rPr>
    </w:lvl>
    <w:lvl w:ilvl="2" w:tplc="1294FC48">
      <w:start w:val="1"/>
      <w:numFmt w:val="lowerLetter"/>
      <w:lvlText w:val="%3)"/>
      <w:lvlJc w:val="left"/>
      <w:pPr>
        <w:tabs>
          <w:tab w:val="num" w:pos="2715"/>
        </w:tabs>
        <w:ind w:left="2715" w:hanging="735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62"/>
    <w:rsid w:val="00095032"/>
    <w:rsid w:val="000E2B7C"/>
    <w:rsid w:val="0029342E"/>
    <w:rsid w:val="00346862"/>
    <w:rsid w:val="00383573"/>
    <w:rsid w:val="004E2B40"/>
    <w:rsid w:val="006022B8"/>
    <w:rsid w:val="0065126F"/>
    <w:rsid w:val="006F0DA9"/>
    <w:rsid w:val="00893F55"/>
    <w:rsid w:val="00AF6F97"/>
    <w:rsid w:val="00B43AAF"/>
    <w:rsid w:val="00D923CF"/>
    <w:rsid w:val="00DC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CB2BC3-EFFD-4B57-98C4-AB47DE4E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86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46862"/>
    <w:pPr>
      <w:keepNext/>
      <w:jc w:val="center"/>
      <w:outlineLvl w:val="3"/>
    </w:pPr>
    <w:rPr>
      <w:rFonts w:ascii="Times New Roman" w:hAnsi="Times New Roman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346862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3468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862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68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686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43AAF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43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3AAF"/>
    <w:rPr>
      <w:rFonts w:ascii="Arial" w:eastAsia="Times New Roman" w:hAnsi="Arial" w:cs="Times New Roman"/>
      <w:sz w:val="24"/>
      <w:szCs w:val="24"/>
      <w:lang w:eastAsia="pl-PL"/>
    </w:rPr>
  </w:style>
  <w:style w:type="table" w:styleId="Zwykatabela1">
    <w:name w:val="Plain Table 1"/>
    <w:basedOn w:val="Standardowy"/>
    <w:uiPriority w:val="41"/>
    <w:rsid w:val="00B43AA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5ciemnaakcent1">
    <w:name w:val="Grid Table 5 Dark Accent 1"/>
    <w:basedOn w:val="Standardowy"/>
    <w:uiPriority w:val="50"/>
    <w:rsid w:val="00B43AA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4akcent1">
    <w:name w:val="Grid Table 4 Accent 1"/>
    <w:basedOn w:val="Standardowy"/>
    <w:uiPriority w:val="49"/>
    <w:rsid w:val="00B43AA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cznia.org.pl/publikacje/103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ocznia.org.pl/zespo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zecznictwo@habitat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Sokołowska</dc:creator>
  <cp:keywords/>
  <dc:description/>
  <cp:lastModifiedBy>Marta Sokołowska</cp:lastModifiedBy>
  <cp:revision>3</cp:revision>
  <dcterms:created xsi:type="dcterms:W3CDTF">2016-03-30T11:19:00Z</dcterms:created>
  <dcterms:modified xsi:type="dcterms:W3CDTF">2016-03-30T11:43:00Z</dcterms:modified>
</cp:coreProperties>
</file>