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68AE" w14:textId="14C08000" w:rsidR="00DC69D3" w:rsidRPr="001400D5" w:rsidRDefault="00CA1E03" w:rsidP="0070478A">
      <w:pPr>
        <w:spacing w:after="0" w:line="276" w:lineRule="auto"/>
        <w:jc w:val="center"/>
        <w:rPr>
          <w:rFonts w:cstheme="minorHAnsi"/>
          <w:bCs/>
          <w:sz w:val="28"/>
          <w:szCs w:val="28"/>
        </w:rPr>
      </w:pPr>
      <w:r w:rsidRPr="001400D5">
        <w:rPr>
          <w:rFonts w:cstheme="minorHAnsi"/>
          <w:bCs/>
          <w:sz w:val="28"/>
          <w:szCs w:val="28"/>
        </w:rPr>
        <w:t>REGULAMIN NABORU I UCZESTNICTWA</w:t>
      </w:r>
    </w:p>
    <w:p w14:paraId="300F6D92" w14:textId="698D4CF8" w:rsidR="00701773" w:rsidRPr="001400D5" w:rsidRDefault="00490900" w:rsidP="0070478A">
      <w:pPr>
        <w:spacing w:after="0" w:line="276" w:lineRule="auto"/>
        <w:jc w:val="center"/>
        <w:rPr>
          <w:rFonts w:cstheme="minorHAnsi"/>
          <w:bCs/>
          <w:sz w:val="28"/>
          <w:szCs w:val="28"/>
        </w:rPr>
      </w:pPr>
      <w:r w:rsidRPr="001400D5">
        <w:rPr>
          <w:rFonts w:cstheme="minorHAnsi"/>
          <w:bCs/>
          <w:sz w:val="28"/>
          <w:szCs w:val="28"/>
        </w:rPr>
        <w:t>w</w:t>
      </w:r>
      <w:r w:rsidR="00F537A3" w:rsidRPr="001400D5">
        <w:rPr>
          <w:rFonts w:cstheme="minorHAnsi"/>
          <w:bCs/>
          <w:sz w:val="28"/>
          <w:szCs w:val="28"/>
        </w:rPr>
        <w:t xml:space="preserve"> </w:t>
      </w:r>
      <w:r w:rsidRPr="001400D5">
        <w:rPr>
          <w:rFonts w:cstheme="minorHAnsi"/>
          <w:sz w:val="28"/>
          <w:szCs w:val="28"/>
        </w:rPr>
        <w:t>p</w:t>
      </w:r>
      <w:r w:rsidR="00DC69D3" w:rsidRPr="001400D5">
        <w:rPr>
          <w:rFonts w:cstheme="minorHAnsi"/>
          <w:sz w:val="28"/>
          <w:szCs w:val="28"/>
        </w:rPr>
        <w:t xml:space="preserve">rojekcie </w:t>
      </w:r>
      <w:r w:rsidRPr="001400D5">
        <w:rPr>
          <w:rFonts w:cstheme="minorHAnsi"/>
          <w:sz w:val="28"/>
          <w:szCs w:val="28"/>
        </w:rPr>
        <w:t>„</w:t>
      </w:r>
      <w:r w:rsidR="00DC69D3" w:rsidRPr="001400D5">
        <w:rPr>
          <w:rFonts w:cstheme="minorHAnsi"/>
          <w:sz w:val="28"/>
          <w:szCs w:val="28"/>
        </w:rPr>
        <w:t>Pilotaż Społecznej Agencji Najmu w Dąbrowie Górniczej adresowanej do mieszkańców pozostających w trudnej sytuacji mieszkaniowej i życiowej</w:t>
      </w:r>
      <w:r w:rsidRPr="001400D5">
        <w:rPr>
          <w:rFonts w:cstheme="minorHAnsi"/>
          <w:sz w:val="28"/>
          <w:szCs w:val="28"/>
        </w:rPr>
        <w:t>”</w:t>
      </w:r>
    </w:p>
    <w:p w14:paraId="13307966" w14:textId="77777777" w:rsidR="0093413B" w:rsidRPr="001400D5" w:rsidRDefault="0093413B" w:rsidP="0070478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85C7C29" w14:textId="65260D2B" w:rsidR="00434311" w:rsidRPr="001400D5" w:rsidRDefault="003E3604" w:rsidP="0070478A">
      <w:pPr>
        <w:spacing w:after="0" w:line="276" w:lineRule="auto"/>
        <w:ind w:firstLine="708"/>
        <w:rPr>
          <w:rFonts w:cstheme="minorHAnsi"/>
          <w:b/>
          <w:bCs/>
          <w:i/>
          <w:iCs/>
          <w:sz w:val="24"/>
          <w:szCs w:val="24"/>
        </w:rPr>
      </w:pPr>
      <w:r w:rsidRPr="001400D5">
        <w:rPr>
          <w:rFonts w:cstheme="minorHAnsi"/>
          <w:b/>
          <w:bCs/>
          <w:sz w:val="24"/>
          <w:szCs w:val="24"/>
        </w:rPr>
        <w:t>Fundacja Habitat For Humanity Poland</w:t>
      </w:r>
      <w:r w:rsidRPr="001400D5">
        <w:rPr>
          <w:rFonts w:cstheme="minorHAnsi"/>
          <w:sz w:val="24"/>
          <w:szCs w:val="24"/>
        </w:rPr>
        <w:t xml:space="preserve"> </w:t>
      </w:r>
      <w:r w:rsidR="00DC69D3" w:rsidRPr="001400D5">
        <w:rPr>
          <w:rFonts w:cstheme="minorHAnsi"/>
          <w:sz w:val="24"/>
          <w:szCs w:val="24"/>
        </w:rPr>
        <w:t>prowadz</w:t>
      </w:r>
      <w:r w:rsidR="00C42132" w:rsidRPr="001400D5">
        <w:rPr>
          <w:rFonts w:cstheme="minorHAnsi"/>
          <w:sz w:val="24"/>
          <w:szCs w:val="24"/>
        </w:rPr>
        <w:t>ąca</w:t>
      </w:r>
      <w:r w:rsidR="00DC69D3" w:rsidRPr="001400D5">
        <w:rPr>
          <w:rFonts w:cstheme="minorHAnsi"/>
          <w:sz w:val="24"/>
          <w:szCs w:val="24"/>
        </w:rPr>
        <w:t xml:space="preserve"> w Dąbrowie Górniczej Społeczną Agencję Najmu </w:t>
      </w:r>
      <w:r w:rsidRPr="001400D5">
        <w:rPr>
          <w:rFonts w:cstheme="minorHAnsi"/>
          <w:sz w:val="24"/>
          <w:szCs w:val="24"/>
        </w:rPr>
        <w:t>(zwan</w:t>
      </w:r>
      <w:r w:rsidR="00DC69D3" w:rsidRPr="001400D5">
        <w:rPr>
          <w:rFonts w:cstheme="minorHAnsi"/>
          <w:sz w:val="24"/>
          <w:szCs w:val="24"/>
        </w:rPr>
        <w:t>ą</w:t>
      </w:r>
      <w:r w:rsidRPr="001400D5">
        <w:rPr>
          <w:rFonts w:cstheme="minorHAnsi"/>
          <w:sz w:val="24"/>
          <w:szCs w:val="24"/>
        </w:rPr>
        <w:t xml:space="preserve"> dalej: </w:t>
      </w:r>
      <w:r w:rsidR="0001227F" w:rsidRPr="001400D5">
        <w:rPr>
          <w:rFonts w:cstheme="minorHAnsi"/>
          <w:sz w:val="24"/>
          <w:szCs w:val="24"/>
        </w:rPr>
        <w:t>„</w:t>
      </w:r>
      <w:r w:rsidR="0001227F" w:rsidRPr="001400D5">
        <w:rPr>
          <w:rFonts w:cstheme="minorHAnsi"/>
          <w:b/>
          <w:bCs/>
          <w:sz w:val="24"/>
          <w:szCs w:val="24"/>
        </w:rPr>
        <w:t>SAN</w:t>
      </w:r>
      <w:r w:rsidR="0001227F" w:rsidRPr="001400D5">
        <w:rPr>
          <w:rFonts w:cstheme="minorHAnsi"/>
          <w:sz w:val="24"/>
          <w:szCs w:val="24"/>
        </w:rPr>
        <w:t>”</w:t>
      </w:r>
      <w:r w:rsidRPr="001400D5">
        <w:rPr>
          <w:rFonts w:cstheme="minorHAnsi"/>
          <w:sz w:val="24"/>
          <w:szCs w:val="24"/>
        </w:rPr>
        <w:t xml:space="preserve">) na </w:t>
      </w:r>
      <w:r w:rsidR="00CE09B4" w:rsidRPr="001400D5">
        <w:rPr>
          <w:rFonts w:cstheme="minorHAnsi"/>
          <w:sz w:val="24"/>
          <w:szCs w:val="24"/>
        </w:rPr>
        <w:t xml:space="preserve">podstawie </w:t>
      </w:r>
      <w:r w:rsidR="00E04927" w:rsidRPr="001400D5">
        <w:rPr>
          <w:rFonts w:cstheme="minorHAnsi"/>
          <w:sz w:val="24"/>
          <w:szCs w:val="24"/>
        </w:rPr>
        <w:t xml:space="preserve">podpisanej </w:t>
      </w:r>
      <w:r w:rsidR="00C32A5C" w:rsidRPr="001400D5">
        <w:rPr>
          <w:rFonts w:cstheme="minorHAnsi"/>
          <w:sz w:val="24"/>
          <w:szCs w:val="24"/>
        </w:rPr>
        <w:t>U</w:t>
      </w:r>
      <w:r w:rsidR="00E04927" w:rsidRPr="001400D5">
        <w:rPr>
          <w:rFonts w:cstheme="minorHAnsi"/>
          <w:sz w:val="24"/>
          <w:szCs w:val="24"/>
        </w:rPr>
        <w:t>mowy o </w:t>
      </w:r>
      <w:r w:rsidR="00DC69D3" w:rsidRPr="001400D5">
        <w:rPr>
          <w:rFonts w:cstheme="minorHAnsi"/>
          <w:sz w:val="24"/>
          <w:szCs w:val="24"/>
        </w:rPr>
        <w:t>w</w:t>
      </w:r>
      <w:r w:rsidR="00E04927" w:rsidRPr="001400D5">
        <w:rPr>
          <w:rFonts w:cstheme="minorHAnsi"/>
          <w:sz w:val="24"/>
          <w:szCs w:val="24"/>
        </w:rPr>
        <w:t>spółprac</w:t>
      </w:r>
      <w:r w:rsidR="00DC69D3" w:rsidRPr="001400D5">
        <w:rPr>
          <w:rFonts w:cstheme="minorHAnsi"/>
          <w:sz w:val="24"/>
          <w:szCs w:val="24"/>
        </w:rPr>
        <w:t>y</w:t>
      </w:r>
      <w:r w:rsidR="00E04927" w:rsidRPr="001400D5">
        <w:rPr>
          <w:rFonts w:cstheme="minorHAnsi"/>
          <w:sz w:val="24"/>
          <w:szCs w:val="24"/>
        </w:rPr>
        <w:t xml:space="preserve"> </w:t>
      </w:r>
      <w:r w:rsidR="00C32A5C" w:rsidRPr="001400D5">
        <w:rPr>
          <w:rFonts w:cstheme="minorHAnsi"/>
          <w:sz w:val="24"/>
          <w:szCs w:val="24"/>
        </w:rPr>
        <w:t>(zwaną dalej: „</w:t>
      </w:r>
      <w:r w:rsidR="00C32A5C" w:rsidRPr="001400D5">
        <w:rPr>
          <w:rFonts w:cstheme="minorHAnsi"/>
          <w:b/>
          <w:bCs/>
          <w:sz w:val="24"/>
          <w:szCs w:val="24"/>
        </w:rPr>
        <w:t xml:space="preserve">Umowa o </w:t>
      </w:r>
      <w:r w:rsidR="00DC69D3" w:rsidRPr="001400D5">
        <w:rPr>
          <w:rFonts w:cstheme="minorHAnsi"/>
          <w:b/>
          <w:bCs/>
          <w:sz w:val="24"/>
          <w:szCs w:val="24"/>
        </w:rPr>
        <w:t>w</w:t>
      </w:r>
      <w:r w:rsidR="00C32A5C" w:rsidRPr="001400D5">
        <w:rPr>
          <w:rFonts w:cstheme="minorHAnsi"/>
          <w:b/>
          <w:bCs/>
          <w:sz w:val="24"/>
          <w:szCs w:val="24"/>
        </w:rPr>
        <w:t>spółprac</w:t>
      </w:r>
      <w:r w:rsidR="00DC69D3" w:rsidRPr="001400D5">
        <w:rPr>
          <w:rFonts w:cstheme="minorHAnsi"/>
          <w:b/>
          <w:bCs/>
          <w:sz w:val="24"/>
          <w:szCs w:val="24"/>
        </w:rPr>
        <w:t>y</w:t>
      </w:r>
      <w:r w:rsidR="00C32A5C" w:rsidRPr="001400D5">
        <w:rPr>
          <w:rFonts w:cstheme="minorHAnsi"/>
          <w:sz w:val="24"/>
          <w:szCs w:val="24"/>
        </w:rPr>
        <w:t xml:space="preserve">”) </w:t>
      </w:r>
      <w:r w:rsidR="00E04927" w:rsidRPr="001400D5">
        <w:rPr>
          <w:rFonts w:cstheme="minorHAnsi"/>
          <w:sz w:val="24"/>
          <w:szCs w:val="24"/>
        </w:rPr>
        <w:t xml:space="preserve">z </w:t>
      </w:r>
      <w:r w:rsidR="0001227F" w:rsidRPr="001400D5">
        <w:rPr>
          <w:rFonts w:cstheme="minorHAnsi"/>
          <w:sz w:val="24"/>
          <w:szCs w:val="24"/>
        </w:rPr>
        <w:t xml:space="preserve">gminą </w:t>
      </w:r>
      <w:r w:rsidR="00CE09B4" w:rsidRPr="001400D5">
        <w:rPr>
          <w:rFonts w:cstheme="minorHAnsi"/>
          <w:sz w:val="24"/>
          <w:szCs w:val="24"/>
        </w:rPr>
        <w:t>Dąbrowa Górnicza</w:t>
      </w:r>
      <w:r w:rsidR="0001227F" w:rsidRPr="001400D5">
        <w:rPr>
          <w:rFonts w:cstheme="minorHAnsi"/>
          <w:sz w:val="24"/>
          <w:szCs w:val="24"/>
        </w:rPr>
        <w:t xml:space="preserve"> (zwan</w:t>
      </w:r>
      <w:r w:rsidR="00E04927" w:rsidRPr="001400D5">
        <w:rPr>
          <w:rFonts w:cstheme="minorHAnsi"/>
          <w:sz w:val="24"/>
          <w:szCs w:val="24"/>
        </w:rPr>
        <w:t>ą</w:t>
      </w:r>
      <w:r w:rsidR="0001227F" w:rsidRPr="001400D5">
        <w:rPr>
          <w:rFonts w:cstheme="minorHAnsi"/>
          <w:sz w:val="24"/>
          <w:szCs w:val="24"/>
        </w:rPr>
        <w:t xml:space="preserve"> dalej „</w:t>
      </w:r>
      <w:r w:rsidR="0001227F" w:rsidRPr="001400D5">
        <w:rPr>
          <w:rFonts w:cstheme="minorHAnsi"/>
          <w:b/>
          <w:bCs/>
          <w:sz w:val="24"/>
          <w:szCs w:val="24"/>
        </w:rPr>
        <w:t>Gminą</w:t>
      </w:r>
      <w:r w:rsidR="0001227F" w:rsidRPr="001400D5">
        <w:rPr>
          <w:rFonts w:cstheme="minorHAnsi"/>
          <w:sz w:val="24"/>
          <w:szCs w:val="24"/>
        </w:rPr>
        <w:t>”)</w:t>
      </w:r>
      <w:r w:rsidR="00CE09B4" w:rsidRPr="001400D5">
        <w:rPr>
          <w:rFonts w:cstheme="minorHAnsi"/>
          <w:sz w:val="24"/>
          <w:szCs w:val="24"/>
        </w:rPr>
        <w:t xml:space="preserve"> w dniu</w:t>
      </w:r>
      <w:r w:rsidR="0001227F" w:rsidRPr="001400D5">
        <w:rPr>
          <w:rFonts w:cstheme="minorHAnsi"/>
          <w:sz w:val="24"/>
          <w:szCs w:val="24"/>
        </w:rPr>
        <w:t xml:space="preserve"> </w:t>
      </w:r>
      <w:r w:rsidR="00DB620D" w:rsidRPr="001400D5">
        <w:rPr>
          <w:rFonts w:eastAsia="Arial" w:cstheme="minorHAnsi"/>
          <w:color w:val="000000" w:themeColor="text1"/>
          <w:sz w:val="24"/>
          <w:szCs w:val="24"/>
        </w:rPr>
        <w:t>16 października 2023 roku</w:t>
      </w:r>
      <w:r w:rsidR="0001227F" w:rsidRPr="001400D5">
        <w:rPr>
          <w:rFonts w:eastAsia="Arial" w:cstheme="minorHAnsi"/>
          <w:color w:val="000000" w:themeColor="text1"/>
          <w:sz w:val="24"/>
          <w:szCs w:val="24"/>
        </w:rPr>
        <w:t xml:space="preserve"> o</w:t>
      </w:r>
      <w:r w:rsidR="00CE09B4" w:rsidRPr="001400D5">
        <w:rPr>
          <w:rFonts w:cstheme="minorHAnsi"/>
          <w:sz w:val="24"/>
          <w:szCs w:val="24"/>
        </w:rPr>
        <w:t xml:space="preserve"> nr </w:t>
      </w:r>
      <w:r w:rsidR="00BD4D9D" w:rsidRPr="001400D5">
        <w:rPr>
          <w:rFonts w:cstheme="minorHAnsi"/>
          <w:sz w:val="24"/>
          <w:szCs w:val="24"/>
        </w:rPr>
        <w:t>WPS.032.64.2023</w:t>
      </w:r>
      <w:r w:rsidR="0001227F" w:rsidRPr="001400D5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="00A60662" w:rsidRPr="001400D5">
        <w:rPr>
          <w:rFonts w:eastAsia="Arial" w:cstheme="minorHAnsi"/>
          <w:bCs/>
          <w:color w:val="000000" w:themeColor="text1"/>
          <w:sz w:val="24"/>
          <w:szCs w:val="24"/>
        </w:rPr>
        <w:t xml:space="preserve">w ramach prowadzonej działalności organizuje program </w:t>
      </w:r>
      <w:r w:rsidR="0001227F" w:rsidRPr="001400D5">
        <w:rPr>
          <w:rFonts w:cstheme="minorHAnsi"/>
          <w:sz w:val="24"/>
          <w:szCs w:val="24"/>
        </w:rPr>
        <w:t>polegając</w:t>
      </w:r>
      <w:r w:rsidR="00A60662" w:rsidRPr="001400D5">
        <w:rPr>
          <w:rFonts w:cstheme="minorHAnsi"/>
          <w:sz w:val="24"/>
          <w:szCs w:val="24"/>
        </w:rPr>
        <w:t>y</w:t>
      </w:r>
      <w:r w:rsidR="0001227F" w:rsidRPr="001400D5">
        <w:rPr>
          <w:rFonts w:cstheme="minorHAnsi"/>
          <w:sz w:val="24"/>
          <w:szCs w:val="24"/>
        </w:rPr>
        <w:t xml:space="preserve"> na wynajmowaniu </w:t>
      </w:r>
      <w:r w:rsidR="00A60662" w:rsidRPr="001400D5">
        <w:rPr>
          <w:rFonts w:cstheme="minorHAnsi"/>
          <w:sz w:val="24"/>
          <w:szCs w:val="24"/>
        </w:rPr>
        <w:t xml:space="preserve">wydzierżawionych lokali mieszkalnych lub budynków mieszkalnych jednorodzinnych </w:t>
      </w:r>
      <w:r w:rsidR="0001227F" w:rsidRPr="001400D5">
        <w:rPr>
          <w:rFonts w:cstheme="minorHAnsi"/>
          <w:sz w:val="24"/>
          <w:szCs w:val="24"/>
        </w:rPr>
        <w:t xml:space="preserve">osobom fizycznym wskazanym przez gminę na zasadach określonych w ustawie </w:t>
      </w:r>
      <w:r w:rsidR="0001227F" w:rsidRPr="001400D5">
        <w:rPr>
          <w:rFonts w:cstheme="minorHAnsi"/>
          <w:bCs/>
          <w:sz w:val="24"/>
          <w:szCs w:val="24"/>
        </w:rPr>
        <w:t>z dnia 26 października 1995 roku o społecznych formach rozwoju mieszkalnictwa (Dz. U. 2021 roku, poz. 2224</w:t>
      </w:r>
      <w:r w:rsidR="00DC69D3" w:rsidRPr="001400D5">
        <w:rPr>
          <w:rFonts w:cstheme="minorHAnsi"/>
          <w:bCs/>
          <w:sz w:val="24"/>
          <w:szCs w:val="24"/>
        </w:rPr>
        <w:t xml:space="preserve"> z </w:t>
      </w:r>
      <w:proofErr w:type="spellStart"/>
      <w:r w:rsidR="00DC69D3" w:rsidRPr="001400D5">
        <w:rPr>
          <w:rFonts w:cstheme="minorHAnsi"/>
          <w:bCs/>
          <w:sz w:val="24"/>
          <w:szCs w:val="24"/>
        </w:rPr>
        <w:t>późn</w:t>
      </w:r>
      <w:proofErr w:type="spellEnd"/>
      <w:r w:rsidR="00DC69D3" w:rsidRPr="001400D5">
        <w:rPr>
          <w:rFonts w:cstheme="minorHAnsi"/>
          <w:bCs/>
          <w:sz w:val="24"/>
          <w:szCs w:val="24"/>
        </w:rPr>
        <w:t>. zm.</w:t>
      </w:r>
      <w:r w:rsidR="0001227F" w:rsidRPr="001400D5">
        <w:rPr>
          <w:rFonts w:cstheme="minorHAnsi"/>
          <w:bCs/>
          <w:sz w:val="24"/>
          <w:szCs w:val="24"/>
        </w:rPr>
        <w:t>)</w:t>
      </w:r>
      <w:r w:rsidR="00D01F63" w:rsidRPr="001400D5">
        <w:rPr>
          <w:rFonts w:cstheme="minorHAnsi"/>
          <w:bCs/>
          <w:sz w:val="24"/>
          <w:szCs w:val="24"/>
        </w:rPr>
        <w:t xml:space="preserve"> (zwanej dalej „</w:t>
      </w:r>
      <w:r w:rsidR="00D01F63" w:rsidRPr="001400D5">
        <w:rPr>
          <w:rFonts w:cstheme="minorHAnsi"/>
          <w:b/>
          <w:sz w:val="24"/>
          <w:szCs w:val="24"/>
        </w:rPr>
        <w:t>Ustawą</w:t>
      </w:r>
      <w:r w:rsidR="00D01F63" w:rsidRPr="001400D5">
        <w:rPr>
          <w:rFonts w:cstheme="minorHAnsi"/>
          <w:bCs/>
          <w:sz w:val="24"/>
          <w:szCs w:val="24"/>
        </w:rPr>
        <w:t>”)</w:t>
      </w:r>
      <w:r w:rsidR="00D01F63" w:rsidRPr="001400D5">
        <w:rPr>
          <w:rFonts w:cstheme="minorHAnsi"/>
          <w:sz w:val="24"/>
          <w:szCs w:val="24"/>
        </w:rPr>
        <w:t xml:space="preserve"> </w:t>
      </w:r>
      <w:r w:rsidR="00DC69D3" w:rsidRPr="001400D5">
        <w:rPr>
          <w:rFonts w:cstheme="minorHAnsi"/>
          <w:bCs/>
          <w:sz w:val="24"/>
          <w:szCs w:val="24"/>
        </w:rPr>
        <w:t>oraz na podstawie Uchwały</w:t>
      </w:r>
      <w:r w:rsidR="00D01F63" w:rsidRPr="001400D5">
        <w:rPr>
          <w:rFonts w:cstheme="minorHAnsi"/>
          <w:bCs/>
          <w:sz w:val="24"/>
          <w:szCs w:val="24"/>
        </w:rPr>
        <w:t xml:space="preserve"> </w:t>
      </w:r>
      <w:bookmarkStart w:id="0" w:name="_Hlk198884250"/>
      <w:r w:rsidR="00D01F63" w:rsidRPr="001400D5">
        <w:rPr>
          <w:rFonts w:cstheme="minorHAnsi"/>
          <w:bCs/>
          <w:sz w:val="24"/>
          <w:szCs w:val="24"/>
        </w:rPr>
        <w:t xml:space="preserve">NR XIII/213/2025 </w:t>
      </w:r>
      <w:bookmarkEnd w:id="0"/>
      <w:r w:rsidR="0001227F" w:rsidRPr="001400D5">
        <w:rPr>
          <w:rFonts w:cstheme="minorHAnsi"/>
          <w:sz w:val="24"/>
          <w:szCs w:val="24"/>
        </w:rPr>
        <w:t>na terenie Dąbrowy Górniczej</w:t>
      </w:r>
      <w:r w:rsidR="00BA2A4B" w:rsidRPr="001400D5">
        <w:rPr>
          <w:rFonts w:cstheme="minorHAnsi"/>
          <w:sz w:val="24"/>
          <w:szCs w:val="24"/>
        </w:rPr>
        <w:t xml:space="preserve"> </w:t>
      </w:r>
      <w:r w:rsidR="0001227F" w:rsidRPr="001400D5">
        <w:rPr>
          <w:rFonts w:cstheme="minorHAnsi"/>
          <w:sz w:val="24"/>
          <w:szCs w:val="24"/>
        </w:rPr>
        <w:t>(zwan</w:t>
      </w:r>
      <w:r w:rsidR="00DC69D3" w:rsidRPr="001400D5">
        <w:rPr>
          <w:rFonts w:cstheme="minorHAnsi"/>
          <w:sz w:val="24"/>
          <w:szCs w:val="24"/>
        </w:rPr>
        <w:t>ym</w:t>
      </w:r>
      <w:r w:rsidR="0001227F" w:rsidRPr="001400D5">
        <w:rPr>
          <w:rFonts w:cstheme="minorHAnsi"/>
          <w:sz w:val="24"/>
          <w:szCs w:val="24"/>
        </w:rPr>
        <w:t xml:space="preserve"> </w:t>
      </w:r>
      <w:r w:rsidR="00FA4D05" w:rsidRPr="001400D5">
        <w:rPr>
          <w:rFonts w:cstheme="minorHAnsi"/>
          <w:sz w:val="24"/>
          <w:szCs w:val="24"/>
        </w:rPr>
        <w:t xml:space="preserve">dalej </w:t>
      </w:r>
      <w:r w:rsidR="0001227F" w:rsidRPr="001400D5">
        <w:rPr>
          <w:rFonts w:cstheme="minorHAnsi"/>
          <w:sz w:val="24"/>
          <w:szCs w:val="24"/>
        </w:rPr>
        <w:t>„</w:t>
      </w:r>
      <w:r w:rsidR="00DC69D3" w:rsidRPr="001400D5">
        <w:rPr>
          <w:rFonts w:cstheme="minorHAnsi"/>
          <w:b/>
          <w:bCs/>
          <w:sz w:val="24"/>
          <w:szCs w:val="24"/>
        </w:rPr>
        <w:t>Programem”</w:t>
      </w:r>
      <w:r w:rsidR="00DC69D3" w:rsidRPr="001400D5">
        <w:rPr>
          <w:rFonts w:cstheme="minorHAnsi"/>
          <w:sz w:val="24"/>
          <w:szCs w:val="24"/>
        </w:rPr>
        <w:t>).</w:t>
      </w:r>
    </w:p>
    <w:p w14:paraId="66FE7988" w14:textId="7CA6AA8F" w:rsidR="003E3604" w:rsidRPr="001400D5" w:rsidRDefault="00CE09B4" w:rsidP="0070478A">
      <w:p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Poniższy Regulamin</w:t>
      </w:r>
      <w:r w:rsidR="007F0AEB" w:rsidRPr="001400D5">
        <w:rPr>
          <w:rFonts w:cstheme="minorHAnsi"/>
          <w:sz w:val="24"/>
          <w:szCs w:val="24"/>
        </w:rPr>
        <w:t xml:space="preserve"> określa proces rekrutacji do Programu, przedstawia kryteria oraz zasady rekrutacji oraz warunki uczestnictwa w nim.</w:t>
      </w:r>
    </w:p>
    <w:p w14:paraId="7B92AA6B" w14:textId="77777777" w:rsidR="001400D5" w:rsidRDefault="001400D5" w:rsidP="0070478A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E47E7A" w14:textId="51C13171" w:rsidR="00342FBB" w:rsidRPr="001400D5" w:rsidRDefault="004E4196" w:rsidP="0070478A">
      <w:pPr>
        <w:pStyle w:val="Nagwek1"/>
        <w:spacing w:line="276" w:lineRule="auto"/>
        <w:rPr>
          <w:b w:val="0"/>
        </w:rPr>
      </w:pPr>
      <w:r w:rsidRPr="001400D5">
        <w:rPr>
          <w:lang w:val="uk-UA"/>
        </w:rPr>
        <w:t>§1</w:t>
      </w:r>
      <w:r w:rsidR="001400D5">
        <w:rPr>
          <w:b w:val="0"/>
        </w:rPr>
        <w:t xml:space="preserve"> </w:t>
      </w:r>
      <w:r w:rsidR="00342FBB" w:rsidRPr="001400D5">
        <w:t>DEFINICJE</w:t>
      </w:r>
    </w:p>
    <w:p w14:paraId="36537EAD" w14:textId="77777777" w:rsidR="004E4196" w:rsidRPr="001400D5" w:rsidRDefault="004E4196" w:rsidP="0070478A">
      <w:p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Na potrzeby niniejszego Regulaminu przyjmuje się następujące definicje:</w:t>
      </w:r>
    </w:p>
    <w:p w14:paraId="3C2F766F" w14:textId="17916C44" w:rsidR="004E4196" w:rsidRPr="001400D5" w:rsidRDefault="004E4196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Program</w:t>
      </w:r>
      <w:r w:rsidRPr="001400D5">
        <w:rPr>
          <w:rFonts w:cstheme="minorHAnsi"/>
          <w:sz w:val="24"/>
          <w:szCs w:val="24"/>
          <w:lang w:val="uk-UA"/>
        </w:rPr>
        <w:t xml:space="preserve"> </w:t>
      </w:r>
      <w:r w:rsidRPr="001400D5">
        <w:rPr>
          <w:rFonts w:cstheme="minorHAnsi"/>
          <w:sz w:val="24"/>
          <w:szCs w:val="24"/>
        </w:rPr>
        <w:t>– projekt nr</w:t>
      </w:r>
      <w:r w:rsidRPr="001400D5">
        <w:rPr>
          <w:rFonts w:eastAsia="Calibri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bookmarkStart w:id="1" w:name="_Hlk198276189"/>
      <w:r w:rsidRPr="001400D5">
        <w:rPr>
          <w:rFonts w:cstheme="minorHAnsi"/>
          <w:bCs/>
          <w:sz w:val="24"/>
          <w:szCs w:val="24"/>
        </w:rPr>
        <w:t>FERS.05.01-IZ.00-005/24</w:t>
      </w:r>
      <w:r w:rsidRPr="001400D5">
        <w:rPr>
          <w:rFonts w:cstheme="minorHAnsi"/>
          <w:sz w:val="24"/>
          <w:szCs w:val="24"/>
        </w:rPr>
        <w:t xml:space="preserve"> </w:t>
      </w:r>
      <w:bookmarkEnd w:id="1"/>
      <w:r w:rsidRPr="001400D5">
        <w:rPr>
          <w:rFonts w:cstheme="minorHAnsi"/>
          <w:sz w:val="24"/>
          <w:szCs w:val="24"/>
        </w:rPr>
        <w:t>realizowany przez Fundację Habitat for Humanity Poland w ramach pilotażu Społecznej Agencji Najmu w Dąbrowie Górniczej, dofinansowan</w:t>
      </w:r>
      <w:r w:rsidR="00BC0BB0" w:rsidRPr="001400D5">
        <w:rPr>
          <w:rFonts w:cstheme="minorHAnsi"/>
          <w:sz w:val="24"/>
          <w:szCs w:val="24"/>
        </w:rPr>
        <w:t>y</w:t>
      </w:r>
      <w:r w:rsidRPr="001400D5">
        <w:rPr>
          <w:rFonts w:cstheme="minorHAnsi"/>
          <w:sz w:val="24"/>
          <w:szCs w:val="24"/>
        </w:rPr>
        <w:t xml:space="preserve"> ze środków Unii Europejskiej w ramach Programu Fundusze Europejskie dla Rozwoju Społecznego (FERS).</w:t>
      </w:r>
    </w:p>
    <w:p w14:paraId="4414B13D" w14:textId="732FE3FF" w:rsidR="004E4196" w:rsidRPr="001400D5" w:rsidRDefault="004E4196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Miejsce realizacji projektu </w:t>
      </w:r>
      <w:r w:rsidR="002752EE" w:rsidRPr="001400D5">
        <w:rPr>
          <w:rFonts w:cstheme="minorHAnsi"/>
          <w:sz w:val="24"/>
          <w:szCs w:val="24"/>
        </w:rPr>
        <w:t>–</w:t>
      </w:r>
      <w:r w:rsidRPr="001400D5">
        <w:rPr>
          <w:rFonts w:cstheme="minorHAnsi"/>
          <w:sz w:val="24"/>
          <w:szCs w:val="24"/>
        </w:rPr>
        <w:t xml:space="preserve"> </w:t>
      </w:r>
      <w:r w:rsidR="002752EE" w:rsidRPr="001400D5">
        <w:rPr>
          <w:rFonts w:cstheme="minorHAnsi"/>
          <w:sz w:val="24"/>
          <w:szCs w:val="24"/>
        </w:rPr>
        <w:t>Fundacja Habitat for Humanity Poland, oddział Śląsk, Al. Józefa Piłsudskiego 36E/627, 41-300 Dąbrowa Górnicza.</w:t>
      </w:r>
    </w:p>
    <w:p w14:paraId="3B782B68" w14:textId="5C5CE5E3" w:rsidR="002752EE" w:rsidRPr="001400D5" w:rsidRDefault="002752EE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Okres realizacji projektu – projekt realizowany w okresie wskazanym we wniosku o dofinansowanie. </w:t>
      </w:r>
    </w:p>
    <w:p w14:paraId="66C041BC" w14:textId="36461183" w:rsidR="002752EE" w:rsidRPr="001400D5" w:rsidRDefault="002752EE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Wniosek o dofinansowanie projektu – wniosek o dofinansowanie projektu nr </w:t>
      </w:r>
      <w:bookmarkStart w:id="2" w:name="_Hlk198276635"/>
      <w:r w:rsidRPr="001400D5">
        <w:rPr>
          <w:rFonts w:cstheme="minorHAnsi"/>
          <w:bCs/>
          <w:sz w:val="24"/>
          <w:szCs w:val="24"/>
        </w:rPr>
        <w:t>FERS.05.01-IZ.00-005/24</w:t>
      </w:r>
      <w:bookmarkEnd w:id="2"/>
      <w:r w:rsidRPr="001400D5">
        <w:rPr>
          <w:rFonts w:cstheme="minorHAnsi"/>
          <w:bCs/>
          <w:sz w:val="24"/>
          <w:szCs w:val="24"/>
        </w:rPr>
        <w:t xml:space="preserve">, w przypadku wprowadzenia zmian we wniosku przez wniosek o dofinansowanie projektu rozumie się aktualną wersję wniosku wraz ze zmianami. </w:t>
      </w:r>
    </w:p>
    <w:p w14:paraId="03DF5406" w14:textId="77777777" w:rsidR="004E4196" w:rsidRPr="001400D5" w:rsidRDefault="004E4196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SAN – Społeczna Agencja Najmu prowadzona przez Fundację Habitat for Humanity Poland na podstawie Umowy o współpracy z Gminą Dąbrowa Górnicza.</w:t>
      </w:r>
    </w:p>
    <w:p w14:paraId="29A71989" w14:textId="77777777" w:rsidR="004E4196" w:rsidRPr="001400D5" w:rsidRDefault="004E4196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lastRenderedPageBreak/>
        <w:t>Wnioskodawca – osoba fizyczna ubiegająca się o udział w Programie, składająca Formularz Rekrutacyjny oraz wymagane dokumenty.</w:t>
      </w:r>
    </w:p>
    <w:p w14:paraId="3CAC01C6" w14:textId="3937C9B0" w:rsidR="004E4196" w:rsidRPr="001400D5" w:rsidRDefault="004E4196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Zakwalifikowany – osoba, która pozytywnie przeszła proces rekrutacji i została zakwalifikowana do udziału w Programie, lecz nie podpisała jeszcze Umowy Najmu i Umowy Uczestnictwa.</w:t>
      </w:r>
    </w:p>
    <w:p w14:paraId="2DCCD25C" w14:textId="77777777" w:rsidR="004E4196" w:rsidRPr="001400D5" w:rsidRDefault="004E4196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Uczestnik / Uczestniczka – osoba fizyczna, która zawarła z SAN Umowę Najmu oraz Umowę Uczestnictwa i formalnie bierze udział w Programie.</w:t>
      </w:r>
    </w:p>
    <w:p w14:paraId="25AEED90" w14:textId="77777777" w:rsidR="004E4196" w:rsidRPr="001400D5" w:rsidRDefault="004E4196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Komisja Rekrutacyjna – zespół powołany do oceny wniosków rekrutacyjnych, składający się z przedstawicieli SAN i Gminy, działający zgodnie z zasadami określonymi w Regulaminie.</w:t>
      </w:r>
    </w:p>
    <w:p w14:paraId="42DC747F" w14:textId="77777777" w:rsidR="004E4196" w:rsidRPr="001400D5" w:rsidRDefault="004E4196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Formularz Rekrutacyjny – dokument zgłoszeniowy, którego wypełnienie i złożenie stanowi podstawę ubiegania się o udział w Programie.</w:t>
      </w:r>
    </w:p>
    <w:p w14:paraId="1E6DF50B" w14:textId="77777777" w:rsidR="004E4196" w:rsidRPr="001400D5" w:rsidRDefault="004E4196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Umowa Najmu – umowa regulująca zasady najmu lokalu mieszkalnego zawarta pomiędzy Uczestnikiem a SAN, zgodna z wzorem stanowiącym załącznik do Umowy o współpracy.</w:t>
      </w:r>
    </w:p>
    <w:p w14:paraId="7B5E76B7" w14:textId="77777777" w:rsidR="004E4196" w:rsidRPr="001400D5" w:rsidRDefault="004E4196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Umowa Uczestnictwa – umowa zawarta pomiędzy Uczestnikiem a SAN, określająca zobowiązania i zasady uczestnictwa w Programie, w szczególności związane z aktywną integracją i współpracą z pracownikami SAN.</w:t>
      </w:r>
    </w:p>
    <w:p w14:paraId="71FD54DF" w14:textId="77777777" w:rsidR="004E4196" w:rsidRPr="001400D5" w:rsidRDefault="004E4196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IPD (Indywidualny Plan Działania) – narzędzie opracowywane przez pracowników SAN we współpracy z Uczestnikiem, mające na celu wspieranie procesu aktywizacji społecznej i/lub zawodowej.</w:t>
      </w:r>
    </w:p>
    <w:p w14:paraId="1EADDBBC" w14:textId="77777777" w:rsidR="004E4196" w:rsidRPr="001400D5" w:rsidRDefault="004E4196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Zasób SAN – pula lokali mieszkalnych pozostających w dyspozycji SAN, przeznaczonych do wynajmu w ramach Programu.</w:t>
      </w:r>
    </w:p>
    <w:p w14:paraId="0ED3845B" w14:textId="77777777" w:rsidR="004E4196" w:rsidRPr="001400D5" w:rsidRDefault="004E4196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Grupy docelowe – osoby spełniające określone w regulaminie i uchwale kryteria uczestnictwa, w tym m.in. osoby w kryzysie bezdomności, osoby opuszczające pieczę zastępczą, osoby z niepełnosprawnościami, osoby ubogie pracujące itp.</w:t>
      </w:r>
    </w:p>
    <w:p w14:paraId="63894E5B" w14:textId="77777777" w:rsidR="004E4196" w:rsidRPr="001400D5" w:rsidRDefault="004E4196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Dopłaty do czynszu – czasowe, malejące wsparcie finansowe w zakresie pokrycia czynszu najmu, czynszu administracyjnego i opłat eksploatacyjnych, przyznawane uczestnikom korzystającym z usług aktywnej integracji w ramach Programu.</w:t>
      </w:r>
    </w:p>
    <w:p w14:paraId="669E2A9D" w14:textId="57C28B1B" w:rsidR="002403C4" w:rsidRPr="001400D5" w:rsidRDefault="00612EA5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Usługi aktywnej integracji – działania wspierające uczestników Programu Społeczna Agencja Najmu w procesie usamodzielniania się, integracji społecznej oraz poprawy sytuacji mieszkaniowej i zawodowej, świadczone przez SAN lub we współpracy z partnerami zewnętrznymi.</w:t>
      </w:r>
    </w:p>
    <w:p w14:paraId="258FD4D9" w14:textId="566CB5FC" w:rsidR="004E4196" w:rsidRPr="001400D5" w:rsidRDefault="004E4196" w:rsidP="0070478A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Uchwała – uchwała Rady Miejskiej w Dąbrowie Górniczej (w szczególności </w:t>
      </w:r>
      <w:r w:rsidR="00490900" w:rsidRPr="001400D5">
        <w:rPr>
          <w:rFonts w:cstheme="minorHAnsi"/>
          <w:bCs/>
          <w:sz w:val="24"/>
          <w:szCs w:val="24"/>
        </w:rPr>
        <w:t xml:space="preserve">NR XIII/213/2025 </w:t>
      </w:r>
      <w:r w:rsidRPr="001400D5">
        <w:rPr>
          <w:rFonts w:cstheme="minorHAnsi"/>
          <w:sz w:val="24"/>
          <w:szCs w:val="24"/>
        </w:rPr>
        <w:t>i zmieniające ją akty), określająca lokalne warunki realizacji Programu i kryteria naboru.</w:t>
      </w:r>
    </w:p>
    <w:p w14:paraId="5C4BFE66" w14:textId="77777777" w:rsidR="002752EE" w:rsidRPr="001400D5" w:rsidRDefault="002752EE" w:rsidP="0070478A">
      <w:pPr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0C7D02E2" w14:textId="1F655D6C" w:rsidR="002752EE" w:rsidRPr="001400D5" w:rsidRDefault="002752EE" w:rsidP="0070478A">
      <w:pPr>
        <w:pStyle w:val="Nagwek1"/>
        <w:spacing w:line="276" w:lineRule="auto"/>
        <w:rPr>
          <w:b w:val="0"/>
        </w:rPr>
      </w:pPr>
      <w:r w:rsidRPr="001400D5">
        <w:lastRenderedPageBreak/>
        <w:t>§2</w:t>
      </w:r>
      <w:r w:rsidR="001400D5">
        <w:rPr>
          <w:b w:val="0"/>
        </w:rPr>
        <w:t xml:space="preserve"> </w:t>
      </w:r>
      <w:r w:rsidRPr="001400D5">
        <w:t>POSTANOWIENIA OGÓLNE</w:t>
      </w:r>
    </w:p>
    <w:p w14:paraId="11DC1406" w14:textId="77777777" w:rsidR="002752EE" w:rsidRPr="001400D5" w:rsidRDefault="002752EE" w:rsidP="0070478A">
      <w:pPr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Niniejszy Regulamin określa zasady naboru i uczestnictwa w Programie Społeczna Agencja Najmu (SAN) w Dąbrowie Górniczej, realizowanym przez Fundację Habitat for Humanity Poland.</w:t>
      </w:r>
    </w:p>
    <w:p w14:paraId="42F8DB55" w14:textId="7D51F38E" w:rsidR="002752EE" w:rsidRPr="001400D5" w:rsidRDefault="002752EE" w:rsidP="0070478A">
      <w:pPr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Program jest realizowany w ramach projektu</w:t>
      </w:r>
      <w:r w:rsidR="00F543D3" w:rsidRPr="001400D5">
        <w:rPr>
          <w:rFonts w:cstheme="minorHAnsi"/>
          <w:sz w:val="24"/>
          <w:szCs w:val="24"/>
        </w:rPr>
        <w:t xml:space="preserve"> o numerze </w:t>
      </w:r>
      <w:r w:rsidR="00F543D3" w:rsidRPr="001400D5">
        <w:rPr>
          <w:rFonts w:cstheme="minorHAnsi"/>
          <w:bCs/>
          <w:sz w:val="24"/>
          <w:szCs w:val="24"/>
        </w:rPr>
        <w:t>FERS.05.01-IZ.00-005/24</w:t>
      </w:r>
      <w:r w:rsidRPr="001400D5">
        <w:rPr>
          <w:rFonts w:cstheme="minorHAnsi"/>
          <w:sz w:val="24"/>
          <w:szCs w:val="24"/>
        </w:rPr>
        <w:t xml:space="preserve"> dofinansowanego ze środków Unii Europejskiej w ramach Programu Fundusze Europejskie dla Rozwoju Społecznego 2021–2027 (FERS),</w:t>
      </w:r>
      <w:r w:rsidR="00F543D3" w:rsidRPr="001400D5">
        <w:rPr>
          <w:rFonts w:cstheme="minorHAnsi"/>
          <w:sz w:val="24"/>
          <w:szCs w:val="24"/>
        </w:rPr>
        <w:t xml:space="preserve"> </w:t>
      </w:r>
      <w:r w:rsidRPr="001400D5">
        <w:rPr>
          <w:rFonts w:cstheme="minorHAnsi"/>
          <w:sz w:val="24"/>
          <w:szCs w:val="24"/>
        </w:rPr>
        <w:t>na podstawie Umowy o współpracy zawartej pomiędzy Fundacją Habitat for Humanity Poland a Gminą Dąbrowa Górnicza.</w:t>
      </w:r>
    </w:p>
    <w:p w14:paraId="60032BB6" w14:textId="1BE2CF02" w:rsidR="002752EE" w:rsidRPr="001400D5" w:rsidRDefault="002752EE" w:rsidP="0070478A">
      <w:pPr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Celem Programu SAN jest</w:t>
      </w:r>
      <w:r w:rsidR="00F543D3" w:rsidRPr="001400D5">
        <w:rPr>
          <w:rFonts w:cstheme="minorHAnsi"/>
          <w:sz w:val="24"/>
          <w:szCs w:val="24"/>
        </w:rPr>
        <w:t xml:space="preserve"> przetestowanie na terenie gminy Dąbrowa Górnicza modelowej Społecznej Agencji Najmu jako jednego z instrumentów lokalnej polityki mieszkaniowej łączącej usługi mieszkaniowe z zintegrowanymi usługami zawodowymi i społecznymi.</w:t>
      </w:r>
      <w:r w:rsidR="00AD7DED">
        <w:rPr>
          <w:rFonts w:cstheme="minorHAnsi"/>
          <w:sz w:val="24"/>
          <w:szCs w:val="24"/>
        </w:rPr>
        <w:t xml:space="preserve">  </w:t>
      </w:r>
    </w:p>
    <w:p w14:paraId="74B0CB2B" w14:textId="77777777" w:rsidR="002752EE" w:rsidRPr="001400D5" w:rsidRDefault="002752EE" w:rsidP="0070478A">
      <w:pPr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Program zakłada wsparcie uczestników w zakresie wynajmu mieszkania, doradztwa indywidualnego, aktywizacji społecznej oraz – w uzasadnionych przypadkach – dopłat do czynszu.</w:t>
      </w:r>
    </w:p>
    <w:p w14:paraId="3D6F1999" w14:textId="77777777" w:rsidR="002752EE" w:rsidRPr="001400D5" w:rsidRDefault="002752EE" w:rsidP="0070478A">
      <w:pPr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Nabór do Programu odbywa się w sposób transparentny i zgodny z zasadami równego traktowania, bez względu na płeć, wiek, narodowość, pochodzenie etniczne, niepełnosprawność, wyznanie, światopogląd, orientację seksualną czy status społeczny.</w:t>
      </w:r>
    </w:p>
    <w:p w14:paraId="0D155463" w14:textId="7539C4E6" w:rsidR="002752EE" w:rsidRPr="001400D5" w:rsidRDefault="002752EE" w:rsidP="0070478A">
      <w:pPr>
        <w:numPr>
          <w:ilvl w:val="0"/>
          <w:numId w:val="19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Fundacja Habitat for Humanity Poland zastrzega sobie prawo do wprowadzenia zmian w niniejszym Regulaminie. Wszelkie zmiany będą publikowane na stronie internetowej Fundacji oraz udostępniane w siedzibie SAN.</w:t>
      </w:r>
    </w:p>
    <w:p w14:paraId="2566DEA0" w14:textId="205F750A" w:rsidR="002403C4" w:rsidRPr="001400D5" w:rsidRDefault="00E5123C" w:rsidP="0070478A">
      <w:pPr>
        <w:pStyle w:val="Nagwek1"/>
        <w:spacing w:line="276" w:lineRule="auto"/>
        <w:rPr>
          <w:b w:val="0"/>
        </w:rPr>
      </w:pPr>
      <w:r w:rsidRPr="001400D5">
        <w:t>§</w:t>
      </w:r>
      <w:r w:rsidR="00490900" w:rsidRPr="001400D5">
        <w:t>3</w:t>
      </w:r>
      <w:r w:rsidR="001400D5">
        <w:rPr>
          <w:b w:val="0"/>
        </w:rPr>
        <w:t xml:space="preserve"> </w:t>
      </w:r>
      <w:r w:rsidR="0093413B" w:rsidRPr="001400D5">
        <w:t>PROCES REKRUTACYJNY</w:t>
      </w:r>
    </w:p>
    <w:p w14:paraId="07FE350C" w14:textId="77777777" w:rsidR="002403C4" w:rsidRPr="001400D5" w:rsidRDefault="002403C4" w:rsidP="0070478A">
      <w:pPr>
        <w:pStyle w:val="Listbracket1Dentons"/>
        <w:numPr>
          <w:ilvl w:val="0"/>
          <w:numId w:val="6"/>
        </w:numPr>
        <w:spacing w:before="0" w:after="0"/>
        <w:jc w:val="left"/>
        <w:rPr>
          <w:rFonts w:asciiTheme="minorHAnsi" w:hAnsiTheme="minorHAnsi" w:cstheme="minorHAnsi"/>
          <w:b/>
          <w:bCs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W ramach Programu wsparciem mieszkaniowym oraz usługami dodatkowymi zostanie objętych co najmniej 100 najemców, zakwalifikowanych do uczestnictwa w Programie przez Komisję Mieszkaniową SAN.</w:t>
      </w:r>
    </w:p>
    <w:p w14:paraId="0FC90423" w14:textId="6DFD3359" w:rsidR="002403C4" w:rsidRPr="001400D5" w:rsidRDefault="002403C4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Za przeprowadzenie rekrutacji, w tym ogłoszenie terminów rekrutacji oraz ocenę spełnienia kryteriów niezbędnych do udziału w Programie odpowiedzialna jest Fundacja Habitat for Humanity Poland.</w:t>
      </w:r>
    </w:p>
    <w:p w14:paraId="44878457" w14:textId="496DB1C9" w:rsidR="00DB5D9E" w:rsidRPr="001400D5" w:rsidRDefault="00DB5D9E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Nabór prowadzony jest w sposób ciągły</w:t>
      </w:r>
      <w:r w:rsidR="002403C4" w:rsidRPr="001400D5">
        <w:rPr>
          <w:rFonts w:asciiTheme="minorHAnsi" w:hAnsiTheme="minorHAnsi" w:cstheme="minorHAnsi"/>
          <w:sz w:val="24"/>
          <w:lang w:val="pl-PL"/>
        </w:rPr>
        <w:t>, ma charakter otwarty i obejmuje:</w:t>
      </w:r>
    </w:p>
    <w:p w14:paraId="0B5E667F" w14:textId="0855A14B" w:rsidR="002403C4" w:rsidRPr="001400D5" w:rsidRDefault="00D956F8" w:rsidP="0070478A">
      <w:pPr>
        <w:pStyle w:val="Tekstpodstawowy"/>
        <w:numPr>
          <w:ilvl w:val="0"/>
          <w:numId w:val="20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p</w:t>
      </w:r>
      <w:r w:rsidR="002403C4" w:rsidRPr="001400D5">
        <w:rPr>
          <w:rFonts w:cstheme="minorHAnsi"/>
          <w:sz w:val="24"/>
          <w:szCs w:val="24"/>
        </w:rPr>
        <w:t xml:space="preserve">ublikację </w:t>
      </w:r>
      <w:r w:rsidR="00490900" w:rsidRPr="001400D5">
        <w:rPr>
          <w:rFonts w:cstheme="minorHAnsi"/>
          <w:sz w:val="24"/>
          <w:szCs w:val="24"/>
        </w:rPr>
        <w:t>d</w:t>
      </w:r>
      <w:r w:rsidR="002403C4" w:rsidRPr="001400D5">
        <w:rPr>
          <w:rFonts w:cstheme="minorHAnsi"/>
          <w:sz w:val="24"/>
          <w:szCs w:val="24"/>
        </w:rPr>
        <w:t xml:space="preserve">okumentów </w:t>
      </w:r>
      <w:r w:rsidRPr="001400D5">
        <w:rPr>
          <w:rFonts w:cstheme="minorHAnsi"/>
          <w:sz w:val="24"/>
          <w:szCs w:val="24"/>
        </w:rPr>
        <w:t>rekrutacyjnych na stronach internetowych Fundacji Habitat for Humanity Poland;</w:t>
      </w:r>
    </w:p>
    <w:p w14:paraId="62DB63A7" w14:textId="647BCDE4" w:rsidR="00D956F8" w:rsidRPr="001400D5" w:rsidRDefault="00D956F8" w:rsidP="0070478A">
      <w:pPr>
        <w:pStyle w:val="Tekstpodstawowy"/>
        <w:numPr>
          <w:ilvl w:val="0"/>
          <w:numId w:val="20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przyjmowanie </w:t>
      </w:r>
      <w:r w:rsidR="00490900" w:rsidRPr="001400D5">
        <w:rPr>
          <w:rFonts w:cstheme="minorHAnsi"/>
          <w:sz w:val="24"/>
          <w:szCs w:val="24"/>
        </w:rPr>
        <w:t>d</w:t>
      </w:r>
      <w:r w:rsidRPr="001400D5">
        <w:rPr>
          <w:rFonts w:cstheme="minorHAnsi"/>
          <w:sz w:val="24"/>
          <w:szCs w:val="24"/>
        </w:rPr>
        <w:t>okumentów rekrutacyjnych;</w:t>
      </w:r>
    </w:p>
    <w:p w14:paraId="04F62976" w14:textId="388D2AAF" w:rsidR="00D956F8" w:rsidRPr="001400D5" w:rsidRDefault="00D956F8" w:rsidP="0070478A">
      <w:pPr>
        <w:pStyle w:val="Tekstpodstawowy"/>
        <w:numPr>
          <w:ilvl w:val="0"/>
          <w:numId w:val="20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ocenę nadesłanych </w:t>
      </w:r>
      <w:r w:rsidR="00490900" w:rsidRPr="001400D5">
        <w:rPr>
          <w:rFonts w:cstheme="minorHAnsi"/>
          <w:sz w:val="24"/>
          <w:szCs w:val="24"/>
        </w:rPr>
        <w:t>d</w:t>
      </w:r>
      <w:r w:rsidRPr="001400D5">
        <w:rPr>
          <w:rFonts w:cstheme="minorHAnsi"/>
          <w:sz w:val="24"/>
          <w:szCs w:val="24"/>
        </w:rPr>
        <w:t>okumentów rekrutacyjnych;</w:t>
      </w:r>
    </w:p>
    <w:p w14:paraId="14E93F30" w14:textId="4713446D" w:rsidR="00D956F8" w:rsidRPr="001400D5" w:rsidRDefault="00D956F8" w:rsidP="0070478A">
      <w:pPr>
        <w:pStyle w:val="Tekstpodstawowy"/>
        <w:numPr>
          <w:ilvl w:val="0"/>
          <w:numId w:val="20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utworzenie listy osób zakwalifikowanych do uczestnictwa w Programie;</w:t>
      </w:r>
    </w:p>
    <w:p w14:paraId="0F05BA58" w14:textId="3A26931C" w:rsidR="00D956F8" w:rsidRPr="001400D5" w:rsidRDefault="00D956F8" w:rsidP="0070478A">
      <w:pPr>
        <w:pStyle w:val="Tekstpodstawowy"/>
        <w:numPr>
          <w:ilvl w:val="0"/>
          <w:numId w:val="20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lastRenderedPageBreak/>
        <w:t xml:space="preserve">powiadomienie kandydatów drogą wskazaną w danym </w:t>
      </w:r>
      <w:r w:rsidR="00490900" w:rsidRPr="001400D5">
        <w:rPr>
          <w:rFonts w:cstheme="minorHAnsi"/>
          <w:sz w:val="24"/>
          <w:szCs w:val="24"/>
        </w:rPr>
        <w:t>r</w:t>
      </w:r>
      <w:r w:rsidRPr="001400D5">
        <w:rPr>
          <w:rFonts w:cstheme="minorHAnsi"/>
          <w:sz w:val="24"/>
          <w:szCs w:val="24"/>
        </w:rPr>
        <w:t>egulaminie o zakwalifikowaniu/nie zakwalifikowaniu do uczestnictwa w Programie;</w:t>
      </w:r>
    </w:p>
    <w:p w14:paraId="737DA4C1" w14:textId="0C4CB977" w:rsidR="00237453" w:rsidRPr="001400D5" w:rsidRDefault="00DB5D9E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Zgłoszenie do Programu następuje poprzez</w:t>
      </w:r>
      <w:r w:rsidR="00846126" w:rsidRPr="001400D5">
        <w:rPr>
          <w:rFonts w:asciiTheme="minorHAnsi" w:hAnsiTheme="minorHAnsi" w:cstheme="minorHAnsi"/>
          <w:sz w:val="24"/>
          <w:lang w:val="pl-PL"/>
        </w:rPr>
        <w:t xml:space="preserve"> łączn</w:t>
      </w:r>
      <w:r w:rsidR="00DC69D3" w:rsidRPr="001400D5">
        <w:rPr>
          <w:rFonts w:asciiTheme="minorHAnsi" w:hAnsiTheme="minorHAnsi" w:cstheme="minorHAnsi"/>
          <w:sz w:val="24"/>
          <w:lang w:val="pl-PL"/>
        </w:rPr>
        <w:t>e:</w:t>
      </w:r>
    </w:p>
    <w:p w14:paraId="553B07A9" w14:textId="4CA3EBE5" w:rsidR="00237453" w:rsidRPr="001400D5" w:rsidRDefault="009D5B8D" w:rsidP="0070478A">
      <w:pPr>
        <w:pStyle w:val="Listalpha2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złożenie wniosku poprzez </w:t>
      </w:r>
      <w:r w:rsidR="006A0516" w:rsidRPr="001400D5">
        <w:rPr>
          <w:rFonts w:asciiTheme="minorHAnsi" w:hAnsiTheme="minorHAnsi" w:cstheme="minorHAnsi"/>
          <w:sz w:val="24"/>
          <w:lang w:val="pl-PL"/>
        </w:rPr>
        <w:t xml:space="preserve">wypełnienie </w:t>
      </w:r>
      <w:r w:rsidR="00145635" w:rsidRPr="001400D5">
        <w:rPr>
          <w:rFonts w:asciiTheme="minorHAnsi" w:hAnsiTheme="minorHAnsi" w:cstheme="minorHAnsi"/>
          <w:sz w:val="24"/>
          <w:lang w:val="pl-PL"/>
        </w:rPr>
        <w:t>Formularza Rekrutacyjnego</w:t>
      </w:r>
      <w:r w:rsidR="00DB5D9E" w:rsidRPr="001400D5">
        <w:rPr>
          <w:rFonts w:asciiTheme="minorHAnsi" w:hAnsiTheme="minorHAnsi" w:cstheme="minorHAnsi"/>
          <w:sz w:val="24"/>
          <w:lang w:val="pl-PL"/>
        </w:rPr>
        <w:t xml:space="preserve"> na stronie </w:t>
      </w:r>
      <w:r w:rsidR="0001227F" w:rsidRPr="001400D5">
        <w:rPr>
          <w:rFonts w:asciiTheme="minorHAnsi" w:hAnsiTheme="minorHAnsi" w:cstheme="minorHAnsi"/>
          <w:sz w:val="24"/>
          <w:lang w:val="pl-PL"/>
        </w:rPr>
        <w:t>SAN</w:t>
      </w:r>
      <w:r w:rsidR="00414F9C" w:rsidRPr="001400D5">
        <w:rPr>
          <w:rFonts w:asciiTheme="minorHAnsi" w:hAnsiTheme="minorHAnsi" w:cstheme="minorHAnsi"/>
          <w:sz w:val="24"/>
          <w:lang w:val="pl-PL"/>
        </w:rPr>
        <w:t xml:space="preserve"> lub</w:t>
      </w:r>
      <w:r w:rsidR="00AF4300" w:rsidRPr="001400D5">
        <w:rPr>
          <w:rFonts w:asciiTheme="minorHAnsi" w:hAnsiTheme="minorHAnsi" w:cstheme="minorHAnsi"/>
          <w:sz w:val="24"/>
          <w:lang w:val="pl-PL"/>
        </w:rPr>
        <w:t xml:space="preserve"> w</w:t>
      </w:r>
      <w:r w:rsidR="00080987" w:rsidRPr="001400D5">
        <w:rPr>
          <w:rFonts w:asciiTheme="minorHAnsi" w:hAnsiTheme="minorHAnsi" w:cstheme="minorHAnsi"/>
          <w:sz w:val="24"/>
          <w:lang w:val="pl-PL"/>
        </w:rPr>
        <w:t xml:space="preserve"> biurze SAN</w:t>
      </w:r>
      <w:r w:rsidR="00ED22A4" w:rsidRPr="001400D5">
        <w:rPr>
          <w:rFonts w:asciiTheme="minorHAnsi" w:hAnsiTheme="minorHAnsi" w:cstheme="minorHAnsi"/>
          <w:sz w:val="24"/>
          <w:lang w:val="pl-PL"/>
        </w:rPr>
        <w:t xml:space="preserve"> oraz</w:t>
      </w:r>
    </w:p>
    <w:p w14:paraId="1DECE6CF" w14:textId="29165CA3" w:rsidR="00DB5D9E" w:rsidRPr="001400D5" w:rsidRDefault="00DB5D9E" w:rsidP="0070478A">
      <w:pPr>
        <w:pStyle w:val="Listalpha2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przesłanie </w:t>
      </w:r>
      <w:r w:rsidR="00ED22A4" w:rsidRPr="001400D5">
        <w:rPr>
          <w:rFonts w:asciiTheme="minorHAnsi" w:hAnsiTheme="minorHAnsi" w:cstheme="minorHAnsi"/>
          <w:sz w:val="24"/>
          <w:lang w:val="pl-PL"/>
        </w:rPr>
        <w:t>za pomocą Formularza Rekrutacyjnego</w:t>
      </w:r>
      <w:r w:rsidR="00AF4300" w:rsidRPr="001400D5">
        <w:rPr>
          <w:rFonts w:asciiTheme="minorHAnsi" w:hAnsiTheme="minorHAnsi" w:cstheme="minorHAnsi"/>
          <w:sz w:val="24"/>
          <w:lang w:val="pl-PL"/>
        </w:rPr>
        <w:t>/ złożenie w biurze SAN</w:t>
      </w:r>
      <w:r w:rsidR="00AD7DED">
        <w:rPr>
          <w:rFonts w:asciiTheme="minorHAnsi" w:hAnsiTheme="minorHAnsi" w:cstheme="minorHAnsi"/>
          <w:sz w:val="24"/>
          <w:lang w:val="pl-PL"/>
        </w:rPr>
        <w:t xml:space="preserve"> </w:t>
      </w:r>
      <w:r w:rsidR="00FA4D05" w:rsidRPr="001400D5">
        <w:rPr>
          <w:rFonts w:asciiTheme="minorHAnsi" w:hAnsiTheme="minorHAnsi" w:cstheme="minorHAnsi"/>
          <w:sz w:val="24"/>
          <w:lang w:val="pl-PL"/>
        </w:rPr>
        <w:t>podpisany</w:t>
      </w:r>
      <w:r w:rsidR="0092160F" w:rsidRPr="001400D5">
        <w:rPr>
          <w:rFonts w:asciiTheme="minorHAnsi" w:hAnsiTheme="minorHAnsi" w:cstheme="minorHAnsi"/>
          <w:sz w:val="24"/>
          <w:lang w:val="pl-PL"/>
        </w:rPr>
        <w:t xml:space="preserve">ch </w:t>
      </w:r>
      <w:r w:rsidR="003F658D" w:rsidRPr="001400D5">
        <w:rPr>
          <w:rFonts w:asciiTheme="minorHAnsi" w:hAnsiTheme="minorHAnsi" w:cstheme="minorHAnsi"/>
          <w:sz w:val="24"/>
          <w:lang w:val="pl-PL"/>
        </w:rPr>
        <w:t>dokumentów</w:t>
      </w:r>
      <w:r w:rsidR="00ED22A4" w:rsidRPr="001400D5">
        <w:rPr>
          <w:rFonts w:asciiTheme="minorHAnsi" w:hAnsiTheme="minorHAnsi" w:cstheme="minorHAnsi"/>
          <w:sz w:val="24"/>
          <w:lang w:val="pl-PL"/>
        </w:rPr>
        <w:t>,</w:t>
      </w:r>
      <w:r w:rsidR="003F658D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3B1819" w:rsidRPr="001400D5">
        <w:rPr>
          <w:rFonts w:asciiTheme="minorHAnsi" w:hAnsiTheme="minorHAnsi" w:cstheme="minorHAnsi"/>
          <w:sz w:val="24"/>
          <w:lang w:val="pl-PL"/>
        </w:rPr>
        <w:t xml:space="preserve">stanowiących </w:t>
      </w:r>
      <w:r w:rsidR="006F7DFE" w:rsidRPr="001400D5">
        <w:rPr>
          <w:rFonts w:asciiTheme="minorHAnsi" w:hAnsiTheme="minorHAnsi" w:cstheme="minorHAnsi"/>
          <w:sz w:val="24"/>
          <w:lang w:val="pl-PL"/>
        </w:rPr>
        <w:t>Załącznik</w:t>
      </w:r>
      <w:r w:rsidR="003B1819" w:rsidRPr="001400D5">
        <w:rPr>
          <w:rFonts w:asciiTheme="minorHAnsi" w:hAnsiTheme="minorHAnsi" w:cstheme="minorHAnsi"/>
          <w:sz w:val="24"/>
          <w:lang w:val="pl-PL"/>
        </w:rPr>
        <w:t>i do niniejszego Regulaminu</w:t>
      </w:r>
      <w:r w:rsidR="00237453" w:rsidRPr="001400D5">
        <w:rPr>
          <w:rFonts w:asciiTheme="minorHAnsi" w:hAnsiTheme="minorHAnsi" w:cstheme="minorHAnsi"/>
          <w:sz w:val="24"/>
          <w:lang w:val="pl-PL"/>
        </w:rPr>
        <w:t>,</w:t>
      </w:r>
      <w:r w:rsidR="00307B2F" w:rsidRPr="001400D5">
        <w:rPr>
          <w:rFonts w:asciiTheme="minorHAnsi" w:hAnsiTheme="minorHAnsi" w:cstheme="minorHAnsi"/>
          <w:sz w:val="24"/>
          <w:lang w:val="pl-PL"/>
        </w:rPr>
        <w:t xml:space="preserve"> o</w:t>
      </w:r>
      <w:r w:rsidR="006F7DFE" w:rsidRPr="001400D5">
        <w:rPr>
          <w:rFonts w:asciiTheme="minorHAnsi" w:hAnsiTheme="minorHAnsi" w:cstheme="minorHAnsi"/>
          <w:sz w:val="24"/>
          <w:lang w:val="pl-PL"/>
        </w:rPr>
        <w:t>raz</w:t>
      </w:r>
    </w:p>
    <w:p w14:paraId="0E224D9D" w14:textId="2533F5E9" w:rsidR="00237453" w:rsidRPr="001400D5" w:rsidRDefault="00237453" w:rsidP="0070478A">
      <w:pPr>
        <w:pStyle w:val="Listalpha2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zaakceptowanie treści </w:t>
      </w:r>
      <w:r w:rsidR="0001227F" w:rsidRPr="001400D5">
        <w:rPr>
          <w:rFonts w:asciiTheme="minorHAnsi" w:hAnsiTheme="minorHAnsi" w:cstheme="minorHAnsi"/>
          <w:sz w:val="24"/>
          <w:lang w:val="pl-PL"/>
        </w:rPr>
        <w:t>n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iniejszego Regulaminu na stronie </w:t>
      </w:r>
      <w:r w:rsidR="00DC69D3" w:rsidRPr="001400D5">
        <w:rPr>
          <w:rFonts w:asciiTheme="minorHAnsi" w:hAnsiTheme="minorHAnsi" w:cstheme="minorHAnsi"/>
          <w:sz w:val="24"/>
          <w:lang w:val="pl-PL"/>
        </w:rPr>
        <w:t>SAN</w:t>
      </w:r>
      <w:r w:rsidR="00956FFE" w:rsidRPr="001400D5">
        <w:rPr>
          <w:rFonts w:asciiTheme="minorHAnsi" w:hAnsiTheme="minorHAnsi" w:cstheme="minorHAnsi"/>
          <w:sz w:val="24"/>
          <w:lang w:val="pl-PL"/>
        </w:rPr>
        <w:t xml:space="preserve"> lub </w:t>
      </w:r>
      <w:r w:rsidR="00AF4300" w:rsidRPr="001400D5">
        <w:rPr>
          <w:rFonts w:asciiTheme="minorHAnsi" w:hAnsiTheme="minorHAnsi" w:cstheme="minorHAnsi"/>
          <w:sz w:val="24"/>
          <w:lang w:val="pl-PL"/>
        </w:rPr>
        <w:t>w biurze SAN</w:t>
      </w:r>
      <w:r w:rsidR="00956FFE" w:rsidRPr="001400D5">
        <w:rPr>
          <w:rFonts w:asciiTheme="minorHAnsi" w:hAnsiTheme="minorHAnsi" w:cstheme="minorHAnsi"/>
          <w:sz w:val="24"/>
          <w:lang w:val="pl-PL"/>
        </w:rPr>
        <w:t>.</w:t>
      </w:r>
    </w:p>
    <w:p w14:paraId="245F4793" w14:textId="0059B008" w:rsidR="00DB5D9E" w:rsidRPr="001400D5" w:rsidRDefault="00DB5D9E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O kolejności </w:t>
      </w:r>
      <w:r w:rsidR="0001227F" w:rsidRPr="001400D5">
        <w:rPr>
          <w:rFonts w:asciiTheme="minorHAnsi" w:hAnsiTheme="minorHAnsi" w:cstheme="minorHAnsi"/>
          <w:sz w:val="24"/>
          <w:lang w:val="pl-PL"/>
        </w:rPr>
        <w:t xml:space="preserve">zawarcia </w:t>
      </w:r>
      <w:r w:rsidR="00344F83" w:rsidRPr="001400D5">
        <w:rPr>
          <w:rFonts w:asciiTheme="minorHAnsi" w:hAnsiTheme="minorHAnsi" w:cstheme="minorHAnsi"/>
          <w:sz w:val="24"/>
          <w:lang w:val="pl-PL"/>
        </w:rPr>
        <w:t>U</w:t>
      </w:r>
      <w:r w:rsidR="00166A98" w:rsidRPr="001400D5">
        <w:rPr>
          <w:rFonts w:asciiTheme="minorHAnsi" w:hAnsiTheme="minorHAnsi" w:cstheme="minorHAnsi"/>
          <w:sz w:val="24"/>
          <w:lang w:val="pl-PL"/>
        </w:rPr>
        <w:t xml:space="preserve">mowy </w:t>
      </w:r>
      <w:r w:rsidR="00344F83" w:rsidRPr="001400D5">
        <w:rPr>
          <w:rFonts w:asciiTheme="minorHAnsi" w:hAnsiTheme="minorHAnsi" w:cstheme="minorHAnsi"/>
          <w:sz w:val="24"/>
          <w:lang w:val="pl-PL"/>
        </w:rPr>
        <w:t>N</w:t>
      </w:r>
      <w:r w:rsidR="00166A98" w:rsidRPr="001400D5">
        <w:rPr>
          <w:rFonts w:asciiTheme="minorHAnsi" w:hAnsiTheme="minorHAnsi" w:cstheme="minorHAnsi"/>
          <w:sz w:val="24"/>
          <w:lang w:val="pl-PL"/>
        </w:rPr>
        <w:t xml:space="preserve">ajmu oraz </w:t>
      </w:r>
      <w:r w:rsidR="00344F83" w:rsidRPr="001400D5">
        <w:rPr>
          <w:rFonts w:asciiTheme="minorHAnsi" w:hAnsiTheme="minorHAnsi" w:cstheme="minorHAnsi"/>
          <w:sz w:val="24"/>
          <w:lang w:val="pl-PL"/>
        </w:rPr>
        <w:t>U</w:t>
      </w:r>
      <w:r w:rsidR="00166A98" w:rsidRPr="001400D5">
        <w:rPr>
          <w:rFonts w:asciiTheme="minorHAnsi" w:hAnsiTheme="minorHAnsi" w:cstheme="minorHAnsi"/>
          <w:sz w:val="24"/>
          <w:lang w:val="pl-PL"/>
        </w:rPr>
        <w:t xml:space="preserve">mowy </w:t>
      </w:r>
      <w:r w:rsidR="00344F83" w:rsidRPr="001400D5">
        <w:rPr>
          <w:rFonts w:asciiTheme="minorHAnsi" w:hAnsiTheme="minorHAnsi" w:cstheme="minorHAnsi"/>
          <w:sz w:val="24"/>
          <w:lang w:val="pl-PL"/>
        </w:rPr>
        <w:t>U</w:t>
      </w:r>
      <w:r w:rsidR="00166A98" w:rsidRPr="001400D5">
        <w:rPr>
          <w:rFonts w:asciiTheme="minorHAnsi" w:hAnsiTheme="minorHAnsi" w:cstheme="minorHAnsi"/>
          <w:sz w:val="24"/>
          <w:lang w:val="pl-PL"/>
        </w:rPr>
        <w:t xml:space="preserve">czestnictwa decyduje liczba uzyskanych punktów, o których mowa poniżej. </w:t>
      </w:r>
      <w:r w:rsidR="0054453C" w:rsidRPr="001400D5">
        <w:rPr>
          <w:rFonts w:asciiTheme="minorHAnsi" w:hAnsiTheme="minorHAnsi" w:cstheme="minorHAnsi"/>
          <w:sz w:val="24"/>
          <w:lang w:val="pl-PL"/>
        </w:rPr>
        <w:t>W</w:t>
      </w:r>
      <w:r w:rsidR="00166A98" w:rsidRPr="001400D5">
        <w:rPr>
          <w:rFonts w:asciiTheme="minorHAnsi" w:hAnsiTheme="minorHAnsi" w:cstheme="minorHAnsi"/>
          <w:sz w:val="24"/>
          <w:lang w:val="pl-PL"/>
        </w:rPr>
        <w:t xml:space="preserve"> przypadku wniosków 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z tą samą ilością punktów, decyduje data </w:t>
      </w:r>
      <w:r w:rsidR="00C65F63" w:rsidRPr="001400D5">
        <w:rPr>
          <w:rFonts w:asciiTheme="minorHAnsi" w:hAnsiTheme="minorHAnsi" w:cstheme="minorHAnsi"/>
          <w:sz w:val="24"/>
          <w:lang w:val="pl-PL"/>
        </w:rPr>
        <w:t xml:space="preserve">(dzień i godzina) </w:t>
      </w:r>
      <w:r w:rsidRPr="001400D5">
        <w:rPr>
          <w:rFonts w:asciiTheme="minorHAnsi" w:hAnsiTheme="minorHAnsi" w:cstheme="minorHAnsi"/>
          <w:sz w:val="24"/>
          <w:lang w:val="pl-PL"/>
        </w:rPr>
        <w:t>złożenia wniosku.</w:t>
      </w:r>
    </w:p>
    <w:p w14:paraId="7649AAF7" w14:textId="7FC6015D" w:rsidR="00DB5D9E" w:rsidRPr="001400D5" w:rsidRDefault="00DB5D9E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Oceny wniosków dokonuje </w:t>
      </w:r>
      <w:r w:rsidR="00274A84" w:rsidRPr="001400D5">
        <w:rPr>
          <w:rFonts w:asciiTheme="minorHAnsi" w:hAnsiTheme="minorHAnsi" w:cstheme="minorHAnsi"/>
          <w:sz w:val="24"/>
          <w:lang w:val="pl-PL"/>
        </w:rPr>
        <w:t xml:space="preserve">komisja rekrutacyjna </w:t>
      </w:r>
      <w:r w:rsidRPr="001400D5">
        <w:rPr>
          <w:rFonts w:asciiTheme="minorHAnsi" w:hAnsiTheme="minorHAnsi" w:cstheme="minorHAnsi"/>
          <w:sz w:val="24"/>
          <w:lang w:val="pl-PL"/>
        </w:rPr>
        <w:t>składa</w:t>
      </w:r>
      <w:r w:rsidR="00274A84" w:rsidRPr="001400D5">
        <w:rPr>
          <w:rFonts w:asciiTheme="minorHAnsi" w:hAnsiTheme="minorHAnsi" w:cstheme="minorHAnsi"/>
          <w:sz w:val="24"/>
          <w:lang w:val="pl-PL"/>
        </w:rPr>
        <w:t>jąca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się z minimum 3 pracowników </w:t>
      </w:r>
      <w:r w:rsidR="0001227F" w:rsidRPr="001400D5">
        <w:rPr>
          <w:rFonts w:asciiTheme="minorHAnsi" w:hAnsiTheme="minorHAnsi" w:cstheme="minorHAnsi"/>
          <w:sz w:val="24"/>
          <w:lang w:val="pl-PL"/>
        </w:rPr>
        <w:t>SAN</w:t>
      </w:r>
      <w:r w:rsidR="00274A84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F26FDF" w:rsidRPr="001400D5">
        <w:rPr>
          <w:rFonts w:asciiTheme="minorHAnsi" w:hAnsiTheme="minorHAnsi" w:cstheme="minorHAnsi"/>
          <w:sz w:val="24"/>
          <w:lang w:val="pl-PL"/>
        </w:rPr>
        <w:t xml:space="preserve">oraz jednego przedstawiciela Urzędu Miasta Dąbrowa Górnicza </w:t>
      </w:r>
      <w:r w:rsidR="00274A84" w:rsidRPr="001400D5">
        <w:rPr>
          <w:rFonts w:asciiTheme="minorHAnsi" w:hAnsiTheme="minorHAnsi" w:cstheme="minorHAnsi"/>
          <w:sz w:val="24"/>
          <w:lang w:val="pl-PL"/>
        </w:rPr>
        <w:t>(„</w:t>
      </w:r>
      <w:r w:rsidR="00274A84" w:rsidRPr="001400D5">
        <w:rPr>
          <w:rFonts w:asciiTheme="minorHAnsi" w:hAnsiTheme="minorHAnsi" w:cstheme="minorHAnsi"/>
          <w:b/>
          <w:bCs/>
          <w:sz w:val="24"/>
          <w:lang w:val="pl-PL"/>
        </w:rPr>
        <w:t>Komisja Rekrutacyjna</w:t>
      </w:r>
      <w:r w:rsidR="00274A84" w:rsidRPr="001400D5">
        <w:rPr>
          <w:rFonts w:asciiTheme="minorHAnsi" w:hAnsiTheme="minorHAnsi" w:cstheme="minorHAnsi"/>
          <w:sz w:val="24"/>
          <w:lang w:val="pl-PL"/>
        </w:rPr>
        <w:t>”)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, która spotyka się minimum </w:t>
      </w:r>
      <w:r w:rsidR="009B1AD3" w:rsidRPr="001400D5">
        <w:rPr>
          <w:rFonts w:asciiTheme="minorHAnsi" w:hAnsiTheme="minorHAnsi" w:cstheme="minorHAnsi"/>
          <w:sz w:val="24"/>
          <w:lang w:val="pl-PL"/>
        </w:rPr>
        <w:t>raz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w miesiącu. Decyzja </w:t>
      </w:r>
      <w:r w:rsidR="00D62217" w:rsidRPr="001400D5">
        <w:rPr>
          <w:rFonts w:asciiTheme="minorHAnsi" w:hAnsiTheme="minorHAnsi" w:cstheme="minorHAnsi"/>
          <w:sz w:val="24"/>
          <w:lang w:val="pl-PL"/>
        </w:rPr>
        <w:t>K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omisji </w:t>
      </w:r>
      <w:r w:rsidR="00274A84" w:rsidRPr="001400D5">
        <w:rPr>
          <w:rFonts w:asciiTheme="minorHAnsi" w:hAnsiTheme="minorHAnsi" w:cstheme="minorHAnsi"/>
          <w:sz w:val="24"/>
          <w:lang w:val="pl-PL"/>
        </w:rPr>
        <w:t xml:space="preserve">Rekrutacyjnej 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jest ostateczna. </w:t>
      </w:r>
    </w:p>
    <w:p w14:paraId="13F07664" w14:textId="66A128A5" w:rsidR="00586D6E" w:rsidRPr="001400D5" w:rsidRDefault="00D162D2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SAN zastrzega sobie prawo do wezwania</w:t>
      </w:r>
      <w:r w:rsidR="000C76D0" w:rsidRPr="001400D5">
        <w:rPr>
          <w:rFonts w:asciiTheme="minorHAnsi" w:hAnsiTheme="minorHAnsi" w:cstheme="minorHAnsi"/>
          <w:sz w:val="24"/>
          <w:lang w:val="pl-PL"/>
        </w:rPr>
        <w:t xml:space="preserve">, drogą mailową lub na piśmie, </w:t>
      </w:r>
      <w:r w:rsidR="00846126" w:rsidRPr="001400D5">
        <w:rPr>
          <w:rFonts w:asciiTheme="minorHAnsi" w:hAnsiTheme="minorHAnsi" w:cstheme="minorHAnsi"/>
          <w:sz w:val="24"/>
          <w:lang w:val="pl-PL"/>
        </w:rPr>
        <w:t>W</w:t>
      </w:r>
      <w:r w:rsidRPr="001400D5">
        <w:rPr>
          <w:rFonts w:asciiTheme="minorHAnsi" w:hAnsiTheme="minorHAnsi" w:cstheme="minorHAnsi"/>
          <w:sz w:val="24"/>
          <w:lang w:val="pl-PL"/>
        </w:rPr>
        <w:t>nioskodawc</w:t>
      </w:r>
      <w:r w:rsidR="008E41DB" w:rsidRPr="001400D5">
        <w:rPr>
          <w:rFonts w:asciiTheme="minorHAnsi" w:hAnsiTheme="minorHAnsi" w:cstheme="minorHAnsi"/>
          <w:sz w:val="24"/>
          <w:lang w:val="pl-PL"/>
        </w:rPr>
        <w:t>y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w celu złożenia wyjaśnień</w:t>
      </w:r>
      <w:r w:rsidR="009D02B2" w:rsidRPr="001400D5">
        <w:rPr>
          <w:rFonts w:asciiTheme="minorHAnsi" w:hAnsiTheme="minorHAnsi" w:cstheme="minorHAnsi"/>
          <w:sz w:val="24"/>
          <w:lang w:val="pl-PL"/>
        </w:rPr>
        <w:t xml:space="preserve"> lub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brakującej dokumentacji w </w:t>
      </w:r>
      <w:r w:rsidR="00000F84" w:rsidRPr="001400D5">
        <w:rPr>
          <w:rFonts w:asciiTheme="minorHAnsi" w:hAnsiTheme="minorHAnsi" w:cstheme="minorHAnsi"/>
          <w:sz w:val="24"/>
          <w:lang w:val="pl-PL"/>
        </w:rPr>
        <w:t xml:space="preserve">terminie 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7 dni od </w:t>
      </w:r>
      <w:r w:rsidR="009D02B2" w:rsidRPr="001400D5">
        <w:rPr>
          <w:rFonts w:asciiTheme="minorHAnsi" w:hAnsiTheme="minorHAnsi" w:cstheme="minorHAnsi"/>
          <w:sz w:val="24"/>
          <w:lang w:val="pl-PL"/>
        </w:rPr>
        <w:t xml:space="preserve">dnia </w:t>
      </w:r>
      <w:r w:rsidRPr="001400D5">
        <w:rPr>
          <w:rFonts w:asciiTheme="minorHAnsi" w:hAnsiTheme="minorHAnsi" w:cstheme="minorHAnsi"/>
          <w:sz w:val="24"/>
          <w:lang w:val="pl-PL"/>
        </w:rPr>
        <w:t>wezwania.</w:t>
      </w:r>
      <w:r w:rsidR="00AD7DED">
        <w:rPr>
          <w:rFonts w:asciiTheme="minorHAnsi" w:hAnsiTheme="minorHAnsi" w:cstheme="minorHAnsi"/>
          <w:sz w:val="24"/>
          <w:lang w:val="pl-PL"/>
        </w:rPr>
        <w:t xml:space="preserve"> </w:t>
      </w:r>
      <w:r w:rsidR="00586D6E"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 xml:space="preserve">Niezłożenie </w:t>
      </w:r>
      <w:r w:rsidR="009D02B2"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>wyj</w:t>
      </w:r>
      <w:r w:rsidR="00C80754"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 xml:space="preserve">aśnień lub </w:t>
      </w:r>
      <w:r w:rsidR="00586D6E"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 xml:space="preserve">dokumentacji przez </w:t>
      </w:r>
      <w:r w:rsidR="00C80754"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>W</w:t>
      </w:r>
      <w:r w:rsidR="00586D6E"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>niosk</w:t>
      </w:r>
      <w:r w:rsidR="00623989"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>odawcę</w:t>
      </w:r>
      <w:r w:rsidR="00586D6E"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 xml:space="preserve"> w tym terminie lub złożenie oświadczeń i dokumentów z nieprawdziwymi danymi skutkuje pozostawieniem wniosku bez rozpatrzenia.</w:t>
      </w:r>
    </w:p>
    <w:p w14:paraId="0330BA66" w14:textId="6B647A2F" w:rsidR="00DB5D9E" w:rsidRPr="001400D5" w:rsidRDefault="006E5F0D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SAN</w:t>
      </w:r>
      <w:r w:rsidR="00DB5D9E" w:rsidRPr="001400D5">
        <w:rPr>
          <w:rFonts w:asciiTheme="minorHAnsi" w:hAnsiTheme="minorHAnsi" w:cstheme="minorHAnsi"/>
          <w:sz w:val="24"/>
          <w:lang w:val="pl-PL"/>
        </w:rPr>
        <w:t xml:space="preserve"> informuje </w:t>
      </w:r>
      <w:r w:rsidR="004D5009" w:rsidRPr="001400D5">
        <w:rPr>
          <w:rFonts w:asciiTheme="minorHAnsi" w:hAnsiTheme="minorHAnsi" w:cstheme="minorHAnsi"/>
          <w:sz w:val="24"/>
          <w:lang w:val="pl-PL"/>
        </w:rPr>
        <w:t>W</w:t>
      </w:r>
      <w:r w:rsidR="001B4596" w:rsidRPr="001400D5">
        <w:rPr>
          <w:rFonts w:asciiTheme="minorHAnsi" w:hAnsiTheme="minorHAnsi" w:cstheme="minorHAnsi"/>
          <w:sz w:val="24"/>
          <w:lang w:val="pl-PL"/>
        </w:rPr>
        <w:t>nioskodawców o wynikach</w:t>
      </w:r>
      <w:r w:rsidR="00A37CAB" w:rsidRPr="001400D5">
        <w:rPr>
          <w:rFonts w:asciiTheme="minorHAnsi" w:hAnsiTheme="minorHAnsi" w:cstheme="minorHAnsi"/>
          <w:sz w:val="24"/>
          <w:lang w:val="pl-PL"/>
        </w:rPr>
        <w:t xml:space="preserve"> zakwalifikowania się</w:t>
      </w:r>
      <w:r w:rsidR="00DB5D9E" w:rsidRPr="001400D5">
        <w:rPr>
          <w:rFonts w:asciiTheme="minorHAnsi" w:hAnsiTheme="minorHAnsi" w:cstheme="minorHAnsi"/>
          <w:sz w:val="24"/>
          <w:lang w:val="pl-PL"/>
        </w:rPr>
        <w:t xml:space="preserve"> do Programu</w:t>
      </w:r>
      <w:r w:rsidR="000C76D0" w:rsidRPr="001400D5">
        <w:rPr>
          <w:rFonts w:asciiTheme="minorHAnsi" w:hAnsiTheme="minorHAnsi" w:cstheme="minorHAnsi"/>
          <w:sz w:val="24"/>
          <w:lang w:val="pl-PL"/>
        </w:rPr>
        <w:t>,</w:t>
      </w:r>
      <w:r w:rsidR="00DB5D9E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drogą mailową </w:t>
      </w:r>
      <w:r w:rsidR="000C76D0" w:rsidRPr="001400D5">
        <w:rPr>
          <w:rFonts w:asciiTheme="minorHAnsi" w:hAnsiTheme="minorHAnsi" w:cstheme="minorHAnsi"/>
          <w:sz w:val="24"/>
          <w:lang w:val="pl-PL"/>
        </w:rPr>
        <w:t xml:space="preserve">lub na piśmie, </w:t>
      </w:r>
      <w:r w:rsidR="00A37CAB" w:rsidRPr="001400D5">
        <w:rPr>
          <w:rFonts w:asciiTheme="minorHAnsi" w:hAnsiTheme="minorHAnsi" w:cstheme="minorHAnsi"/>
          <w:sz w:val="24"/>
          <w:lang w:val="pl-PL"/>
        </w:rPr>
        <w:t xml:space="preserve">w terminie 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do </w:t>
      </w:r>
      <w:r w:rsidR="00237453" w:rsidRPr="001400D5">
        <w:rPr>
          <w:rFonts w:asciiTheme="minorHAnsi" w:hAnsiTheme="minorHAnsi" w:cstheme="minorHAnsi"/>
          <w:sz w:val="24"/>
          <w:lang w:val="pl-PL"/>
        </w:rPr>
        <w:t>14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dni od daty posiedzenia Komisji Rekrutacyjnej.</w:t>
      </w:r>
      <w:r w:rsidR="00DB5D9E" w:rsidRPr="001400D5">
        <w:rPr>
          <w:rFonts w:asciiTheme="minorHAnsi" w:hAnsiTheme="minorHAnsi" w:cstheme="minorHAnsi"/>
          <w:sz w:val="24"/>
          <w:lang w:val="pl-PL"/>
        </w:rPr>
        <w:t xml:space="preserve"> </w:t>
      </w:r>
    </w:p>
    <w:p w14:paraId="52EC681F" w14:textId="19D9C5EF" w:rsidR="001C27C4" w:rsidRPr="001400D5" w:rsidRDefault="008704D2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W przypadku przesłania formularza za pomocą strony internetowej, o</w:t>
      </w:r>
      <w:r w:rsidR="001C27C4" w:rsidRPr="001400D5">
        <w:rPr>
          <w:rFonts w:asciiTheme="minorHAnsi" w:hAnsiTheme="minorHAnsi" w:cstheme="minorHAnsi"/>
          <w:sz w:val="24"/>
          <w:lang w:val="pl-PL"/>
        </w:rPr>
        <w:t>sob</w:t>
      </w:r>
      <w:r w:rsidR="00983AEA" w:rsidRPr="001400D5">
        <w:rPr>
          <w:rFonts w:asciiTheme="minorHAnsi" w:hAnsiTheme="minorHAnsi" w:cstheme="minorHAnsi"/>
          <w:sz w:val="24"/>
          <w:lang w:val="pl-PL"/>
        </w:rPr>
        <w:t>a</w:t>
      </w:r>
      <w:r w:rsidR="001C27C4" w:rsidRPr="001400D5">
        <w:rPr>
          <w:rFonts w:asciiTheme="minorHAnsi" w:hAnsiTheme="minorHAnsi" w:cstheme="minorHAnsi"/>
          <w:sz w:val="24"/>
          <w:lang w:val="pl-PL"/>
        </w:rPr>
        <w:t xml:space="preserve"> zakwalifikowan</w:t>
      </w:r>
      <w:r w:rsidR="00983AEA" w:rsidRPr="001400D5">
        <w:rPr>
          <w:rFonts w:asciiTheme="minorHAnsi" w:hAnsiTheme="minorHAnsi" w:cstheme="minorHAnsi"/>
          <w:sz w:val="24"/>
          <w:lang w:val="pl-PL"/>
        </w:rPr>
        <w:t>a</w:t>
      </w:r>
      <w:r w:rsidR="001C27C4" w:rsidRPr="001400D5">
        <w:rPr>
          <w:rFonts w:asciiTheme="minorHAnsi" w:hAnsiTheme="minorHAnsi" w:cstheme="minorHAnsi"/>
          <w:sz w:val="24"/>
          <w:lang w:val="pl-PL"/>
        </w:rPr>
        <w:t xml:space="preserve"> do </w:t>
      </w:r>
      <w:r w:rsidR="004D5009" w:rsidRPr="001400D5">
        <w:rPr>
          <w:rFonts w:asciiTheme="minorHAnsi" w:hAnsiTheme="minorHAnsi" w:cstheme="minorHAnsi"/>
          <w:sz w:val="24"/>
          <w:lang w:val="pl-PL"/>
        </w:rPr>
        <w:t>Programu (</w:t>
      </w:r>
      <w:r w:rsidR="00000F84" w:rsidRPr="001400D5">
        <w:rPr>
          <w:rFonts w:asciiTheme="minorHAnsi" w:hAnsiTheme="minorHAnsi" w:cstheme="minorHAnsi"/>
          <w:sz w:val="24"/>
          <w:lang w:val="pl-PL"/>
        </w:rPr>
        <w:t xml:space="preserve">zwaną </w:t>
      </w:r>
      <w:r w:rsidR="004D5009" w:rsidRPr="001400D5">
        <w:rPr>
          <w:rFonts w:asciiTheme="minorHAnsi" w:hAnsiTheme="minorHAnsi" w:cstheme="minorHAnsi"/>
          <w:sz w:val="24"/>
          <w:lang w:val="pl-PL"/>
        </w:rPr>
        <w:t>dalej „</w:t>
      </w:r>
      <w:r w:rsidR="004D5009" w:rsidRPr="001400D5">
        <w:rPr>
          <w:rFonts w:asciiTheme="minorHAnsi" w:hAnsiTheme="minorHAnsi" w:cstheme="minorHAnsi"/>
          <w:b/>
          <w:bCs/>
          <w:sz w:val="24"/>
          <w:lang w:val="pl-PL"/>
        </w:rPr>
        <w:t>Zakwalifikowany</w:t>
      </w:r>
      <w:r w:rsidR="004D5009" w:rsidRPr="001400D5">
        <w:rPr>
          <w:rFonts w:asciiTheme="minorHAnsi" w:hAnsiTheme="minorHAnsi" w:cstheme="minorHAnsi"/>
          <w:sz w:val="24"/>
          <w:lang w:val="pl-PL"/>
        </w:rPr>
        <w:t>”)</w:t>
      </w:r>
      <w:r w:rsidR="001C27C4" w:rsidRPr="001400D5">
        <w:rPr>
          <w:rFonts w:asciiTheme="minorHAnsi" w:hAnsiTheme="minorHAnsi" w:cstheme="minorHAnsi"/>
          <w:sz w:val="24"/>
          <w:lang w:val="pl-PL"/>
        </w:rPr>
        <w:t xml:space="preserve"> ma obowiązek dostarczyć oryginały przesłanych wcześniej dokumentów do biura SAN w Dąbrowie Górniczej </w:t>
      </w:r>
      <w:r w:rsidR="00A1429E" w:rsidRPr="001400D5">
        <w:rPr>
          <w:rFonts w:asciiTheme="minorHAnsi" w:hAnsiTheme="minorHAnsi" w:cstheme="minorHAnsi"/>
          <w:sz w:val="24"/>
          <w:lang w:val="pl-PL"/>
        </w:rPr>
        <w:t xml:space="preserve">al. J. Piłsudskiego 36E/627 </w:t>
      </w:r>
      <w:r w:rsidR="00D91591" w:rsidRPr="001400D5">
        <w:rPr>
          <w:rFonts w:asciiTheme="minorHAnsi" w:hAnsiTheme="minorHAnsi" w:cstheme="minorHAnsi"/>
          <w:sz w:val="24"/>
          <w:lang w:val="pl-PL"/>
        </w:rPr>
        <w:t xml:space="preserve">w terminie </w:t>
      </w:r>
      <w:r w:rsidR="001C27C4" w:rsidRPr="001400D5">
        <w:rPr>
          <w:rFonts w:asciiTheme="minorHAnsi" w:hAnsiTheme="minorHAnsi" w:cstheme="minorHAnsi"/>
          <w:sz w:val="24"/>
          <w:lang w:val="pl-PL"/>
        </w:rPr>
        <w:t>do 7 dni od otrzymania informacji o zakwalifikowaniu.</w:t>
      </w:r>
    </w:p>
    <w:p w14:paraId="6BB90185" w14:textId="77777777" w:rsidR="005279A4" w:rsidRPr="001400D5" w:rsidRDefault="005777F5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Zakwalifikowanie się do </w:t>
      </w:r>
      <w:r w:rsidR="00D91591" w:rsidRPr="001400D5">
        <w:rPr>
          <w:rFonts w:asciiTheme="minorHAnsi" w:hAnsiTheme="minorHAnsi" w:cstheme="minorHAnsi"/>
          <w:sz w:val="24"/>
          <w:lang w:val="pl-PL"/>
        </w:rPr>
        <w:t>P</w:t>
      </w:r>
      <w:r w:rsidR="00274A84" w:rsidRPr="001400D5">
        <w:rPr>
          <w:rFonts w:asciiTheme="minorHAnsi" w:hAnsiTheme="minorHAnsi" w:cstheme="minorHAnsi"/>
          <w:sz w:val="24"/>
          <w:lang w:val="pl-PL"/>
        </w:rPr>
        <w:t xml:space="preserve">rogramu nie jest tożsame z uczestnictwem w </w:t>
      </w:r>
      <w:r w:rsidR="005279A4" w:rsidRPr="001400D5">
        <w:rPr>
          <w:rFonts w:asciiTheme="minorHAnsi" w:hAnsiTheme="minorHAnsi" w:cstheme="minorHAnsi"/>
          <w:sz w:val="24"/>
          <w:lang w:val="pl-PL"/>
        </w:rPr>
        <w:t>Programie</w:t>
      </w:r>
      <w:r w:rsidR="003E17E0" w:rsidRPr="001400D5">
        <w:rPr>
          <w:rFonts w:asciiTheme="minorHAnsi" w:hAnsiTheme="minorHAnsi" w:cstheme="minorHAnsi"/>
          <w:sz w:val="24"/>
          <w:lang w:val="pl-PL"/>
        </w:rPr>
        <w:t xml:space="preserve">. </w:t>
      </w:r>
    </w:p>
    <w:p w14:paraId="0AAA4C3C" w14:textId="77777777" w:rsidR="00CF6CAB" w:rsidRPr="001400D5" w:rsidRDefault="003E17E0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Warunkiem uczestnictwa</w:t>
      </w:r>
      <w:r w:rsidR="007B1591" w:rsidRPr="001400D5">
        <w:rPr>
          <w:rFonts w:asciiTheme="minorHAnsi" w:hAnsiTheme="minorHAnsi" w:cstheme="minorHAnsi"/>
          <w:sz w:val="24"/>
          <w:lang w:val="pl-PL"/>
        </w:rPr>
        <w:t xml:space="preserve"> Zakwalifikowanego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5279A4" w:rsidRPr="001400D5">
        <w:rPr>
          <w:rFonts w:asciiTheme="minorHAnsi" w:hAnsiTheme="minorHAnsi" w:cstheme="minorHAnsi"/>
          <w:sz w:val="24"/>
          <w:lang w:val="pl-PL"/>
        </w:rPr>
        <w:t xml:space="preserve">w Programie </w:t>
      </w:r>
      <w:r w:rsidRPr="001400D5">
        <w:rPr>
          <w:rFonts w:asciiTheme="minorHAnsi" w:hAnsiTheme="minorHAnsi" w:cstheme="minorHAnsi"/>
          <w:sz w:val="24"/>
          <w:lang w:val="pl-PL"/>
        </w:rPr>
        <w:t>jest zawarcie</w:t>
      </w:r>
      <w:r w:rsidR="00274A84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AF16D3" w:rsidRPr="001400D5">
        <w:rPr>
          <w:rFonts w:asciiTheme="minorHAnsi" w:hAnsiTheme="minorHAnsi" w:cstheme="minorHAnsi"/>
          <w:sz w:val="24"/>
          <w:lang w:val="pl-PL"/>
        </w:rPr>
        <w:t>U</w:t>
      </w:r>
      <w:r w:rsidR="00274A84" w:rsidRPr="001400D5">
        <w:rPr>
          <w:rFonts w:asciiTheme="minorHAnsi" w:hAnsiTheme="minorHAnsi" w:cstheme="minorHAnsi"/>
          <w:sz w:val="24"/>
          <w:lang w:val="pl-PL"/>
        </w:rPr>
        <w:t xml:space="preserve">mowy </w:t>
      </w:r>
      <w:r w:rsidR="00AF16D3" w:rsidRPr="001400D5">
        <w:rPr>
          <w:rFonts w:asciiTheme="minorHAnsi" w:hAnsiTheme="minorHAnsi" w:cstheme="minorHAnsi"/>
          <w:sz w:val="24"/>
          <w:lang w:val="pl-PL"/>
        </w:rPr>
        <w:t>N</w:t>
      </w:r>
      <w:r w:rsidR="00274A84" w:rsidRPr="001400D5">
        <w:rPr>
          <w:rFonts w:asciiTheme="minorHAnsi" w:hAnsiTheme="minorHAnsi" w:cstheme="minorHAnsi"/>
          <w:sz w:val="24"/>
          <w:lang w:val="pl-PL"/>
        </w:rPr>
        <w:t>ajmu</w:t>
      </w:r>
      <w:r w:rsidR="00A77C7C" w:rsidRPr="001400D5">
        <w:rPr>
          <w:rFonts w:asciiTheme="minorHAnsi" w:hAnsiTheme="minorHAnsi" w:cstheme="minorHAnsi"/>
          <w:sz w:val="24"/>
          <w:lang w:val="pl-PL"/>
        </w:rPr>
        <w:t xml:space="preserve">, której wzór stanowi </w:t>
      </w:r>
      <w:r w:rsidR="00A77C7C" w:rsidRPr="001400D5">
        <w:rPr>
          <w:rFonts w:asciiTheme="minorHAnsi" w:hAnsiTheme="minorHAnsi" w:cstheme="minorHAnsi"/>
          <w:b/>
          <w:bCs/>
          <w:sz w:val="24"/>
          <w:lang w:val="pl-PL"/>
        </w:rPr>
        <w:t xml:space="preserve">Załącznik </w:t>
      </w:r>
      <w:r w:rsidR="003161BE" w:rsidRPr="001400D5">
        <w:rPr>
          <w:rFonts w:asciiTheme="minorHAnsi" w:hAnsiTheme="minorHAnsi" w:cstheme="minorHAnsi"/>
          <w:b/>
          <w:bCs/>
          <w:sz w:val="24"/>
          <w:lang w:val="pl-PL"/>
        </w:rPr>
        <w:t>3</w:t>
      </w:r>
      <w:r w:rsidR="00A77C7C" w:rsidRPr="001400D5">
        <w:rPr>
          <w:rFonts w:asciiTheme="minorHAnsi" w:hAnsiTheme="minorHAnsi" w:cstheme="minorHAnsi"/>
          <w:sz w:val="24"/>
          <w:lang w:val="pl-PL"/>
        </w:rPr>
        <w:t xml:space="preserve"> do </w:t>
      </w:r>
      <w:r w:rsidR="006C7D75" w:rsidRPr="001400D5">
        <w:rPr>
          <w:rFonts w:asciiTheme="minorHAnsi" w:hAnsiTheme="minorHAnsi" w:cstheme="minorHAnsi"/>
          <w:sz w:val="24"/>
          <w:lang w:val="pl-PL"/>
        </w:rPr>
        <w:t>Umowy o Współpracę</w:t>
      </w:r>
      <w:r w:rsidR="00A77C7C" w:rsidRPr="001400D5">
        <w:rPr>
          <w:rFonts w:asciiTheme="minorHAnsi" w:hAnsiTheme="minorHAnsi" w:cstheme="minorHAnsi"/>
          <w:sz w:val="24"/>
          <w:lang w:val="pl-PL"/>
        </w:rPr>
        <w:t xml:space="preserve"> (</w:t>
      </w:r>
      <w:r w:rsidR="00F30BAD" w:rsidRPr="001400D5">
        <w:rPr>
          <w:rFonts w:asciiTheme="minorHAnsi" w:hAnsiTheme="minorHAnsi" w:cstheme="minorHAnsi"/>
          <w:sz w:val="24"/>
          <w:lang w:val="pl-PL"/>
        </w:rPr>
        <w:t xml:space="preserve">dalej jako </w:t>
      </w:r>
      <w:r w:rsidR="00A77C7C" w:rsidRPr="001400D5">
        <w:rPr>
          <w:rFonts w:asciiTheme="minorHAnsi" w:hAnsiTheme="minorHAnsi" w:cstheme="minorHAnsi"/>
          <w:sz w:val="24"/>
          <w:lang w:val="pl-PL"/>
        </w:rPr>
        <w:t>„</w:t>
      </w:r>
      <w:r w:rsidR="00A77C7C" w:rsidRPr="001400D5">
        <w:rPr>
          <w:rFonts w:asciiTheme="minorHAnsi" w:hAnsiTheme="minorHAnsi" w:cstheme="minorHAnsi"/>
          <w:b/>
          <w:bCs/>
          <w:sz w:val="24"/>
          <w:lang w:val="pl-PL"/>
        </w:rPr>
        <w:t>Umowa Najmu</w:t>
      </w:r>
      <w:r w:rsidR="00A77C7C" w:rsidRPr="001400D5">
        <w:rPr>
          <w:rFonts w:asciiTheme="minorHAnsi" w:hAnsiTheme="minorHAnsi" w:cstheme="minorHAnsi"/>
          <w:sz w:val="24"/>
          <w:lang w:val="pl-PL"/>
        </w:rPr>
        <w:t>”)</w:t>
      </w:r>
      <w:r w:rsidR="00274A84" w:rsidRPr="001400D5">
        <w:rPr>
          <w:rFonts w:asciiTheme="minorHAnsi" w:hAnsiTheme="minorHAnsi" w:cstheme="minorHAnsi"/>
          <w:sz w:val="24"/>
          <w:lang w:val="pl-PL"/>
        </w:rPr>
        <w:t xml:space="preserve"> i </w:t>
      </w:r>
      <w:r w:rsidR="006C7D75" w:rsidRPr="001400D5">
        <w:rPr>
          <w:rFonts w:asciiTheme="minorHAnsi" w:hAnsiTheme="minorHAnsi" w:cstheme="minorHAnsi"/>
          <w:sz w:val="24"/>
          <w:lang w:val="pl-PL"/>
        </w:rPr>
        <w:t>U</w:t>
      </w:r>
      <w:r w:rsidR="00274A84" w:rsidRPr="001400D5">
        <w:rPr>
          <w:rFonts w:asciiTheme="minorHAnsi" w:hAnsiTheme="minorHAnsi" w:cstheme="minorHAnsi"/>
          <w:sz w:val="24"/>
          <w:lang w:val="pl-PL"/>
        </w:rPr>
        <w:t xml:space="preserve">mowy </w:t>
      </w:r>
      <w:r w:rsidR="006C7D75" w:rsidRPr="001400D5">
        <w:rPr>
          <w:rFonts w:asciiTheme="minorHAnsi" w:hAnsiTheme="minorHAnsi" w:cstheme="minorHAnsi"/>
          <w:sz w:val="24"/>
          <w:lang w:val="pl-PL"/>
        </w:rPr>
        <w:t>U</w:t>
      </w:r>
      <w:r w:rsidR="00274A84" w:rsidRPr="001400D5">
        <w:rPr>
          <w:rFonts w:asciiTheme="minorHAnsi" w:hAnsiTheme="minorHAnsi" w:cstheme="minorHAnsi"/>
          <w:sz w:val="24"/>
          <w:lang w:val="pl-PL"/>
        </w:rPr>
        <w:t>czestnictwa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, </w:t>
      </w:r>
      <w:r w:rsidR="00F30BAD" w:rsidRPr="001400D5">
        <w:rPr>
          <w:rFonts w:asciiTheme="minorHAnsi" w:hAnsiTheme="minorHAnsi" w:cstheme="minorHAnsi"/>
          <w:sz w:val="24"/>
          <w:lang w:val="pl-PL"/>
        </w:rPr>
        <w:t xml:space="preserve">której wzór stanowi </w:t>
      </w:r>
      <w:r w:rsidR="00F30BAD" w:rsidRPr="001400D5">
        <w:rPr>
          <w:rFonts w:asciiTheme="minorHAnsi" w:hAnsiTheme="minorHAnsi" w:cstheme="minorHAnsi"/>
          <w:b/>
          <w:bCs/>
          <w:sz w:val="24"/>
          <w:lang w:val="pl-PL"/>
        </w:rPr>
        <w:t xml:space="preserve">Załącznik </w:t>
      </w:r>
      <w:r w:rsidR="003161BE" w:rsidRPr="001400D5">
        <w:rPr>
          <w:rFonts w:asciiTheme="minorHAnsi" w:hAnsiTheme="minorHAnsi" w:cstheme="minorHAnsi"/>
          <w:b/>
          <w:bCs/>
          <w:sz w:val="24"/>
          <w:lang w:val="pl-PL"/>
        </w:rPr>
        <w:t>4</w:t>
      </w:r>
      <w:r w:rsidR="00F30BAD" w:rsidRPr="001400D5">
        <w:rPr>
          <w:rFonts w:asciiTheme="minorHAnsi" w:hAnsiTheme="minorHAnsi" w:cstheme="minorHAnsi"/>
          <w:sz w:val="24"/>
          <w:lang w:val="pl-PL"/>
        </w:rPr>
        <w:t xml:space="preserve"> do </w:t>
      </w:r>
      <w:r w:rsidR="006C7D75" w:rsidRPr="001400D5">
        <w:rPr>
          <w:rFonts w:asciiTheme="minorHAnsi" w:hAnsiTheme="minorHAnsi" w:cstheme="minorHAnsi"/>
          <w:sz w:val="24"/>
          <w:lang w:val="pl-PL"/>
        </w:rPr>
        <w:t>Umowy o Współpra</w:t>
      </w:r>
      <w:r w:rsidR="004F73AC" w:rsidRPr="001400D5">
        <w:rPr>
          <w:rFonts w:asciiTheme="minorHAnsi" w:hAnsiTheme="minorHAnsi" w:cstheme="minorHAnsi"/>
          <w:sz w:val="24"/>
          <w:lang w:val="pl-PL"/>
        </w:rPr>
        <w:t>cę</w:t>
      </w:r>
      <w:r w:rsidR="00F30BAD" w:rsidRPr="001400D5">
        <w:rPr>
          <w:rFonts w:asciiTheme="minorHAnsi" w:hAnsiTheme="minorHAnsi" w:cstheme="minorHAnsi"/>
          <w:sz w:val="24"/>
          <w:lang w:val="pl-PL"/>
        </w:rPr>
        <w:t xml:space="preserve"> (dalej jako „</w:t>
      </w:r>
      <w:r w:rsidR="00F30BAD" w:rsidRPr="001400D5">
        <w:rPr>
          <w:rFonts w:asciiTheme="minorHAnsi" w:hAnsiTheme="minorHAnsi" w:cstheme="minorHAnsi"/>
          <w:b/>
          <w:bCs/>
          <w:sz w:val="24"/>
          <w:lang w:val="pl-PL"/>
        </w:rPr>
        <w:t>Umowa Uczestnictwa</w:t>
      </w:r>
      <w:r w:rsidR="00F30BAD" w:rsidRPr="001400D5">
        <w:rPr>
          <w:rFonts w:asciiTheme="minorHAnsi" w:hAnsiTheme="minorHAnsi" w:cstheme="minorHAnsi"/>
          <w:sz w:val="24"/>
          <w:lang w:val="pl-PL"/>
        </w:rPr>
        <w:t>”)</w:t>
      </w:r>
      <w:r w:rsidR="00274A84" w:rsidRPr="001400D5">
        <w:rPr>
          <w:rFonts w:asciiTheme="minorHAnsi" w:hAnsiTheme="minorHAnsi" w:cstheme="minorHAnsi"/>
          <w:sz w:val="24"/>
          <w:lang w:val="pl-PL"/>
        </w:rPr>
        <w:t>.</w:t>
      </w:r>
    </w:p>
    <w:p w14:paraId="6FB331AC" w14:textId="787636FB" w:rsidR="009271DE" w:rsidRPr="001400D5" w:rsidRDefault="006E5F0D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W sytuacji zakwalifikowania się do Programu pracownicy </w:t>
      </w:r>
      <w:r w:rsidR="00763952" w:rsidRPr="001400D5">
        <w:rPr>
          <w:rFonts w:asciiTheme="minorHAnsi" w:hAnsiTheme="minorHAnsi" w:cstheme="minorHAnsi"/>
          <w:sz w:val="24"/>
          <w:lang w:val="pl-PL"/>
        </w:rPr>
        <w:t>SAN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C440E6" w:rsidRPr="001400D5">
        <w:rPr>
          <w:rFonts w:asciiTheme="minorHAnsi" w:hAnsiTheme="minorHAnsi" w:cstheme="minorHAnsi"/>
          <w:sz w:val="24"/>
          <w:lang w:val="pl-PL"/>
        </w:rPr>
        <w:t>przedstawiają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Wnioskodawcy</w:t>
      </w:r>
      <w:r w:rsidR="00AD7DED">
        <w:rPr>
          <w:rFonts w:asciiTheme="minorHAnsi" w:hAnsiTheme="minorHAnsi" w:cstheme="minorHAnsi"/>
          <w:sz w:val="24"/>
          <w:lang w:val="pl-PL"/>
        </w:rPr>
        <w:t xml:space="preserve"> </w:t>
      </w:r>
      <w:r w:rsidR="00CF6CAB" w:rsidRPr="001400D5">
        <w:rPr>
          <w:rFonts w:asciiTheme="minorHAnsi" w:hAnsiTheme="minorHAnsi" w:cstheme="minorHAnsi"/>
          <w:sz w:val="24"/>
          <w:lang w:val="pl-PL"/>
        </w:rPr>
        <w:t>c</w:t>
      </w:r>
      <w:r w:rsidR="008713B8" w:rsidRPr="001400D5">
        <w:rPr>
          <w:rFonts w:asciiTheme="minorHAnsi" w:hAnsiTheme="minorHAnsi" w:cstheme="minorHAnsi"/>
          <w:sz w:val="24"/>
          <w:lang w:val="pl-PL"/>
        </w:rPr>
        <w:t xml:space="preserve">o najmniej jedną </w:t>
      </w:r>
      <w:r w:rsidR="00CF6CAB" w:rsidRPr="001400D5">
        <w:rPr>
          <w:rFonts w:asciiTheme="minorHAnsi" w:hAnsiTheme="minorHAnsi" w:cstheme="minorHAnsi"/>
          <w:sz w:val="24"/>
          <w:lang w:val="pl-PL"/>
        </w:rPr>
        <w:t>ofertę</w:t>
      </w:r>
      <w:r w:rsidR="008713B8" w:rsidRPr="001400D5">
        <w:rPr>
          <w:rFonts w:asciiTheme="minorHAnsi" w:hAnsiTheme="minorHAnsi" w:cstheme="minorHAnsi"/>
          <w:sz w:val="24"/>
          <w:lang w:val="pl-PL"/>
        </w:rPr>
        <w:t xml:space="preserve"> najmu mieszka</w:t>
      </w:r>
      <w:r w:rsidR="00CF6CAB" w:rsidRPr="001400D5">
        <w:rPr>
          <w:rFonts w:asciiTheme="minorHAnsi" w:hAnsiTheme="minorHAnsi" w:cstheme="minorHAnsi"/>
          <w:sz w:val="24"/>
          <w:lang w:val="pl-PL"/>
        </w:rPr>
        <w:t>nia</w:t>
      </w:r>
      <w:r w:rsidR="008713B8" w:rsidRPr="001400D5">
        <w:rPr>
          <w:rFonts w:asciiTheme="minorHAnsi" w:hAnsiTheme="minorHAnsi" w:cstheme="minorHAnsi"/>
          <w:sz w:val="24"/>
          <w:lang w:val="pl-PL"/>
        </w:rPr>
        <w:t xml:space="preserve">, pod warunkiem </w:t>
      </w:r>
      <w:r w:rsidR="008713B8" w:rsidRPr="001400D5">
        <w:rPr>
          <w:rFonts w:asciiTheme="minorHAnsi" w:hAnsiTheme="minorHAnsi" w:cstheme="minorHAnsi"/>
          <w:sz w:val="24"/>
          <w:lang w:val="pl-PL"/>
        </w:rPr>
        <w:lastRenderedPageBreak/>
        <w:t>dostępności w zasobie SAN wolnych lokali o odpowiedniej powierzchni przeznaczonych do najmu</w:t>
      </w:r>
      <w:r w:rsidR="00CF6CAB" w:rsidRPr="001400D5">
        <w:rPr>
          <w:rFonts w:asciiTheme="minorHAnsi" w:hAnsiTheme="minorHAnsi" w:cstheme="minorHAnsi"/>
          <w:sz w:val="24"/>
          <w:lang w:val="pl-PL"/>
        </w:rPr>
        <w:t>.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Wnioskodawca decyduje o tym, czy przyjmuje </w:t>
      </w:r>
      <w:r w:rsidR="005A290D" w:rsidRPr="001400D5">
        <w:rPr>
          <w:rFonts w:asciiTheme="minorHAnsi" w:hAnsiTheme="minorHAnsi" w:cstheme="minorHAnsi"/>
          <w:sz w:val="24"/>
          <w:lang w:val="pl-PL"/>
        </w:rPr>
        <w:t>ofertę</w:t>
      </w:r>
      <w:r w:rsidR="00125390" w:rsidRPr="001400D5">
        <w:rPr>
          <w:rFonts w:asciiTheme="minorHAnsi" w:hAnsiTheme="minorHAnsi" w:cstheme="minorHAnsi"/>
          <w:sz w:val="24"/>
          <w:lang w:val="pl-PL"/>
        </w:rPr>
        <w:t xml:space="preserve">. 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Poprzez odrzucenie </w:t>
      </w:r>
      <w:r w:rsidR="005A290D" w:rsidRPr="001400D5">
        <w:rPr>
          <w:rFonts w:asciiTheme="minorHAnsi" w:hAnsiTheme="minorHAnsi" w:cstheme="minorHAnsi"/>
          <w:sz w:val="24"/>
          <w:lang w:val="pl-PL"/>
        </w:rPr>
        <w:t>dwóch ofert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0A6EB5" w:rsidRPr="001400D5">
        <w:rPr>
          <w:rFonts w:asciiTheme="minorHAnsi" w:hAnsiTheme="minorHAnsi" w:cstheme="minorHAnsi"/>
          <w:sz w:val="24"/>
          <w:lang w:val="pl-PL"/>
        </w:rPr>
        <w:t>W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nioskodawca traci uprawnienie do zawarcia </w:t>
      </w:r>
      <w:r w:rsidR="00274A84" w:rsidRPr="001400D5">
        <w:rPr>
          <w:rFonts w:asciiTheme="minorHAnsi" w:hAnsiTheme="minorHAnsi" w:cstheme="minorHAnsi"/>
          <w:sz w:val="24"/>
          <w:lang w:val="pl-PL"/>
        </w:rPr>
        <w:t>umowy uczestnictwa</w:t>
      </w:r>
      <w:r w:rsidRPr="001400D5">
        <w:rPr>
          <w:rFonts w:asciiTheme="minorHAnsi" w:hAnsiTheme="minorHAnsi" w:cstheme="minorHAnsi"/>
          <w:sz w:val="24"/>
          <w:lang w:val="pl-PL"/>
        </w:rPr>
        <w:t>, o czym SAN informuje drogą mailową.</w:t>
      </w:r>
    </w:p>
    <w:p w14:paraId="517F699B" w14:textId="77777777" w:rsidR="000C5D65" w:rsidRPr="001400D5" w:rsidRDefault="000C5D65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>SAN przedstawiając Zakwalifikowanemu oferty najmu mieszkań stosuje następującą regułę:</w:t>
      </w:r>
    </w:p>
    <w:p w14:paraId="20034178" w14:textId="1D2A1424" w:rsidR="000C5D65" w:rsidRPr="001400D5" w:rsidRDefault="000C5D65" w:rsidP="0070478A">
      <w:pPr>
        <w:pStyle w:val="Listbracket1Dentons"/>
        <w:numPr>
          <w:ilvl w:val="0"/>
          <w:numId w:val="12"/>
        </w:numPr>
        <w:spacing w:before="0" w:after="0"/>
        <w:ind w:left="1418" w:hanging="851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>minimalna powierzchnia mieszkalna proponowanego do najmu lokalu w przypadku gospodarstwa wieloosobowego w przeliczeniu na 1 osobę wynosi 8 m2,</w:t>
      </w:r>
    </w:p>
    <w:p w14:paraId="37F34A1F" w14:textId="07FD8C9E" w:rsidR="000C5D65" w:rsidRPr="001400D5" w:rsidRDefault="000C5D65" w:rsidP="0070478A">
      <w:pPr>
        <w:pStyle w:val="Listbracket1Dentons"/>
        <w:numPr>
          <w:ilvl w:val="0"/>
          <w:numId w:val="12"/>
        </w:numPr>
        <w:spacing w:before="0" w:after="0"/>
        <w:ind w:left="1418" w:hanging="851"/>
        <w:jc w:val="left"/>
        <w:rPr>
          <w:rStyle w:val="cf01"/>
          <w:rFonts w:asciiTheme="minorHAnsi" w:hAnsiTheme="minorHAnsi" w:cstheme="minorHAnsi"/>
          <w:sz w:val="24"/>
          <w:szCs w:val="24"/>
          <w:lang w:val="pl-PL"/>
        </w:rPr>
      </w:pPr>
      <w:r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>minimalna powierzchnia mieszkalna proponowanego do najmu lokalu w przypadku gospodarstwa jednoosobowego wynosi 12 m2.</w:t>
      </w:r>
    </w:p>
    <w:p w14:paraId="33263AC7" w14:textId="77777777" w:rsidR="000C5D65" w:rsidRPr="001400D5" w:rsidRDefault="000C5D65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>SAN nie jest zobowiązany do przedstawienia Zakwalifikowanemu ofert najmu mieszkań, jeżeli w zasobie SAN nie ma wolnych, przeznaczonych do najmu mieszkań o odpowiedniej powierzchni.</w:t>
      </w:r>
    </w:p>
    <w:p w14:paraId="02D5B635" w14:textId="3B1C0365" w:rsidR="000C5D65" w:rsidRPr="001400D5" w:rsidRDefault="000C5D65" w:rsidP="0070478A">
      <w:pPr>
        <w:pStyle w:val="Listbracket1Dentons"/>
        <w:spacing w:before="0" w:after="0"/>
        <w:jc w:val="left"/>
        <w:rPr>
          <w:rStyle w:val="cf01"/>
          <w:rFonts w:asciiTheme="minorHAnsi" w:hAnsiTheme="minorHAnsi" w:cstheme="minorHAnsi"/>
          <w:sz w:val="24"/>
          <w:szCs w:val="24"/>
          <w:lang w:val="pl-PL"/>
        </w:rPr>
      </w:pPr>
      <w:r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>W sytuacji braku odpowiednich mieszkań w zasobie</w:t>
      </w:r>
      <w:r w:rsidR="00000F84"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>,</w:t>
      </w:r>
      <w:r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 xml:space="preserve"> SAN Zakwalifikowany </w:t>
      </w:r>
      <w:r w:rsidR="0048396D"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>wnioskuje o wpisanie</w:t>
      </w:r>
      <w:r w:rsidRPr="001400D5">
        <w:rPr>
          <w:rStyle w:val="cf21"/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>na listę oczekujących na mieszkanie</w:t>
      </w:r>
      <w:r w:rsidR="009271DE"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>.</w:t>
      </w:r>
    </w:p>
    <w:p w14:paraId="185F6DBD" w14:textId="33C51FE8" w:rsidR="000371E0" w:rsidRPr="001400D5" w:rsidRDefault="006043B5" w:rsidP="0070478A">
      <w:pPr>
        <w:pStyle w:val="Listbracket1Dentons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 xml:space="preserve">SAN poinformuje Zakwalifikowanego o braku mieszkań w zasobie w terminie do 14 dni od daty posiedzenia Komisji Rekrutacyjnej. </w:t>
      </w:r>
    </w:p>
    <w:p w14:paraId="5F0B8818" w14:textId="266AA7B0" w:rsidR="001D5009" w:rsidRPr="001400D5" w:rsidRDefault="001D5009" w:rsidP="0070478A">
      <w:pPr>
        <w:pStyle w:val="Nagwek1"/>
        <w:spacing w:line="276" w:lineRule="auto"/>
        <w:rPr>
          <w:b w:val="0"/>
        </w:rPr>
      </w:pPr>
      <w:bookmarkStart w:id="3" w:name="_Hlk144380024"/>
      <w:r w:rsidRPr="001400D5">
        <w:t>§</w:t>
      </w:r>
      <w:r w:rsidR="00490900" w:rsidRPr="001400D5">
        <w:t>4</w:t>
      </w:r>
      <w:bookmarkEnd w:id="3"/>
      <w:r w:rsidR="001400D5">
        <w:rPr>
          <w:b w:val="0"/>
        </w:rPr>
        <w:t xml:space="preserve"> </w:t>
      </w:r>
      <w:r w:rsidR="0093413B" w:rsidRPr="001400D5">
        <w:t xml:space="preserve">KRYTERIA UPRAWNIAJĄCE OSOBĘ FIZYCZNĄ DO PRZYJĘCIA DO SAN </w:t>
      </w:r>
    </w:p>
    <w:p w14:paraId="33397803" w14:textId="3BF1DB41" w:rsidR="00021BDC" w:rsidRPr="001400D5" w:rsidRDefault="002620B5" w:rsidP="0070478A">
      <w:pPr>
        <w:pStyle w:val="Listbracket1Dentons"/>
        <w:numPr>
          <w:ilvl w:val="0"/>
          <w:numId w:val="4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O </w:t>
      </w:r>
      <w:r w:rsidR="00B42DBF" w:rsidRPr="001400D5">
        <w:rPr>
          <w:rFonts w:asciiTheme="minorHAnsi" w:hAnsiTheme="minorHAnsi" w:cstheme="minorHAnsi"/>
          <w:sz w:val="24"/>
          <w:lang w:val="pl-PL"/>
        </w:rPr>
        <w:t>uczestnictw</w:t>
      </w:r>
      <w:r w:rsidR="005672FA" w:rsidRPr="001400D5">
        <w:rPr>
          <w:rFonts w:asciiTheme="minorHAnsi" w:hAnsiTheme="minorHAnsi" w:cstheme="minorHAnsi"/>
          <w:sz w:val="24"/>
          <w:lang w:val="pl-PL"/>
        </w:rPr>
        <w:t>o</w:t>
      </w:r>
      <w:r w:rsidR="00B42DBF" w:rsidRPr="001400D5">
        <w:rPr>
          <w:rFonts w:asciiTheme="minorHAnsi" w:hAnsiTheme="minorHAnsi" w:cstheme="minorHAnsi"/>
          <w:sz w:val="24"/>
          <w:lang w:val="pl-PL"/>
        </w:rPr>
        <w:t xml:space="preserve"> w Programie </w:t>
      </w:r>
      <w:r w:rsidRPr="001400D5">
        <w:rPr>
          <w:rFonts w:asciiTheme="minorHAnsi" w:hAnsiTheme="minorHAnsi" w:cstheme="minorHAnsi"/>
          <w:sz w:val="24"/>
          <w:lang w:val="pl-PL"/>
        </w:rPr>
        <w:t>może ubiegać się osoba fizyczna</w:t>
      </w:r>
      <w:r w:rsidR="005672FA" w:rsidRPr="001400D5">
        <w:rPr>
          <w:rFonts w:asciiTheme="minorHAnsi" w:hAnsiTheme="minorHAnsi" w:cstheme="minorHAnsi"/>
          <w:sz w:val="24"/>
          <w:lang w:val="pl-PL"/>
        </w:rPr>
        <w:t xml:space="preserve"> („</w:t>
      </w:r>
      <w:r w:rsidR="005672FA" w:rsidRPr="001400D5">
        <w:rPr>
          <w:rFonts w:asciiTheme="minorHAnsi" w:hAnsiTheme="minorHAnsi" w:cstheme="minorHAnsi"/>
          <w:b/>
          <w:bCs/>
          <w:sz w:val="24"/>
          <w:lang w:val="pl-PL"/>
        </w:rPr>
        <w:t>Wnioskodawca</w:t>
      </w:r>
      <w:r w:rsidR="005672FA" w:rsidRPr="001400D5">
        <w:rPr>
          <w:rFonts w:asciiTheme="minorHAnsi" w:hAnsiTheme="minorHAnsi" w:cstheme="minorHAnsi"/>
          <w:sz w:val="24"/>
          <w:lang w:val="pl-PL"/>
        </w:rPr>
        <w:t>”)</w:t>
      </w:r>
      <w:r w:rsidRPr="001400D5">
        <w:rPr>
          <w:rFonts w:asciiTheme="minorHAnsi" w:hAnsiTheme="minorHAnsi" w:cstheme="minorHAnsi"/>
          <w:sz w:val="24"/>
          <w:lang w:val="pl-PL"/>
        </w:rPr>
        <w:t>, jeżeli</w:t>
      </w:r>
      <w:r w:rsidR="00021BDC" w:rsidRPr="001400D5">
        <w:rPr>
          <w:rFonts w:asciiTheme="minorHAnsi" w:hAnsiTheme="minorHAnsi" w:cstheme="minorHAnsi"/>
          <w:sz w:val="24"/>
          <w:lang w:val="pl-PL"/>
        </w:rPr>
        <w:t xml:space="preserve"> spełnia łącznie następujące kryteria: </w:t>
      </w:r>
    </w:p>
    <w:p w14:paraId="3EBDD32C" w14:textId="5D68ED35" w:rsidR="00021BDC" w:rsidRPr="001400D5" w:rsidRDefault="00021BDC" w:rsidP="0070478A">
      <w:pPr>
        <w:pStyle w:val="Listalpha2Dentons"/>
        <w:numPr>
          <w:ilvl w:val="1"/>
          <w:numId w:val="7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średni miesięczny dochód w gospodarstwie domowym wnioskodawcy osiągnięty w roku kalendarzowym poprzedzającym rok złożenia wniosku, nie jest wyższy niż limit dochodowy</w:t>
      </w:r>
      <w:r w:rsidR="00825EC7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645A41" w:rsidRPr="001400D5">
        <w:rPr>
          <w:rFonts w:asciiTheme="minorHAnsi" w:hAnsiTheme="minorHAnsi" w:cstheme="minorHAnsi"/>
          <w:sz w:val="24"/>
          <w:lang w:val="pl-PL"/>
        </w:rPr>
        <w:t>–</w:t>
      </w:r>
      <w:r w:rsidR="00825EC7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645A41" w:rsidRPr="001400D5">
        <w:rPr>
          <w:rStyle w:val="cf01"/>
          <w:rFonts w:asciiTheme="minorHAnsi" w:hAnsiTheme="minorHAnsi" w:cstheme="minorHAnsi"/>
          <w:sz w:val="24"/>
          <w:szCs w:val="24"/>
          <w:lang w:val="pl-PL"/>
        </w:rPr>
        <w:t>rozumiany jako suma średnich miesięcznych dochodów uzyskanych przez osobę ubiegającą się o zawarcie umowy najmu oraz wszystkie osoby zgłoszone przez tę osobę do wspólnego zamieszkania, określony w art. 5 ust. 1 ustawy z dnia 20 lipca 2018 r. o pomocy państwa w ponoszeniu wydatków mieszkaniowych w pierwszych latach najmu mieszkania;</w:t>
      </w:r>
    </w:p>
    <w:p w14:paraId="714786F8" w14:textId="77777777" w:rsidR="00347E9C" w:rsidRPr="001400D5" w:rsidRDefault="00021BDC" w:rsidP="0070478A">
      <w:pPr>
        <w:pStyle w:val="Listalpha2Dentons"/>
        <w:numPr>
          <w:ilvl w:val="1"/>
          <w:numId w:val="7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żadna osoba wchodząca w skład gospodarstwa domowego wnioskodawcy nie była w okresie ostatnich 2 lat przed złożeniem wniosku i nie jest właścicielem lokalu mieszkalnego lub jednorodzinnego budynku mieszkalnego na terytorium Polski, z którego może korzystać dla zaspokojenia potrzeb mieszkaniowych oraz w ciągu ostatnich 2 lat nie przysługiwało jej i nadal nie przysługuje spółdzielcze własnościowe prawo do lokalu, którego przedmiotem był lub jest lokal mieszkalny, z którego może korzystać dla zaspokojenia </w:t>
      </w:r>
      <w:r w:rsidRPr="001400D5">
        <w:rPr>
          <w:rFonts w:asciiTheme="minorHAnsi" w:hAnsiTheme="minorHAnsi" w:cstheme="minorHAnsi"/>
          <w:sz w:val="24"/>
          <w:lang w:val="pl-PL"/>
        </w:rPr>
        <w:lastRenderedPageBreak/>
        <w:t xml:space="preserve">potrzeb mieszkaniowych oraz w ciągu ostatnich 2 lat nie posiadała i obecnie nie posiada tytułu prawnego do nieruchomości, której zbycie lub z której pożytki dawały lub dają możliwość zabezpieczenia potrzeb mieszkaniowych we własnym zakresie, </w:t>
      </w:r>
    </w:p>
    <w:p w14:paraId="7E698493" w14:textId="331CC1E7" w:rsidR="00347E9C" w:rsidRPr="001400D5" w:rsidRDefault="00347E9C" w:rsidP="0070478A">
      <w:pPr>
        <w:pStyle w:val="Listalpha2Dentons"/>
        <w:numPr>
          <w:ilvl w:val="1"/>
          <w:numId w:val="7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color w:val="000000"/>
          <w:sz w:val="24"/>
          <w:lang w:val="pl-PL" w:eastAsia="pl-PL"/>
        </w:rPr>
        <w:t>należy do co najmniej jednej z grup docelowych:</w:t>
      </w:r>
    </w:p>
    <w:p w14:paraId="3110081E" w14:textId="11E02625" w:rsidR="00347E9C" w:rsidRPr="001400D5" w:rsidRDefault="00347E9C" w:rsidP="0070478A">
      <w:pPr>
        <w:numPr>
          <w:ilvl w:val="0"/>
          <w:numId w:val="14"/>
        </w:numPr>
        <w:spacing w:after="111" w:line="276" w:lineRule="auto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400D5">
        <w:rPr>
          <w:rFonts w:eastAsia="Times New Roman" w:cstheme="minorHAnsi"/>
          <w:color w:val="000000"/>
          <w:sz w:val="24"/>
          <w:szCs w:val="24"/>
          <w:lang w:eastAsia="pl-PL"/>
        </w:rPr>
        <w:t>wnioskodawca lub jego rodzina kwalifikuje się do świadczeń z pomocy społecznej, zgodnie z ustawą z dnia 12 marca 2004 r. o pomocy społecznej</w:t>
      </w:r>
      <w:r w:rsidR="00490900" w:rsidRPr="001400D5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4F144588" w14:textId="5F240EA4" w:rsidR="00347E9C" w:rsidRPr="001400D5" w:rsidRDefault="00347E9C" w:rsidP="0070478A">
      <w:pPr>
        <w:numPr>
          <w:ilvl w:val="0"/>
          <w:numId w:val="14"/>
        </w:numPr>
        <w:spacing w:after="111" w:line="276" w:lineRule="auto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400D5">
        <w:rPr>
          <w:rFonts w:eastAsia="Times New Roman" w:cstheme="minorHAnsi"/>
          <w:color w:val="000000"/>
          <w:sz w:val="24"/>
          <w:szCs w:val="24"/>
          <w:lang w:eastAsia="pl-PL"/>
        </w:rPr>
        <w:t>wnioskodawca jest osobą z niepełnosprawnością, o ile jego dochody nie przekraczają średniego wynagrodzenia brutto w gospodarce narodowej w danym województwie</w:t>
      </w:r>
      <w:r w:rsidR="00490900" w:rsidRPr="001400D5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57BC5C0E" w14:textId="4954B3DF" w:rsidR="00347E9C" w:rsidRPr="001400D5" w:rsidRDefault="00347E9C" w:rsidP="0070478A">
      <w:pPr>
        <w:numPr>
          <w:ilvl w:val="0"/>
          <w:numId w:val="14"/>
        </w:numPr>
        <w:spacing w:after="111" w:line="276" w:lineRule="auto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400D5">
        <w:rPr>
          <w:rFonts w:eastAsia="Times New Roman" w:cstheme="minorHAnsi"/>
          <w:color w:val="000000"/>
          <w:sz w:val="24"/>
          <w:szCs w:val="24"/>
          <w:lang w:eastAsia="pl-PL"/>
        </w:rPr>
        <w:t>wnioskodawca jest osobą pełnoletnią opuszczającą pieczę zastępczą, o której mowa w ustawie z dnia 9 czerwca 2011r. o wspieraniu rodziny i systemie pieczy zastępczej, której ostatnim miejscem zamieszkania przed umieszczeniem w pieczy było Miasto Dąbrowa Górnicza</w:t>
      </w:r>
      <w:r w:rsidR="00490900" w:rsidRPr="001400D5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70246345" w14:textId="518548DA" w:rsidR="00347E9C" w:rsidRPr="001400D5" w:rsidRDefault="00347E9C" w:rsidP="0070478A">
      <w:pPr>
        <w:numPr>
          <w:ilvl w:val="0"/>
          <w:numId w:val="14"/>
        </w:numPr>
        <w:spacing w:after="111" w:line="276" w:lineRule="auto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400D5">
        <w:rPr>
          <w:rFonts w:eastAsia="Times New Roman" w:cstheme="minorHAnsi"/>
          <w:color w:val="000000"/>
          <w:sz w:val="24"/>
          <w:szCs w:val="24"/>
          <w:lang w:eastAsia="pl-PL"/>
        </w:rPr>
        <w:t>wnioskodawca jest osobą w kryzysie bezdomności dotkniętą wykluczeniem z dostępu do mieszkania lub zagrożona bezdomnością</w:t>
      </w:r>
      <w:r w:rsidR="00490900" w:rsidRPr="001400D5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2C3F0B9E" w14:textId="1ECA5662" w:rsidR="00347E9C" w:rsidRPr="001400D5" w:rsidRDefault="00347E9C" w:rsidP="0070478A">
      <w:pPr>
        <w:numPr>
          <w:ilvl w:val="0"/>
          <w:numId w:val="14"/>
        </w:numPr>
        <w:spacing w:after="111" w:line="276" w:lineRule="auto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400D5">
        <w:rPr>
          <w:rFonts w:eastAsia="Times New Roman" w:cstheme="minorHAnsi"/>
          <w:color w:val="000000"/>
          <w:sz w:val="24"/>
          <w:szCs w:val="24"/>
          <w:lang w:eastAsia="pl-PL"/>
        </w:rPr>
        <w:t>wnioskodawca jest osobą pełnoletnią opuszczającą młodzieżowy ośrodek wychowawczy lub młodzieżowy ośrodek socjoterapii, o których mowa w ustawie z dnia 7 września 1991 r. o systemie oświaty (</w:t>
      </w:r>
      <w:proofErr w:type="spellStart"/>
      <w:r w:rsidRPr="001400D5">
        <w:rPr>
          <w:rFonts w:eastAsia="Times New Roman" w:cstheme="minorHAnsi"/>
          <w:color w:val="000000"/>
          <w:sz w:val="24"/>
          <w:szCs w:val="24"/>
          <w:lang w:eastAsia="pl-PL"/>
        </w:rPr>
        <w:t>t.j</w:t>
      </w:r>
      <w:proofErr w:type="spellEnd"/>
      <w:r w:rsidRPr="001400D5">
        <w:rPr>
          <w:rFonts w:eastAsia="Times New Roman" w:cstheme="minorHAnsi"/>
          <w:color w:val="000000"/>
          <w:sz w:val="24"/>
          <w:szCs w:val="24"/>
          <w:lang w:eastAsia="pl-PL"/>
        </w:rPr>
        <w:t>. Dz.U. 2022 r. poz. 2230 ze zm.)</w:t>
      </w:r>
      <w:r w:rsidR="00490900" w:rsidRPr="001400D5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09AD69FE" w14:textId="77777777" w:rsidR="00347E9C" w:rsidRPr="001400D5" w:rsidRDefault="00347E9C" w:rsidP="0070478A">
      <w:pPr>
        <w:numPr>
          <w:ilvl w:val="0"/>
          <w:numId w:val="14"/>
        </w:numPr>
        <w:spacing w:after="111" w:line="276" w:lineRule="auto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400D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wnioskodawca jest osobą ubogą pracującą w rozumieniu Wytycznych, tj. </w:t>
      </w:r>
    </w:p>
    <w:p w14:paraId="5CC7F496" w14:textId="23CBBEAD" w:rsidR="00347E9C" w:rsidRPr="001400D5" w:rsidRDefault="00347E9C" w:rsidP="0070478A">
      <w:pPr>
        <w:numPr>
          <w:ilvl w:val="0"/>
          <w:numId w:val="15"/>
        </w:numPr>
        <w:spacing w:after="111" w:line="276" w:lineRule="auto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400D5">
        <w:rPr>
          <w:rFonts w:eastAsia="Times New Roman" w:cstheme="minorHAnsi"/>
          <w:color w:val="000000"/>
          <w:sz w:val="24"/>
          <w:szCs w:val="24"/>
          <w:lang w:eastAsia="pl-PL"/>
        </w:rPr>
        <w:t>zamieszkuje w gospodarstwie domowym, w którym dochody</w:t>
      </w:r>
      <w:r w:rsidR="00AD7DE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1400D5">
        <w:rPr>
          <w:rFonts w:eastAsia="Times New Roman" w:cstheme="minorHAnsi"/>
          <w:color w:val="000000"/>
          <w:sz w:val="24"/>
          <w:szCs w:val="24"/>
          <w:lang w:eastAsia="pl-PL"/>
        </w:rPr>
        <w:t>(z wyłączeniem transferów społecznych), przypadające na jedną osobę nie przekraczają kryteriów dochodowych ustalonych w oparciu o próg interwencji socjalnej w miesiącu poprzedzającym przystąpienie do projektu albo</w:t>
      </w:r>
    </w:p>
    <w:p w14:paraId="7DFF0AFC" w14:textId="50778CC4" w:rsidR="00347E9C" w:rsidRPr="001400D5" w:rsidRDefault="00347E9C" w:rsidP="0070478A">
      <w:pPr>
        <w:numPr>
          <w:ilvl w:val="0"/>
          <w:numId w:val="15"/>
        </w:numPr>
        <w:spacing w:after="111" w:line="276" w:lineRule="auto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400D5">
        <w:rPr>
          <w:rFonts w:eastAsia="Times New Roman" w:cstheme="minorHAnsi"/>
          <w:color w:val="000000"/>
          <w:sz w:val="24"/>
          <w:szCs w:val="24"/>
          <w:lang w:eastAsia="pl-PL"/>
        </w:rPr>
        <w:t>której dochody podlegające opodatkowaniu w ujęciu miesięcznym nie przekraczają minimalnego wynagrodzenia za pracę w miesiącu poprzedzającym przystąpienie do projektu</w:t>
      </w:r>
      <w:r w:rsidR="00175A1D" w:rsidRPr="001400D5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</w:p>
    <w:p w14:paraId="76CB76B6" w14:textId="29F85C2B" w:rsidR="00CF6CAB" w:rsidRPr="001400D5" w:rsidRDefault="00347E9C" w:rsidP="0070478A">
      <w:pPr>
        <w:numPr>
          <w:ilvl w:val="0"/>
          <w:numId w:val="14"/>
        </w:numPr>
        <w:spacing w:after="111" w:line="276" w:lineRule="auto"/>
        <w:contextualSpacing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400D5">
        <w:rPr>
          <w:rFonts w:eastAsia="Times New Roman" w:cstheme="minorHAnsi"/>
          <w:color w:val="000000"/>
          <w:sz w:val="24"/>
          <w:szCs w:val="24"/>
          <w:lang w:eastAsia="pl-PL"/>
        </w:rPr>
        <w:t>osoby pracujące w sektorze edukacji, opieki zdrowotnej i pomocy społecznej, o ile ich dochody nie przekraczają średniego wynagrodzenia brutto w gospodarce narodowej w danym województwie.</w:t>
      </w:r>
    </w:p>
    <w:p w14:paraId="6CC690D6" w14:textId="5FCE376C" w:rsidR="009B6462" w:rsidRPr="001400D5" w:rsidRDefault="00021BDC" w:rsidP="0070478A">
      <w:pPr>
        <w:pStyle w:val="Listbracket1Dentons"/>
        <w:numPr>
          <w:ilvl w:val="0"/>
          <w:numId w:val="4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niezależnie od kryteriów określonych w </w:t>
      </w:r>
      <w:r w:rsidR="001D5009" w:rsidRPr="001400D5">
        <w:rPr>
          <w:rFonts w:asciiTheme="minorHAnsi" w:hAnsiTheme="minorHAnsi" w:cstheme="minorHAnsi"/>
          <w:sz w:val="24"/>
          <w:lang w:val="pl-PL"/>
        </w:rPr>
        <w:t>§</w:t>
      </w:r>
      <w:r w:rsidR="001D018E" w:rsidRPr="001400D5">
        <w:rPr>
          <w:rFonts w:asciiTheme="minorHAnsi" w:hAnsiTheme="minorHAnsi" w:cstheme="minorHAnsi"/>
          <w:sz w:val="24"/>
          <w:lang w:val="pl-PL"/>
        </w:rPr>
        <w:t>4</w:t>
      </w:r>
      <w:r w:rsidR="001D5009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D12F41" w:rsidRPr="001400D5">
        <w:rPr>
          <w:rFonts w:asciiTheme="minorHAnsi" w:hAnsiTheme="minorHAnsi" w:cstheme="minorHAnsi"/>
          <w:sz w:val="24"/>
          <w:lang w:val="pl-PL"/>
        </w:rPr>
        <w:t>ust. 1</w:t>
      </w:r>
      <w:r w:rsidR="00EB6E48" w:rsidRPr="001400D5">
        <w:rPr>
          <w:rFonts w:asciiTheme="minorHAnsi" w:hAnsiTheme="minorHAnsi" w:cstheme="minorHAnsi"/>
          <w:sz w:val="24"/>
          <w:lang w:val="pl-PL"/>
        </w:rPr>
        <w:t>)</w:t>
      </w:r>
      <w:r w:rsidR="00D12F41" w:rsidRPr="001400D5">
        <w:rPr>
          <w:rFonts w:asciiTheme="minorHAnsi" w:hAnsiTheme="minorHAnsi" w:cstheme="minorHAnsi"/>
          <w:sz w:val="24"/>
          <w:lang w:val="pl-PL"/>
        </w:rPr>
        <w:t xml:space="preserve"> Regulaminu 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spełni dodatkowo co najmniej jedno z poniższych kryteriów, podlegających ocenie punktowej: </w:t>
      </w:r>
    </w:p>
    <w:p w14:paraId="0BC561D0" w14:textId="77777777" w:rsidR="009B6462" w:rsidRPr="001400D5" w:rsidRDefault="009B6462" w:rsidP="0070478A">
      <w:pPr>
        <w:pStyle w:val="Listbracket1Dentons"/>
        <w:numPr>
          <w:ilvl w:val="0"/>
          <w:numId w:val="16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wnioskodawca lub osoba zgłoszona do wspólnego zamieszkania jest wpisana do rejestru osób zakwalifikowanych do najmu lokalu z zasobu gminy – </w:t>
      </w:r>
      <w:r w:rsidRPr="001400D5">
        <w:rPr>
          <w:rFonts w:asciiTheme="minorHAnsi" w:hAnsiTheme="minorHAnsi" w:cstheme="minorHAnsi"/>
          <w:b/>
          <w:sz w:val="24"/>
          <w:lang w:val="pl-PL"/>
        </w:rPr>
        <w:t>15 punktów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, </w:t>
      </w:r>
    </w:p>
    <w:p w14:paraId="4168A6B8" w14:textId="77777777" w:rsidR="009B6462" w:rsidRPr="001400D5" w:rsidRDefault="009B6462" w:rsidP="0070478A">
      <w:pPr>
        <w:pStyle w:val="Listbracket1Dentons"/>
        <w:numPr>
          <w:ilvl w:val="0"/>
          <w:numId w:val="16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w gospodarstwie domowym wnioskodawcy jest co najmniej troje dzieci – </w:t>
      </w:r>
      <w:r w:rsidRPr="001400D5">
        <w:rPr>
          <w:rFonts w:asciiTheme="minorHAnsi" w:hAnsiTheme="minorHAnsi" w:cstheme="minorHAnsi"/>
          <w:b/>
          <w:sz w:val="24"/>
          <w:lang w:val="pl-PL"/>
        </w:rPr>
        <w:t>2 punkty</w:t>
      </w:r>
      <w:r w:rsidRPr="001400D5">
        <w:rPr>
          <w:rFonts w:asciiTheme="minorHAnsi" w:hAnsiTheme="minorHAnsi" w:cstheme="minorHAnsi"/>
          <w:sz w:val="24"/>
          <w:lang w:val="pl-PL"/>
        </w:rPr>
        <w:t>,</w:t>
      </w:r>
    </w:p>
    <w:p w14:paraId="0FA907FE" w14:textId="2A1D4EE6" w:rsidR="009B6462" w:rsidRPr="001400D5" w:rsidRDefault="009B6462" w:rsidP="0070478A">
      <w:pPr>
        <w:pStyle w:val="Listbracket1Dentons"/>
        <w:numPr>
          <w:ilvl w:val="0"/>
          <w:numId w:val="16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wnioskodawca zamieszkuje w Dąbrowie Górniczej: </w:t>
      </w:r>
    </w:p>
    <w:p w14:paraId="62A46706" w14:textId="015273F3" w:rsidR="009B6462" w:rsidRPr="001400D5" w:rsidRDefault="009B6462" w:rsidP="0070478A">
      <w:pPr>
        <w:numPr>
          <w:ilvl w:val="2"/>
          <w:numId w:val="13"/>
        </w:numPr>
        <w:spacing w:after="111" w:line="276" w:lineRule="auto"/>
        <w:ind w:hanging="128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lastRenderedPageBreak/>
        <w:t xml:space="preserve">od 2 do 4 lat – </w:t>
      </w:r>
      <w:r w:rsidRPr="001400D5">
        <w:rPr>
          <w:rFonts w:cstheme="minorHAnsi"/>
          <w:b/>
          <w:sz w:val="24"/>
          <w:szCs w:val="24"/>
        </w:rPr>
        <w:t>5 punktów</w:t>
      </w:r>
      <w:r w:rsidRPr="001400D5">
        <w:rPr>
          <w:rFonts w:cstheme="minorHAnsi"/>
          <w:sz w:val="24"/>
          <w:szCs w:val="24"/>
        </w:rPr>
        <w:t>,</w:t>
      </w:r>
      <w:r w:rsidR="00AD7DED">
        <w:rPr>
          <w:rFonts w:cstheme="minorHAnsi"/>
          <w:sz w:val="24"/>
          <w:szCs w:val="24"/>
        </w:rPr>
        <w:t xml:space="preserve"> </w:t>
      </w:r>
    </w:p>
    <w:p w14:paraId="58114385" w14:textId="7D65611A" w:rsidR="009B6462" w:rsidRPr="001400D5" w:rsidRDefault="009B6462" w:rsidP="0070478A">
      <w:pPr>
        <w:numPr>
          <w:ilvl w:val="2"/>
          <w:numId w:val="13"/>
        </w:numPr>
        <w:spacing w:after="111" w:line="276" w:lineRule="auto"/>
        <w:ind w:hanging="128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od 5 lat do 7 lat - </w:t>
      </w:r>
      <w:r w:rsidRPr="001400D5">
        <w:rPr>
          <w:rFonts w:cstheme="minorHAnsi"/>
          <w:b/>
          <w:sz w:val="24"/>
          <w:szCs w:val="24"/>
        </w:rPr>
        <w:t>10 punktów</w:t>
      </w:r>
      <w:r w:rsidRPr="001400D5">
        <w:rPr>
          <w:rFonts w:cstheme="minorHAnsi"/>
          <w:sz w:val="24"/>
          <w:szCs w:val="24"/>
        </w:rPr>
        <w:t>,</w:t>
      </w:r>
      <w:r w:rsidR="00AD7DED">
        <w:rPr>
          <w:rFonts w:cstheme="minorHAnsi"/>
          <w:sz w:val="24"/>
          <w:szCs w:val="24"/>
        </w:rPr>
        <w:t xml:space="preserve"> </w:t>
      </w:r>
    </w:p>
    <w:p w14:paraId="32D7FB74" w14:textId="77777777" w:rsidR="009B6462" w:rsidRPr="001400D5" w:rsidRDefault="009B6462" w:rsidP="0070478A">
      <w:pPr>
        <w:numPr>
          <w:ilvl w:val="2"/>
          <w:numId w:val="13"/>
        </w:numPr>
        <w:spacing w:after="111" w:line="276" w:lineRule="auto"/>
        <w:ind w:hanging="128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od 8 lat i powyżej - </w:t>
      </w:r>
      <w:r w:rsidRPr="001400D5">
        <w:rPr>
          <w:rFonts w:cstheme="minorHAnsi"/>
          <w:b/>
          <w:sz w:val="24"/>
          <w:szCs w:val="24"/>
        </w:rPr>
        <w:t>15 punktów</w:t>
      </w:r>
      <w:r w:rsidRPr="001400D5">
        <w:rPr>
          <w:rFonts w:cstheme="minorHAnsi"/>
          <w:sz w:val="24"/>
          <w:szCs w:val="24"/>
        </w:rPr>
        <w:t xml:space="preserve">, </w:t>
      </w:r>
    </w:p>
    <w:p w14:paraId="254128B1" w14:textId="77777777" w:rsidR="00BB7669" w:rsidRPr="001400D5" w:rsidRDefault="009B6462" w:rsidP="0070478A">
      <w:pPr>
        <w:pStyle w:val="Akapitzlist"/>
        <w:numPr>
          <w:ilvl w:val="0"/>
          <w:numId w:val="16"/>
        </w:numPr>
        <w:spacing w:after="111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wnioskodawca lub osoba zgłoszona do wspólnego zamieszkania jest osobą w wieku od 18 do 35 lat pracującą na terenie Gminy Dąbrowa Górnicza – </w:t>
      </w:r>
      <w:r w:rsidRPr="001400D5">
        <w:rPr>
          <w:rFonts w:cstheme="minorHAnsi"/>
          <w:b/>
          <w:sz w:val="24"/>
          <w:szCs w:val="24"/>
        </w:rPr>
        <w:t>2 punkty</w:t>
      </w:r>
      <w:r w:rsidRPr="001400D5">
        <w:rPr>
          <w:rFonts w:cstheme="minorHAnsi"/>
          <w:sz w:val="24"/>
          <w:szCs w:val="24"/>
        </w:rPr>
        <w:t xml:space="preserve">, </w:t>
      </w:r>
    </w:p>
    <w:p w14:paraId="6C6E6300" w14:textId="77777777" w:rsidR="00BB7669" w:rsidRPr="001400D5" w:rsidRDefault="009B6462" w:rsidP="0070478A">
      <w:pPr>
        <w:pStyle w:val="Akapitzlist"/>
        <w:numPr>
          <w:ilvl w:val="0"/>
          <w:numId w:val="16"/>
        </w:numPr>
        <w:spacing w:after="111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wnioskodawca lub osoba zgłoszona do wspólnego zamieszkania ma status repatrianta – </w:t>
      </w:r>
      <w:r w:rsidRPr="001400D5">
        <w:rPr>
          <w:rFonts w:cstheme="minorHAnsi"/>
          <w:b/>
          <w:sz w:val="24"/>
          <w:szCs w:val="24"/>
        </w:rPr>
        <w:t>5 punktów</w:t>
      </w:r>
      <w:r w:rsidRPr="001400D5">
        <w:rPr>
          <w:rFonts w:cstheme="minorHAnsi"/>
          <w:sz w:val="24"/>
          <w:szCs w:val="24"/>
        </w:rPr>
        <w:t xml:space="preserve">, </w:t>
      </w:r>
    </w:p>
    <w:p w14:paraId="7A2D4F3E" w14:textId="77777777" w:rsidR="00BB7669" w:rsidRPr="001400D5" w:rsidRDefault="009B6462" w:rsidP="0070478A">
      <w:pPr>
        <w:pStyle w:val="Akapitzlist"/>
        <w:numPr>
          <w:ilvl w:val="0"/>
          <w:numId w:val="16"/>
        </w:numPr>
        <w:spacing w:after="111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w gospodarstwie domowym wnioskodawcy jest osoba do 16 roku życia legitymująca się orzeczeniem o niepełnosprawności, określonym w ustawie o rehabilitacji zawodowej i społecznej – </w:t>
      </w:r>
      <w:r w:rsidRPr="001400D5">
        <w:rPr>
          <w:rFonts w:cstheme="minorHAnsi"/>
          <w:b/>
          <w:sz w:val="24"/>
          <w:szCs w:val="24"/>
        </w:rPr>
        <w:t>5 punktów</w:t>
      </w:r>
      <w:r w:rsidRPr="001400D5">
        <w:rPr>
          <w:rFonts w:cstheme="minorHAnsi"/>
          <w:sz w:val="24"/>
          <w:szCs w:val="24"/>
        </w:rPr>
        <w:t xml:space="preserve">, </w:t>
      </w:r>
    </w:p>
    <w:p w14:paraId="5ABC577C" w14:textId="70DD7062" w:rsidR="009B6462" w:rsidRPr="001400D5" w:rsidRDefault="009B6462" w:rsidP="0070478A">
      <w:pPr>
        <w:pStyle w:val="Akapitzlist"/>
        <w:numPr>
          <w:ilvl w:val="0"/>
          <w:numId w:val="16"/>
        </w:numPr>
        <w:spacing w:after="111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w gospodarstwie domowym wnioskodawcy jest osoba powyżej 16 roku życia legitymująca się orzeczeniem o znacznym lub umiarkowanym stopniu niepełnosprawności, określonym w ustawie o rehabilitacji zawodowej i społecznej – </w:t>
      </w:r>
      <w:r w:rsidRPr="001400D5">
        <w:rPr>
          <w:rFonts w:cstheme="minorHAnsi"/>
          <w:b/>
          <w:sz w:val="24"/>
          <w:szCs w:val="24"/>
        </w:rPr>
        <w:t>5 punktów</w:t>
      </w:r>
      <w:r w:rsidRPr="001400D5">
        <w:rPr>
          <w:rFonts w:cstheme="minorHAnsi"/>
          <w:sz w:val="24"/>
          <w:szCs w:val="24"/>
        </w:rPr>
        <w:t xml:space="preserve">, </w:t>
      </w:r>
    </w:p>
    <w:p w14:paraId="6C7CAC8E" w14:textId="77777777" w:rsidR="009B6462" w:rsidRPr="001400D5" w:rsidRDefault="009B6462" w:rsidP="0070478A">
      <w:pPr>
        <w:pStyle w:val="Akapitzlist"/>
        <w:numPr>
          <w:ilvl w:val="0"/>
          <w:numId w:val="16"/>
        </w:numPr>
        <w:spacing w:after="111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wnioskodawca jest osobą, która ukończyła 65 lat – </w:t>
      </w:r>
      <w:r w:rsidRPr="001400D5">
        <w:rPr>
          <w:rFonts w:cstheme="minorHAnsi"/>
          <w:b/>
          <w:sz w:val="24"/>
          <w:szCs w:val="24"/>
        </w:rPr>
        <w:t>5 punktów,</w:t>
      </w:r>
      <w:r w:rsidRPr="001400D5">
        <w:rPr>
          <w:rFonts w:cstheme="minorHAnsi"/>
          <w:sz w:val="24"/>
          <w:szCs w:val="24"/>
        </w:rPr>
        <w:t xml:space="preserve"> </w:t>
      </w:r>
    </w:p>
    <w:p w14:paraId="67C47D93" w14:textId="1B35B1D1" w:rsidR="009B6462" w:rsidRPr="001400D5" w:rsidRDefault="009B6462" w:rsidP="0070478A">
      <w:pPr>
        <w:pStyle w:val="Akapitzlist"/>
        <w:numPr>
          <w:ilvl w:val="0"/>
          <w:numId w:val="16"/>
        </w:numPr>
        <w:spacing w:after="111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wnioskodawca jest osobą doznającą przemocy w rodzinie, punkty naliczane są w przypadku, gdy sporządzona została Niebieska Karta zgodnie z ustawą z dnia 29 lipca 2005 r. o przeciwdziałaniu przemocy domowej (</w:t>
      </w:r>
      <w:proofErr w:type="spellStart"/>
      <w:r w:rsidRPr="001400D5">
        <w:rPr>
          <w:rFonts w:cstheme="minorHAnsi"/>
          <w:sz w:val="24"/>
          <w:szCs w:val="24"/>
        </w:rPr>
        <w:t>t.j</w:t>
      </w:r>
      <w:proofErr w:type="spellEnd"/>
      <w:r w:rsidRPr="001400D5">
        <w:rPr>
          <w:rFonts w:cstheme="minorHAnsi"/>
          <w:sz w:val="24"/>
          <w:szCs w:val="24"/>
        </w:rPr>
        <w:t>. Dz. U z 2024 r., poz. 424)</w:t>
      </w:r>
      <w:r w:rsidR="00AD7DED">
        <w:rPr>
          <w:rFonts w:cstheme="minorHAnsi"/>
          <w:sz w:val="24"/>
          <w:szCs w:val="24"/>
        </w:rPr>
        <w:t xml:space="preserve"> </w:t>
      </w:r>
      <w:r w:rsidRPr="001400D5">
        <w:rPr>
          <w:rFonts w:cstheme="minorHAnsi"/>
          <w:sz w:val="24"/>
          <w:szCs w:val="24"/>
        </w:rPr>
        <w:t xml:space="preserve">– </w:t>
      </w:r>
      <w:r w:rsidRPr="001400D5">
        <w:rPr>
          <w:rFonts w:cstheme="minorHAnsi"/>
          <w:b/>
          <w:sz w:val="24"/>
          <w:szCs w:val="24"/>
        </w:rPr>
        <w:t>10 punktów,</w:t>
      </w:r>
      <w:r w:rsidRPr="001400D5">
        <w:rPr>
          <w:rFonts w:cstheme="minorHAnsi"/>
          <w:sz w:val="24"/>
          <w:szCs w:val="24"/>
        </w:rPr>
        <w:t xml:space="preserve"> </w:t>
      </w:r>
    </w:p>
    <w:p w14:paraId="226C2686" w14:textId="50BA3EEB" w:rsidR="001F1DB2" w:rsidRPr="001400D5" w:rsidRDefault="001F1DB2" w:rsidP="0070478A">
      <w:pPr>
        <w:pStyle w:val="Listbracket1Dentons"/>
        <w:numPr>
          <w:ilvl w:val="0"/>
          <w:numId w:val="4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W przypadku spełnienia kilku kryteriów, o których mowa w </w:t>
      </w:r>
      <w:r w:rsidR="009D5B8D" w:rsidRPr="001400D5">
        <w:rPr>
          <w:rFonts w:asciiTheme="minorHAnsi" w:hAnsiTheme="minorHAnsi" w:cstheme="minorHAnsi"/>
          <w:sz w:val="24"/>
          <w:lang w:val="pl-PL"/>
        </w:rPr>
        <w:t>§</w:t>
      </w:r>
      <w:r w:rsidR="00584EC2" w:rsidRPr="001400D5">
        <w:rPr>
          <w:rFonts w:asciiTheme="minorHAnsi" w:hAnsiTheme="minorHAnsi" w:cstheme="minorHAnsi"/>
          <w:sz w:val="24"/>
          <w:lang w:val="pl-PL"/>
        </w:rPr>
        <w:t>4</w:t>
      </w:r>
      <w:r w:rsidR="009D5B8D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ust. </w:t>
      </w:r>
      <w:r w:rsidR="009D5B8D" w:rsidRPr="001400D5">
        <w:rPr>
          <w:rFonts w:asciiTheme="minorHAnsi" w:hAnsiTheme="minorHAnsi" w:cstheme="minorHAnsi"/>
          <w:sz w:val="24"/>
          <w:lang w:val="pl-PL"/>
        </w:rPr>
        <w:t>2</w:t>
      </w:r>
      <w:r w:rsidR="00EB6E48" w:rsidRPr="001400D5">
        <w:rPr>
          <w:rFonts w:asciiTheme="minorHAnsi" w:hAnsiTheme="minorHAnsi" w:cstheme="minorHAnsi"/>
          <w:sz w:val="24"/>
          <w:lang w:val="pl-PL"/>
        </w:rPr>
        <w:t>)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9D5B8D" w:rsidRPr="001400D5">
        <w:rPr>
          <w:rFonts w:asciiTheme="minorHAnsi" w:hAnsiTheme="minorHAnsi" w:cstheme="minorHAnsi"/>
          <w:sz w:val="24"/>
          <w:lang w:val="pl-PL"/>
        </w:rPr>
        <w:t>Regulaminu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punkty sumuje się. </w:t>
      </w:r>
    </w:p>
    <w:p w14:paraId="1740288B" w14:textId="32CC3869" w:rsidR="00FA412A" w:rsidRPr="001400D5" w:rsidRDefault="001F1DB2" w:rsidP="0070478A">
      <w:pPr>
        <w:pStyle w:val="Listbracket1Dentons"/>
        <w:numPr>
          <w:ilvl w:val="0"/>
          <w:numId w:val="4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Spełnienie kryteriów, o których mowa </w:t>
      </w:r>
      <w:r w:rsidR="009D5B8D" w:rsidRPr="001400D5">
        <w:rPr>
          <w:rFonts w:asciiTheme="minorHAnsi" w:hAnsiTheme="minorHAnsi" w:cstheme="minorHAnsi"/>
          <w:sz w:val="24"/>
          <w:lang w:val="pl-PL"/>
        </w:rPr>
        <w:t>w</w:t>
      </w:r>
      <w:r w:rsidR="00EB6E48" w:rsidRPr="001400D5">
        <w:rPr>
          <w:rFonts w:asciiTheme="minorHAnsi" w:hAnsiTheme="minorHAnsi" w:cstheme="minorHAnsi"/>
          <w:sz w:val="24"/>
          <w:lang w:val="pl-PL"/>
        </w:rPr>
        <w:t xml:space="preserve"> niniejszym</w:t>
      </w:r>
      <w:r w:rsidR="009D5B8D" w:rsidRPr="001400D5">
        <w:rPr>
          <w:rFonts w:asciiTheme="minorHAnsi" w:hAnsiTheme="minorHAnsi" w:cstheme="minorHAnsi"/>
          <w:sz w:val="24"/>
          <w:lang w:val="pl-PL"/>
        </w:rPr>
        <w:t xml:space="preserve"> §</w:t>
      </w:r>
      <w:r w:rsidR="00584EC2" w:rsidRPr="001400D5">
        <w:rPr>
          <w:rFonts w:asciiTheme="minorHAnsi" w:hAnsiTheme="minorHAnsi" w:cstheme="minorHAnsi"/>
          <w:sz w:val="24"/>
          <w:lang w:val="pl-PL"/>
        </w:rPr>
        <w:t>4</w:t>
      </w:r>
      <w:r w:rsidRPr="001400D5">
        <w:rPr>
          <w:rFonts w:asciiTheme="minorHAnsi" w:hAnsiTheme="minorHAnsi" w:cstheme="minorHAnsi"/>
          <w:sz w:val="24"/>
          <w:lang w:val="pl-PL"/>
        </w:rPr>
        <w:t>, weryfikowane jest na podstawie dokumentów i oświadczeń, które wnioskodawca dołącza do wniosku, o którym mowa w §</w:t>
      </w:r>
      <w:r w:rsidR="00993C24" w:rsidRPr="001400D5">
        <w:rPr>
          <w:rFonts w:asciiTheme="minorHAnsi" w:hAnsiTheme="minorHAnsi" w:cstheme="minorHAnsi"/>
          <w:sz w:val="24"/>
          <w:lang w:val="pl-PL"/>
        </w:rPr>
        <w:t>3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ust.</w:t>
      </w:r>
      <w:r w:rsidR="009D5B8D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993C24" w:rsidRPr="001400D5">
        <w:rPr>
          <w:rFonts w:asciiTheme="minorHAnsi" w:hAnsiTheme="minorHAnsi" w:cstheme="minorHAnsi"/>
          <w:sz w:val="24"/>
          <w:lang w:val="pl-PL"/>
        </w:rPr>
        <w:t>4</w:t>
      </w:r>
      <w:r w:rsidR="00EB6E48" w:rsidRPr="001400D5">
        <w:rPr>
          <w:rFonts w:asciiTheme="minorHAnsi" w:hAnsiTheme="minorHAnsi" w:cstheme="minorHAnsi"/>
          <w:sz w:val="24"/>
          <w:lang w:val="pl-PL"/>
        </w:rPr>
        <w:t>)</w:t>
      </w:r>
      <w:r w:rsidR="00623D67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9D5B8D" w:rsidRPr="001400D5">
        <w:rPr>
          <w:rFonts w:asciiTheme="minorHAnsi" w:hAnsiTheme="minorHAnsi" w:cstheme="minorHAnsi"/>
          <w:sz w:val="24"/>
          <w:lang w:val="pl-PL"/>
        </w:rPr>
        <w:t>Regulaminu</w:t>
      </w:r>
      <w:r w:rsidRPr="001400D5">
        <w:rPr>
          <w:rFonts w:asciiTheme="minorHAnsi" w:hAnsiTheme="minorHAnsi" w:cstheme="minorHAnsi"/>
          <w:sz w:val="24"/>
          <w:lang w:val="pl-PL"/>
        </w:rPr>
        <w:t>.</w:t>
      </w:r>
    </w:p>
    <w:p w14:paraId="4FC2407C" w14:textId="0630573F" w:rsidR="0093413B" w:rsidRPr="001400D5" w:rsidRDefault="00815D26" w:rsidP="0070478A">
      <w:pPr>
        <w:pStyle w:val="Listbracket1Dentons"/>
        <w:numPr>
          <w:ilvl w:val="0"/>
          <w:numId w:val="4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Wyjaśnienie użytych powyżej pojęć znajduje się w </w:t>
      </w:r>
      <w:r w:rsidR="005672FA" w:rsidRPr="001400D5">
        <w:rPr>
          <w:rFonts w:asciiTheme="minorHAnsi" w:hAnsiTheme="minorHAnsi" w:cstheme="minorHAnsi"/>
          <w:sz w:val="24"/>
          <w:lang w:val="pl-PL"/>
        </w:rPr>
        <w:t>u</w:t>
      </w:r>
      <w:r w:rsidRPr="001400D5">
        <w:rPr>
          <w:rFonts w:asciiTheme="minorHAnsi" w:hAnsiTheme="minorHAnsi" w:cstheme="minorHAnsi"/>
          <w:sz w:val="24"/>
          <w:lang w:val="pl-PL"/>
        </w:rPr>
        <w:t>chwale</w:t>
      </w:r>
      <w:r w:rsidR="005672FA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2E6724" w:rsidRPr="001400D5">
        <w:rPr>
          <w:rFonts w:asciiTheme="minorHAnsi" w:hAnsiTheme="minorHAnsi" w:cstheme="minorHAnsi"/>
          <w:sz w:val="24"/>
          <w:lang w:val="pl-PL"/>
        </w:rPr>
        <w:t>nr LIX/1023/2023</w:t>
      </w:r>
      <w:r w:rsidR="00871D1B" w:rsidRPr="001400D5">
        <w:rPr>
          <w:rFonts w:asciiTheme="minorHAnsi" w:hAnsiTheme="minorHAnsi" w:cstheme="minorHAnsi"/>
          <w:sz w:val="24"/>
          <w:lang w:val="pl-PL"/>
        </w:rPr>
        <w:t xml:space="preserve"> oraz </w:t>
      </w:r>
      <w:r w:rsidR="009B6462" w:rsidRPr="001400D5">
        <w:rPr>
          <w:rFonts w:asciiTheme="minorHAnsi" w:hAnsiTheme="minorHAnsi" w:cstheme="minorHAnsi"/>
          <w:sz w:val="24"/>
          <w:lang w:val="pl-PL"/>
        </w:rPr>
        <w:t>w uchwałach</w:t>
      </w:r>
      <w:r w:rsidR="00AD7DED">
        <w:rPr>
          <w:rFonts w:asciiTheme="minorHAnsi" w:hAnsiTheme="minorHAnsi" w:cstheme="minorHAnsi"/>
          <w:sz w:val="24"/>
          <w:lang w:val="pl-PL"/>
        </w:rPr>
        <w:t xml:space="preserve"> </w:t>
      </w:r>
      <w:r w:rsidR="00871D1B" w:rsidRPr="001400D5">
        <w:rPr>
          <w:rFonts w:asciiTheme="minorHAnsi" w:hAnsiTheme="minorHAnsi" w:cstheme="minorHAnsi"/>
          <w:sz w:val="24"/>
          <w:lang w:val="pl-PL"/>
        </w:rPr>
        <w:t>nr</w:t>
      </w:r>
      <w:r w:rsidR="00AD7DED">
        <w:rPr>
          <w:rFonts w:asciiTheme="minorHAnsi" w:hAnsiTheme="minorHAnsi" w:cstheme="minorHAnsi"/>
          <w:sz w:val="24"/>
          <w:lang w:val="pl-PL"/>
        </w:rPr>
        <w:t xml:space="preserve"> </w:t>
      </w:r>
      <w:r w:rsidR="00FA412A" w:rsidRPr="001400D5">
        <w:rPr>
          <w:rFonts w:asciiTheme="minorHAnsi" w:hAnsiTheme="minorHAnsi" w:cstheme="minorHAnsi"/>
          <w:sz w:val="24"/>
          <w:lang w:val="pl-PL"/>
        </w:rPr>
        <w:t>III/66/2024</w:t>
      </w:r>
      <w:r w:rsidR="00175A1D" w:rsidRPr="001400D5">
        <w:rPr>
          <w:rFonts w:asciiTheme="minorHAnsi" w:hAnsiTheme="minorHAnsi" w:cstheme="minorHAnsi"/>
          <w:sz w:val="24"/>
          <w:lang w:val="pl-PL"/>
        </w:rPr>
        <w:t xml:space="preserve"> i</w:t>
      </w:r>
      <w:r w:rsidR="00FA412A" w:rsidRPr="001400D5">
        <w:rPr>
          <w:rFonts w:asciiTheme="minorHAnsi" w:hAnsiTheme="minorHAnsi" w:cstheme="minorHAnsi"/>
          <w:b/>
          <w:bCs/>
          <w:sz w:val="24"/>
          <w:lang w:val="pl-PL"/>
        </w:rPr>
        <w:t xml:space="preserve"> </w:t>
      </w:r>
      <w:r w:rsidR="00175A1D" w:rsidRPr="001400D5">
        <w:rPr>
          <w:rFonts w:asciiTheme="minorHAnsi" w:hAnsiTheme="minorHAnsi" w:cstheme="minorHAnsi"/>
          <w:sz w:val="24"/>
          <w:lang w:val="pl-PL"/>
        </w:rPr>
        <w:t>NR XIII/213/2025</w:t>
      </w:r>
      <w:r w:rsidR="00175A1D" w:rsidRPr="001400D5">
        <w:rPr>
          <w:rFonts w:asciiTheme="minorHAnsi" w:hAnsiTheme="minorHAnsi" w:cstheme="minorHAnsi"/>
          <w:b/>
          <w:bCs/>
          <w:sz w:val="24"/>
          <w:lang w:val="pl-PL"/>
        </w:rPr>
        <w:t xml:space="preserve"> </w:t>
      </w:r>
      <w:r w:rsidR="002E6724" w:rsidRPr="001400D5">
        <w:rPr>
          <w:rFonts w:asciiTheme="minorHAnsi" w:hAnsiTheme="minorHAnsi" w:cstheme="minorHAnsi"/>
          <w:sz w:val="24"/>
          <w:lang w:val="pl-PL"/>
        </w:rPr>
        <w:t>Rady Miejskiej w Dąbrowie Górniczej</w:t>
      </w:r>
      <w:r w:rsidR="00EE5786" w:rsidRPr="001400D5">
        <w:rPr>
          <w:rFonts w:asciiTheme="minorHAnsi" w:eastAsia="Arial" w:hAnsiTheme="minorHAnsi" w:cstheme="minorHAnsi"/>
          <w:bCs/>
          <w:color w:val="000000" w:themeColor="text1"/>
          <w:sz w:val="24"/>
          <w:lang w:val="pl-PL"/>
        </w:rPr>
        <w:t xml:space="preserve"> („</w:t>
      </w:r>
      <w:r w:rsidR="00EE5786" w:rsidRPr="001400D5">
        <w:rPr>
          <w:rFonts w:asciiTheme="minorHAnsi" w:eastAsia="Arial" w:hAnsiTheme="minorHAnsi" w:cstheme="minorHAnsi"/>
          <w:b/>
          <w:color w:val="000000" w:themeColor="text1"/>
          <w:sz w:val="24"/>
          <w:lang w:val="pl-PL"/>
        </w:rPr>
        <w:t>Uchwała</w:t>
      </w:r>
      <w:r w:rsidR="00EE5786" w:rsidRPr="001400D5">
        <w:rPr>
          <w:rFonts w:asciiTheme="minorHAnsi" w:eastAsia="Arial" w:hAnsiTheme="minorHAnsi" w:cstheme="minorHAnsi"/>
          <w:bCs/>
          <w:color w:val="000000" w:themeColor="text1"/>
          <w:sz w:val="24"/>
          <w:lang w:val="pl-PL"/>
        </w:rPr>
        <w:t>”)</w:t>
      </w:r>
      <w:r w:rsidR="005672FA" w:rsidRPr="001400D5">
        <w:rPr>
          <w:rFonts w:asciiTheme="minorHAnsi" w:eastAsia="Arial" w:hAnsiTheme="minorHAnsi" w:cstheme="minorHAnsi"/>
          <w:bCs/>
          <w:color w:val="000000" w:themeColor="text1"/>
          <w:sz w:val="24"/>
          <w:lang w:val="pl-PL"/>
        </w:rPr>
        <w:t>.</w:t>
      </w:r>
    </w:p>
    <w:p w14:paraId="14D8A95C" w14:textId="5D69710D" w:rsidR="00815D26" w:rsidRPr="001400D5" w:rsidRDefault="005740F4" w:rsidP="0070478A">
      <w:pPr>
        <w:pStyle w:val="Nagwek1"/>
        <w:spacing w:line="276" w:lineRule="auto"/>
        <w:rPr>
          <w:b w:val="0"/>
        </w:rPr>
      </w:pPr>
      <w:r w:rsidRPr="001400D5">
        <w:t>§</w:t>
      </w:r>
      <w:r w:rsidR="00175A1D" w:rsidRPr="001400D5">
        <w:t>5</w:t>
      </w:r>
      <w:r w:rsidR="001400D5">
        <w:rPr>
          <w:b w:val="0"/>
        </w:rPr>
        <w:t xml:space="preserve"> </w:t>
      </w:r>
      <w:r w:rsidR="0093413B" w:rsidRPr="001400D5">
        <w:t>ZAŁĄCZNIKI DO WNIOSKU</w:t>
      </w:r>
    </w:p>
    <w:p w14:paraId="13272AC4" w14:textId="60A05042" w:rsidR="00623D67" w:rsidRPr="001400D5" w:rsidRDefault="00E7737B" w:rsidP="0070478A">
      <w:pPr>
        <w:pStyle w:val="Listbracket1Dentons"/>
        <w:numPr>
          <w:ilvl w:val="0"/>
          <w:numId w:val="5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Wnioskodawca zobowiązany jest do dołączenia do wniosku następujących dokumentów:</w:t>
      </w:r>
    </w:p>
    <w:p w14:paraId="2F6279DC" w14:textId="77777777" w:rsidR="00623D67" w:rsidRPr="001400D5" w:rsidRDefault="00A02E1C" w:rsidP="0070478A">
      <w:pPr>
        <w:pStyle w:val="Listalpha2Dentons"/>
        <w:numPr>
          <w:ilvl w:val="1"/>
          <w:numId w:val="11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oświadczenia </w:t>
      </w:r>
      <w:r w:rsidR="005672FA" w:rsidRPr="001400D5">
        <w:rPr>
          <w:rFonts w:asciiTheme="minorHAnsi" w:hAnsiTheme="minorHAnsi" w:cstheme="minorHAnsi"/>
          <w:sz w:val="24"/>
          <w:lang w:val="pl-PL"/>
        </w:rPr>
        <w:t>W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nioskodawcy oraz wszystkich pełnoletnich osób objętych wnioskiem i pozostających we wspólnym gospodarstwie domowym o posiadaniu lub braku posiadania tytułu prawnego/własności do innego lokalu lub jego części w okresie ostatnich 2 lat, </w:t>
      </w:r>
    </w:p>
    <w:p w14:paraId="180E04E5" w14:textId="06B1209C" w:rsidR="009B6462" w:rsidRPr="001400D5" w:rsidRDefault="00A02E1C" w:rsidP="0070478A">
      <w:pPr>
        <w:pStyle w:val="Listalpha2Dentons"/>
        <w:numPr>
          <w:ilvl w:val="1"/>
          <w:numId w:val="11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lastRenderedPageBreak/>
        <w:t xml:space="preserve">dokumentów potwierdzających osiągnięte przez </w:t>
      </w:r>
      <w:r w:rsidR="005672FA" w:rsidRPr="001400D5">
        <w:rPr>
          <w:rFonts w:asciiTheme="minorHAnsi" w:hAnsiTheme="minorHAnsi" w:cstheme="minorHAnsi"/>
          <w:sz w:val="24"/>
          <w:lang w:val="pl-PL"/>
        </w:rPr>
        <w:t>W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nioskodawcę oraz wszystkie pełnoletnie osoby objęte wnioskiem i pozostające we wspólnym gospodarstwie domowym dochody za rok poprzedzający złożenie wniosku, tj. zaświadczenia z Urzędu Skarbowego za rok poprzedzający złożenie wniosku. Dochody za rok poprzedzający złożenie wniosku niepodlegające opodatkowaniu podatkiem dochodowym od osób fizycznych, ustala się na podstawie zaświadczenia podmiotu wypłacającego dane świadczenie. </w:t>
      </w:r>
    </w:p>
    <w:p w14:paraId="2A547848" w14:textId="5DB10832" w:rsidR="009B6462" w:rsidRPr="001400D5" w:rsidRDefault="009B6462" w:rsidP="0070478A">
      <w:pPr>
        <w:pStyle w:val="Listalpha2Dentons"/>
        <w:numPr>
          <w:ilvl w:val="1"/>
          <w:numId w:val="11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bookmarkStart w:id="4" w:name="_Hlk197329583"/>
      <w:r w:rsidRPr="001400D5">
        <w:rPr>
          <w:rFonts w:asciiTheme="minorHAnsi" w:hAnsiTheme="minorHAnsi" w:cstheme="minorHAnsi"/>
          <w:sz w:val="24"/>
          <w:lang w:val="pl-PL"/>
        </w:rPr>
        <w:t>dokumenty i oświadczenia potwierdzające przynależność do jednej z grup docelowych, o których mowa w §</w:t>
      </w:r>
      <w:r w:rsidR="001F2310" w:rsidRPr="001400D5">
        <w:rPr>
          <w:rFonts w:asciiTheme="minorHAnsi" w:hAnsiTheme="minorHAnsi" w:cstheme="minorHAnsi"/>
          <w:sz w:val="24"/>
          <w:lang w:val="pl-PL"/>
        </w:rPr>
        <w:t>4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pkt c):</w:t>
      </w:r>
    </w:p>
    <w:p w14:paraId="362810D9" w14:textId="77777777" w:rsidR="009B6462" w:rsidRPr="001400D5" w:rsidRDefault="009B6462" w:rsidP="0070478A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zaświadczenie lub decyzja z MOPS albo inny dokument potwierdzający spełnianie kryterium dochodowego;</w:t>
      </w:r>
    </w:p>
    <w:p w14:paraId="159EFF67" w14:textId="77777777" w:rsidR="009B6462" w:rsidRPr="001400D5" w:rsidRDefault="009B6462" w:rsidP="0070478A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zaświadczenie z placówki opiekuńczo-wychowawczej lub z Powiatowego Centrum Pomocy Rodzinie (PCPR);</w:t>
      </w:r>
    </w:p>
    <w:p w14:paraId="734776DE" w14:textId="77777777" w:rsidR="009B6462" w:rsidRPr="001400D5" w:rsidRDefault="009B6462" w:rsidP="0070478A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orzeczenie o niepełnosprawności lub inny dokument potwierdzający stan zdrowia,</w:t>
      </w:r>
      <w:r w:rsidRPr="001400D5">
        <w:rPr>
          <w:rFonts w:cstheme="minorHAnsi"/>
          <w:sz w:val="24"/>
          <w:szCs w:val="24"/>
        </w:rPr>
        <w:br/>
        <w:t>oraz zaświadczenie o dochodach lub inny dokument potwierdzający spełnianie kryterium dochodowego;</w:t>
      </w:r>
    </w:p>
    <w:p w14:paraId="70F323D9" w14:textId="77777777" w:rsidR="009B6462" w:rsidRPr="001400D5" w:rsidRDefault="009B6462" w:rsidP="0070478A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zaświadczenie z schroniska dla bezdomnych/dla kobiet/dla migrantów, świadectwo zwolnienia z zakładu karnego, nakaz eksmisji lub oświadczenie własne w przypadku braku w/w dokumentów;</w:t>
      </w:r>
    </w:p>
    <w:p w14:paraId="356543AC" w14:textId="5BE81179" w:rsidR="009B6462" w:rsidRPr="001400D5" w:rsidRDefault="009B6462" w:rsidP="0070478A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oświadczenie o zarobkach, umowa zlecenie, umowa o pracę, dokument potwierdzający wysokość renty (jeśli dotyczy), dokument potwierdzający wysokość alimentów (jeśli dotyczy).</w:t>
      </w:r>
    </w:p>
    <w:bookmarkEnd w:id="4"/>
    <w:p w14:paraId="12C88186" w14:textId="74ED4DAE" w:rsidR="00A02E1C" w:rsidRPr="001400D5" w:rsidRDefault="00A02E1C" w:rsidP="0070478A">
      <w:pPr>
        <w:pStyle w:val="Listalpha2Dentons"/>
        <w:numPr>
          <w:ilvl w:val="1"/>
          <w:numId w:val="11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poniżej wskazanych oświadczeń i zaświadczeń w zakresie w jakim go dotyczą: </w:t>
      </w:r>
    </w:p>
    <w:p w14:paraId="311DA48F" w14:textId="550EB124" w:rsidR="00A02E1C" w:rsidRPr="001400D5" w:rsidRDefault="00A02E1C" w:rsidP="0070478A">
      <w:pPr>
        <w:pStyle w:val="Listdash3Dentons"/>
        <w:spacing w:before="0" w:after="0"/>
        <w:ind w:left="2127" w:hanging="709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oświadczenia </w:t>
      </w:r>
      <w:r w:rsidR="005672FA" w:rsidRPr="001400D5">
        <w:rPr>
          <w:rFonts w:asciiTheme="minorHAnsi" w:hAnsiTheme="minorHAnsi" w:cstheme="minorHAnsi"/>
          <w:sz w:val="24"/>
          <w:lang w:val="pl-PL"/>
        </w:rPr>
        <w:t>W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nioskodawcy o liczbie osób zgłoszonych do wspólnego zamieszkania uwzględniające pokrewieństwo do </w:t>
      </w:r>
      <w:r w:rsidR="00A9662F" w:rsidRPr="001400D5">
        <w:rPr>
          <w:rFonts w:asciiTheme="minorHAnsi" w:hAnsiTheme="minorHAnsi" w:cstheme="minorHAnsi"/>
          <w:sz w:val="24"/>
          <w:lang w:val="pl-PL"/>
        </w:rPr>
        <w:t>W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nioskodawcy, </w:t>
      </w:r>
    </w:p>
    <w:p w14:paraId="593EC23D" w14:textId="0BFBA3E4" w:rsidR="00A02E1C" w:rsidRPr="001400D5" w:rsidRDefault="00A02E1C" w:rsidP="0070478A">
      <w:pPr>
        <w:pStyle w:val="Listdash3Dentons"/>
        <w:spacing w:before="0" w:after="0"/>
        <w:ind w:left="2127" w:hanging="709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orzeczenia o stopniu niepełnosprawności </w:t>
      </w:r>
      <w:r w:rsidR="00A9662F" w:rsidRPr="001400D5">
        <w:rPr>
          <w:rFonts w:asciiTheme="minorHAnsi" w:hAnsiTheme="minorHAnsi" w:cstheme="minorHAnsi"/>
          <w:sz w:val="24"/>
          <w:lang w:val="pl-PL"/>
        </w:rPr>
        <w:t>W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nioskodawcy lub osoby zgłoszonej do wspólnego zamieszkania, </w:t>
      </w:r>
    </w:p>
    <w:p w14:paraId="57AE7227" w14:textId="3FC32311" w:rsidR="00A02E1C" w:rsidRPr="001400D5" w:rsidRDefault="00A02E1C" w:rsidP="0070478A">
      <w:pPr>
        <w:pStyle w:val="Listdash3Dentons"/>
        <w:spacing w:before="0" w:after="0"/>
        <w:ind w:left="2127" w:hanging="709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zaświadczenia z zakładu pracy </w:t>
      </w:r>
      <w:r w:rsidR="00A9662F" w:rsidRPr="001400D5">
        <w:rPr>
          <w:rFonts w:asciiTheme="minorHAnsi" w:hAnsiTheme="minorHAnsi" w:cstheme="minorHAnsi"/>
          <w:sz w:val="24"/>
          <w:lang w:val="pl-PL"/>
        </w:rPr>
        <w:t>W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nioskodawcy lub osoby zgłoszonej do wspólnego zamieszkania o zatrudnieniu w </w:t>
      </w:r>
      <w:r w:rsidR="007A5978" w:rsidRPr="001400D5">
        <w:rPr>
          <w:rFonts w:asciiTheme="minorHAnsi" w:hAnsiTheme="minorHAnsi" w:cstheme="minorHAnsi"/>
          <w:sz w:val="24"/>
          <w:lang w:val="pl-PL"/>
        </w:rPr>
        <w:t>Gminie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, </w:t>
      </w:r>
    </w:p>
    <w:p w14:paraId="5A5E33C2" w14:textId="73B4F834" w:rsidR="00A02E1C" w:rsidRPr="001400D5" w:rsidRDefault="00A02E1C" w:rsidP="0070478A">
      <w:pPr>
        <w:pStyle w:val="Listdash3Dentons"/>
        <w:spacing w:before="0" w:after="0"/>
        <w:ind w:left="2127" w:hanging="709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zaświadczenie o kontynuowaniu nauki w przypadku pełnoletniego uczącego się dziecka do ukończenia 25 roku życia, </w:t>
      </w:r>
    </w:p>
    <w:p w14:paraId="6AF48166" w14:textId="49EC79BF" w:rsidR="00A02E1C" w:rsidRPr="001400D5" w:rsidRDefault="00A02E1C" w:rsidP="0070478A">
      <w:pPr>
        <w:pStyle w:val="Listdash3Dentons"/>
        <w:spacing w:before="0" w:after="0"/>
        <w:ind w:left="2127" w:hanging="709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oświadczenia, że wnioskodawca lub osoba zgłoszona do wspólnego zamieszkania jest wpisana do rejestru osób zakwalifikowanych do najmu lokalu z zasobu gminy, </w:t>
      </w:r>
    </w:p>
    <w:p w14:paraId="411523C9" w14:textId="09CBA559" w:rsidR="00A02E1C" w:rsidRPr="001400D5" w:rsidRDefault="00A02E1C" w:rsidP="0070478A">
      <w:pPr>
        <w:pStyle w:val="Listdash3Dentons"/>
        <w:spacing w:before="0" w:after="0"/>
        <w:ind w:left="2127" w:hanging="709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oświadczenia </w:t>
      </w:r>
      <w:r w:rsidR="00A9662F" w:rsidRPr="001400D5">
        <w:rPr>
          <w:rFonts w:asciiTheme="minorHAnsi" w:hAnsiTheme="minorHAnsi" w:cstheme="minorHAnsi"/>
          <w:sz w:val="24"/>
          <w:lang w:val="pl-PL"/>
        </w:rPr>
        <w:t>W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nioskodawcy o okresie zamieszkiwania w Dąbrowie Górniczej, </w:t>
      </w:r>
    </w:p>
    <w:p w14:paraId="025E2002" w14:textId="45F342F5" w:rsidR="0093413B" w:rsidRPr="001400D5" w:rsidRDefault="00A02E1C" w:rsidP="0070478A">
      <w:pPr>
        <w:pStyle w:val="Listdash3Dentons"/>
        <w:spacing w:before="0" w:after="0"/>
        <w:ind w:left="2127" w:hanging="709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lastRenderedPageBreak/>
        <w:t xml:space="preserve">dokumenty poświadczające spełnienie przez </w:t>
      </w:r>
      <w:r w:rsidR="00A9662F" w:rsidRPr="001400D5">
        <w:rPr>
          <w:rFonts w:asciiTheme="minorHAnsi" w:hAnsiTheme="minorHAnsi" w:cstheme="minorHAnsi"/>
          <w:sz w:val="24"/>
          <w:lang w:val="pl-PL"/>
        </w:rPr>
        <w:t>W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nioskodawcę warunków wskazanych w § </w:t>
      </w:r>
      <w:r w:rsidR="009F7531" w:rsidRPr="001400D5">
        <w:rPr>
          <w:rFonts w:asciiTheme="minorHAnsi" w:hAnsiTheme="minorHAnsi" w:cstheme="minorHAnsi"/>
          <w:sz w:val="24"/>
          <w:lang w:val="pl-PL"/>
        </w:rPr>
        <w:t>2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ust. </w:t>
      </w:r>
      <w:r w:rsidR="009F7531" w:rsidRPr="001400D5">
        <w:rPr>
          <w:rFonts w:asciiTheme="minorHAnsi" w:hAnsiTheme="minorHAnsi" w:cstheme="minorHAnsi"/>
          <w:sz w:val="24"/>
          <w:lang w:val="pl-PL"/>
        </w:rPr>
        <w:t>2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7B5D28" w:rsidRPr="001400D5">
        <w:rPr>
          <w:rFonts w:asciiTheme="minorHAnsi" w:hAnsiTheme="minorHAnsi" w:cstheme="minorHAnsi"/>
          <w:sz w:val="24"/>
          <w:lang w:val="pl-PL"/>
        </w:rPr>
        <w:t>Regulaminu</w:t>
      </w:r>
      <w:r w:rsidRPr="001400D5">
        <w:rPr>
          <w:rFonts w:asciiTheme="minorHAnsi" w:hAnsiTheme="minorHAnsi" w:cstheme="minorHAnsi"/>
          <w:sz w:val="24"/>
          <w:lang w:val="pl-PL"/>
        </w:rPr>
        <w:t>.</w:t>
      </w:r>
    </w:p>
    <w:p w14:paraId="3D8FE30D" w14:textId="61281706" w:rsidR="00612EA5" w:rsidRPr="001400D5" w:rsidRDefault="00886F91" w:rsidP="0070478A">
      <w:pPr>
        <w:pStyle w:val="Nagwek1"/>
        <w:spacing w:line="276" w:lineRule="auto"/>
        <w:rPr>
          <w:b w:val="0"/>
        </w:rPr>
      </w:pPr>
      <w:r w:rsidRPr="001400D5">
        <w:t>§</w:t>
      </w:r>
      <w:r w:rsidR="00175A1D" w:rsidRPr="001400D5">
        <w:t>6</w:t>
      </w:r>
      <w:r w:rsidR="001400D5">
        <w:rPr>
          <w:b w:val="0"/>
        </w:rPr>
        <w:t xml:space="preserve"> </w:t>
      </w:r>
      <w:r w:rsidR="0093413B" w:rsidRPr="001400D5">
        <w:t>UCZESTNICTWO W PROGRAMIE</w:t>
      </w:r>
    </w:p>
    <w:p w14:paraId="7CEDD5E0" w14:textId="4A05EA2C" w:rsidR="00E73D1B" w:rsidRPr="001400D5" w:rsidRDefault="00797E7A" w:rsidP="0070478A">
      <w:pPr>
        <w:pStyle w:val="Listbracket1Dentons"/>
        <w:numPr>
          <w:ilvl w:val="0"/>
          <w:numId w:val="28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P</w:t>
      </w:r>
      <w:r w:rsidR="00EB660A" w:rsidRPr="001400D5">
        <w:rPr>
          <w:rFonts w:asciiTheme="minorHAnsi" w:hAnsiTheme="minorHAnsi" w:cstheme="minorHAnsi"/>
          <w:sz w:val="24"/>
          <w:lang w:val="pl-PL"/>
        </w:rPr>
        <w:t>odpisanie z SAN Umowy Uczestnictwa w Programie oraz Umowy Najmu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jest tożsam</w:t>
      </w:r>
      <w:r w:rsidR="007D6DD9" w:rsidRPr="001400D5">
        <w:rPr>
          <w:rFonts w:asciiTheme="minorHAnsi" w:hAnsiTheme="minorHAnsi" w:cstheme="minorHAnsi"/>
          <w:sz w:val="24"/>
          <w:lang w:val="pl-PL"/>
        </w:rPr>
        <w:t>e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z wyrażeniem zgody na </w:t>
      </w:r>
      <w:r w:rsidR="00DE4287" w:rsidRPr="001400D5">
        <w:rPr>
          <w:rFonts w:asciiTheme="minorHAnsi" w:hAnsiTheme="minorHAnsi" w:cstheme="minorHAnsi"/>
          <w:sz w:val="24"/>
          <w:lang w:val="pl-PL"/>
        </w:rPr>
        <w:t>u</w:t>
      </w:r>
      <w:r w:rsidRPr="001400D5">
        <w:rPr>
          <w:rFonts w:asciiTheme="minorHAnsi" w:hAnsiTheme="minorHAnsi" w:cstheme="minorHAnsi"/>
          <w:sz w:val="24"/>
          <w:lang w:val="pl-PL"/>
        </w:rPr>
        <w:t>dział w Programie</w:t>
      </w:r>
      <w:r w:rsidR="00257A3F" w:rsidRPr="001400D5">
        <w:rPr>
          <w:rFonts w:asciiTheme="minorHAnsi" w:hAnsiTheme="minorHAnsi" w:cstheme="minorHAnsi"/>
          <w:sz w:val="24"/>
          <w:lang w:val="pl-PL"/>
        </w:rPr>
        <w:t>.</w:t>
      </w:r>
      <w:r w:rsidR="0080501E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C2366B" w:rsidRPr="001400D5">
        <w:rPr>
          <w:rFonts w:asciiTheme="minorHAnsi" w:hAnsiTheme="minorHAnsi" w:cstheme="minorHAnsi"/>
          <w:sz w:val="24"/>
          <w:lang w:val="pl-PL"/>
        </w:rPr>
        <w:t>Zakwalifikowany</w:t>
      </w:r>
      <w:r w:rsidR="0080501E" w:rsidRPr="001400D5">
        <w:rPr>
          <w:rFonts w:asciiTheme="minorHAnsi" w:hAnsiTheme="minorHAnsi" w:cstheme="minorHAnsi"/>
          <w:sz w:val="24"/>
          <w:lang w:val="pl-PL"/>
        </w:rPr>
        <w:t xml:space="preserve"> jest zobowiązany do zawarcia zarówno </w:t>
      </w:r>
      <w:r w:rsidR="00A41D84" w:rsidRPr="001400D5">
        <w:rPr>
          <w:rFonts w:asciiTheme="minorHAnsi" w:hAnsiTheme="minorHAnsi" w:cstheme="minorHAnsi"/>
          <w:sz w:val="24"/>
          <w:lang w:val="pl-PL"/>
        </w:rPr>
        <w:t>Umo</w:t>
      </w:r>
      <w:r w:rsidR="0080501E" w:rsidRPr="001400D5">
        <w:rPr>
          <w:rFonts w:asciiTheme="minorHAnsi" w:hAnsiTheme="minorHAnsi" w:cstheme="minorHAnsi"/>
          <w:sz w:val="24"/>
          <w:lang w:val="pl-PL"/>
        </w:rPr>
        <w:t>wy Uczestnictwa jak i Umowy Najmu. W celu</w:t>
      </w:r>
      <w:r w:rsidR="00C34DF6" w:rsidRPr="001400D5">
        <w:rPr>
          <w:rFonts w:asciiTheme="minorHAnsi" w:hAnsiTheme="minorHAnsi" w:cstheme="minorHAnsi"/>
          <w:sz w:val="24"/>
          <w:lang w:val="pl-PL"/>
        </w:rPr>
        <w:t xml:space="preserve"> uniknięcia</w:t>
      </w:r>
      <w:r w:rsidR="0080501E" w:rsidRPr="001400D5">
        <w:rPr>
          <w:rFonts w:asciiTheme="minorHAnsi" w:hAnsiTheme="minorHAnsi" w:cstheme="minorHAnsi"/>
          <w:sz w:val="24"/>
          <w:lang w:val="pl-PL"/>
        </w:rPr>
        <w:t xml:space="preserve"> wątpliwości</w:t>
      </w:r>
      <w:r w:rsidR="007D6DD9" w:rsidRPr="001400D5">
        <w:rPr>
          <w:rFonts w:asciiTheme="minorHAnsi" w:hAnsiTheme="minorHAnsi" w:cstheme="minorHAnsi"/>
          <w:sz w:val="24"/>
          <w:lang w:val="pl-PL"/>
        </w:rPr>
        <w:t xml:space="preserve">, </w:t>
      </w:r>
      <w:r w:rsidR="0080501E" w:rsidRPr="001400D5">
        <w:rPr>
          <w:rFonts w:asciiTheme="minorHAnsi" w:hAnsiTheme="minorHAnsi" w:cstheme="minorHAnsi"/>
          <w:sz w:val="24"/>
          <w:lang w:val="pl-PL"/>
        </w:rPr>
        <w:t xml:space="preserve">Umowa Uczestnictwa oraz Umowa Najmu </w:t>
      </w:r>
      <w:r w:rsidR="00221142" w:rsidRPr="001400D5">
        <w:rPr>
          <w:rFonts w:asciiTheme="minorHAnsi" w:hAnsiTheme="minorHAnsi" w:cstheme="minorHAnsi"/>
          <w:sz w:val="24"/>
          <w:lang w:val="pl-PL"/>
        </w:rPr>
        <w:t xml:space="preserve">są wzajemnie zależne i </w:t>
      </w:r>
      <w:r w:rsidR="00C2366B" w:rsidRPr="001400D5">
        <w:rPr>
          <w:rFonts w:asciiTheme="minorHAnsi" w:hAnsiTheme="minorHAnsi" w:cstheme="minorHAnsi"/>
          <w:sz w:val="24"/>
          <w:lang w:val="pl-PL"/>
        </w:rPr>
        <w:t xml:space="preserve">łącznie </w:t>
      </w:r>
      <w:r w:rsidR="00341B73" w:rsidRPr="001400D5">
        <w:rPr>
          <w:rFonts w:asciiTheme="minorHAnsi" w:hAnsiTheme="minorHAnsi" w:cstheme="minorHAnsi"/>
          <w:sz w:val="24"/>
          <w:lang w:val="pl-PL"/>
        </w:rPr>
        <w:t xml:space="preserve">stanowią </w:t>
      </w:r>
      <w:r w:rsidR="00C2366B" w:rsidRPr="001400D5">
        <w:rPr>
          <w:rFonts w:asciiTheme="minorHAnsi" w:hAnsiTheme="minorHAnsi" w:cstheme="minorHAnsi"/>
          <w:sz w:val="24"/>
          <w:lang w:val="pl-PL"/>
        </w:rPr>
        <w:t>cało</w:t>
      </w:r>
      <w:r w:rsidR="008829E3" w:rsidRPr="001400D5">
        <w:rPr>
          <w:rFonts w:asciiTheme="minorHAnsi" w:hAnsiTheme="minorHAnsi" w:cstheme="minorHAnsi"/>
          <w:sz w:val="24"/>
          <w:lang w:val="pl-PL"/>
        </w:rPr>
        <w:t>k</w:t>
      </w:r>
      <w:r w:rsidR="00263533" w:rsidRPr="001400D5">
        <w:rPr>
          <w:rFonts w:asciiTheme="minorHAnsi" w:hAnsiTheme="minorHAnsi" w:cstheme="minorHAnsi"/>
          <w:sz w:val="24"/>
          <w:lang w:val="pl-PL"/>
        </w:rPr>
        <w:t xml:space="preserve">ształt praw i obowiązków </w:t>
      </w:r>
      <w:r w:rsidR="00516A98" w:rsidRPr="001400D5">
        <w:rPr>
          <w:rFonts w:asciiTheme="minorHAnsi" w:hAnsiTheme="minorHAnsi" w:cstheme="minorHAnsi"/>
          <w:sz w:val="24"/>
          <w:lang w:val="pl-PL"/>
        </w:rPr>
        <w:t>Uczestnika</w:t>
      </w:r>
      <w:r w:rsidR="008829E3" w:rsidRPr="001400D5">
        <w:rPr>
          <w:rFonts w:asciiTheme="minorHAnsi" w:hAnsiTheme="minorHAnsi" w:cstheme="minorHAnsi"/>
          <w:sz w:val="24"/>
          <w:lang w:val="pl-PL"/>
        </w:rPr>
        <w:t>.</w:t>
      </w:r>
      <w:r w:rsidR="00C2366B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516A98" w:rsidRPr="001400D5">
        <w:rPr>
          <w:rFonts w:asciiTheme="minorHAnsi" w:hAnsiTheme="minorHAnsi" w:cstheme="minorHAnsi"/>
          <w:sz w:val="24"/>
          <w:lang w:val="pl-PL"/>
        </w:rPr>
        <w:t>U</w:t>
      </w:r>
      <w:r w:rsidR="00C2366B" w:rsidRPr="001400D5">
        <w:rPr>
          <w:rFonts w:asciiTheme="minorHAnsi" w:hAnsiTheme="minorHAnsi" w:cstheme="minorHAnsi"/>
          <w:sz w:val="24"/>
          <w:lang w:val="pl-PL"/>
        </w:rPr>
        <w:t>mow</w:t>
      </w:r>
      <w:r w:rsidR="00516A98" w:rsidRPr="001400D5">
        <w:rPr>
          <w:rFonts w:asciiTheme="minorHAnsi" w:hAnsiTheme="minorHAnsi" w:cstheme="minorHAnsi"/>
          <w:sz w:val="24"/>
          <w:lang w:val="pl-PL"/>
        </w:rPr>
        <w:t>a</w:t>
      </w:r>
      <w:r w:rsidR="00C2366B" w:rsidRPr="001400D5">
        <w:rPr>
          <w:rFonts w:asciiTheme="minorHAnsi" w:hAnsiTheme="minorHAnsi" w:cstheme="minorHAnsi"/>
          <w:sz w:val="24"/>
          <w:lang w:val="pl-PL"/>
        </w:rPr>
        <w:t xml:space="preserve"> Uczestnictwa </w:t>
      </w:r>
      <w:r w:rsidR="00341B73" w:rsidRPr="001400D5">
        <w:rPr>
          <w:rFonts w:asciiTheme="minorHAnsi" w:hAnsiTheme="minorHAnsi" w:cstheme="minorHAnsi"/>
          <w:sz w:val="24"/>
          <w:lang w:val="pl-PL"/>
        </w:rPr>
        <w:t xml:space="preserve">nie może być zawarta </w:t>
      </w:r>
      <w:r w:rsidR="00C2366B" w:rsidRPr="001400D5">
        <w:rPr>
          <w:rFonts w:asciiTheme="minorHAnsi" w:hAnsiTheme="minorHAnsi" w:cstheme="minorHAnsi"/>
          <w:sz w:val="24"/>
          <w:lang w:val="pl-PL"/>
        </w:rPr>
        <w:t xml:space="preserve">bez </w:t>
      </w:r>
      <w:r w:rsidR="00516A98" w:rsidRPr="001400D5">
        <w:rPr>
          <w:rFonts w:asciiTheme="minorHAnsi" w:hAnsiTheme="minorHAnsi" w:cstheme="minorHAnsi"/>
          <w:sz w:val="24"/>
          <w:lang w:val="pl-PL"/>
        </w:rPr>
        <w:t>zawarcia</w:t>
      </w:r>
      <w:r w:rsidR="00C2366B" w:rsidRPr="001400D5">
        <w:rPr>
          <w:rFonts w:asciiTheme="minorHAnsi" w:hAnsiTheme="minorHAnsi" w:cstheme="minorHAnsi"/>
          <w:sz w:val="24"/>
          <w:lang w:val="pl-PL"/>
        </w:rPr>
        <w:t xml:space="preserve"> Umowy</w:t>
      </w:r>
      <w:r w:rsidR="00516A98" w:rsidRPr="001400D5">
        <w:rPr>
          <w:rFonts w:asciiTheme="minorHAnsi" w:hAnsiTheme="minorHAnsi" w:cstheme="minorHAnsi"/>
          <w:sz w:val="24"/>
          <w:lang w:val="pl-PL"/>
        </w:rPr>
        <w:t xml:space="preserve"> Najmu</w:t>
      </w:r>
      <w:r w:rsidR="00341B73" w:rsidRPr="001400D5">
        <w:rPr>
          <w:rFonts w:asciiTheme="minorHAnsi" w:hAnsiTheme="minorHAnsi" w:cstheme="minorHAnsi"/>
          <w:sz w:val="24"/>
          <w:lang w:val="pl-PL"/>
        </w:rPr>
        <w:t xml:space="preserve"> ani Umowa Najmu nie może być zawarta bez zawarcia Umowy Uczestnictwa.</w:t>
      </w:r>
    </w:p>
    <w:p w14:paraId="18F264B5" w14:textId="77777777" w:rsidR="00C83628" w:rsidRPr="001400D5" w:rsidRDefault="00C83628" w:rsidP="0070478A">
      <w:pPr>
        <w:pStyle w:val="Tekstpodstawowy"/>
        <w:numPr>
          <w:ilvl w:val="0"/>
          <w:numId w:val="2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Zakwalifikowany, który przyjął ofertę najmu mieszkania oraz podpisał Umowę Najmu, zobowiązany jest do dokonania wpłaty kaucji w pełnej wysokości określonej w tej umowie. W szczególności:</w:t>
      </w:r>
    </w:p>
    <w:p w14:paraId="0B6C0426" w14:textId="77777777" w:rsidR="00C83628" w:rsidRPr="001400D5" w:rsidRDefault="00C83628" w:rsidP="0070478A">
      <w:pPr>
        <w:pStyle w:val="Tekstpodstawowy"/>
        <w:numPr>
          <w:ilvl w:val="1"/>
          <w:numId w:val="2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wpłata kaucji stanowi warunek przekazania lokalu mieszkalnego do użytkowania;</w:t>
      </w:r>
    </w:p>
    <w:p w14:paraId="248BBA9D" w14:textId="77777777" w:rsidR="00C83628" w:rsidRPr="001400D5" w:rsidRDefault="00C83628" w:rsidP="0070478A">
      <w:pPr>
        <w:pStyle w:val="Tekstpodstawowy"/>
        <w:numPr>
          <w:ilvl w:val="1"/>
          <w:numId w:val="2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w przypadku niewniesienia kaucji w terminie wskazanym przez Społeczną Agencję Najmu (SAN), przekazanie lokalu zostaje wstrzymane do czasu uregulowania należności, nie dłużej jednak niż 10 (dziesięć) dni kalendarzowych od dnia wskazanego jako termin wpłaty;</w:t>
      </w:r>
    </w:p>
    <w:p w14:paraId="71EDE862" w14:textId="77777777" w:rsidR="00C83628" w:rsidRPr="001400D5" w:rsidRDefault="00C83628" w:rsidP="0070478A">
      <w:pPr>
        <w:pStyle w:val="Tekstpodstawowy"/>
        <w:numPr>
          <w:ilvl w:val="1"/>
          <w:numId w:val="2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po bezskutecznym upływie terminu, o którym mowa w pkt 2, SAN może odstąpić od Umowy Najmu, uznając ją za niezawartą z winy osoby zakwalifikowanej;</w:t>
      </w:r>
    </w:p>
    <w:p w14:paraId="403F3FC4" w14:textId="5E580613" w:rsidR="00C83628" w:rsidRPr="001400D5" w:rsidRDefault="00C83628" w:rsidP="0070478A">
      <w:pPr>
        <w:pStyle w:val="Tekstpodstawowy"/>
        <w:numPr>
          <w:ilvl w:val="1"/>
          <w:numId w:val="2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szczegółowe zasady dotyczące wysokości, terminu wpłaty oraz zwrotu kaucji określa Umowa Najmu.</w:t>
      </w:r>
    </w:p>
    <w:p w14:paraId="6228177E" w14:textId="77777777" w:rsidR="00612EA5" w:rsidRPr="001400D5" w:rsidRDefault="0002356E" w:rsidP="0070478A">
      <w:pPr>
        <w:pStyle w:val="Listbracket1Dentons"/>
        <w:numPr>
          <w:ilvl w:val="0"/>
          <w:numId w:val="28"/>
        </w:numPr>
        <w:spacing w:before="0" w:after="0"/>
        <w:jc w:val="left"/>
        <w:rPr>
          <w:rFonts w:asciiTheme="minorHAnsi" w:hAnsiTheme="minorHAnsi" w:cstheme="minorHAnsi"/>
          <w:b/>
          <w:bCs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Uczestnictwo w Programie trwa 12 miesięcy</w:t>
      </w:r>
      <w:r w:rsidR="009B6462" w:rsidRPr="001400D5">
        <w:rPr>
          <w:rFonts w:asciiTheme="minorHAnsi" w:hAnsiTheme="minorHAnsi" w:cstheme="minorHAnsi"/>
          <w:sz w:val="24"/>
          <w:lang w:val="pl-PL"/>
        </w:rPr>
        <w:t>.</w:t>
      </w:r>
    </w:p>
    <w:p w14:paraId="2B27F8FF" w14:textId="615DAFA4" w:rsidR="00563812" w:rsidRPr="001400D5" w:rsidRDefault="00563812" w:rsidP="0070478A">
      <w:pPr>
        <w:pStyle w:val="Listbracket1Dentons"/>
        <w:numPr>
          <w:ilvl w:val="0"/>
          <w:numId w:val="28"/>
        </w:numPr>
        <w:spacing w:before="0" w:after="0"/>
        <w:jc w:val="left"/>
        <w:rPr>
          <w:rFonts w:asciiTheme="minorHAnsi" w:hAnsiTheme="minorHAnsi" w:cstheme="minorHAnsi"/>
          <w:b/>
          <w:bCs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Zastrzega się możliwość</w:t>
      </w:r>
      <w:r w:rsidR="005B6B46" w:rsidRPr="001400D5">
        <w:rPr>
          <w:rFonts w:asciiTheme="minorHAnsi" w:hAnsiTheme="minorHAnsi" w:cstheme="minorHAnsi"/>
          <w:sz w:val="24"/>
          <w:lang w:val="pl-PL"/>
        </w:rPr>
        <w:t>,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aby </w:t>
      </w:r>
      <w:r w:rsidR="008349B8" w:rsidRPr="001400D5">
        <w:rPr>
          <w:rFonts w:asciiTheme="minorHAnsi" w:hAnsiTheme="minorHAnsi" w:cstheme="minorHAnsi"/>
          <w:sz w:val="24"/>
          <w:lang w:val="pl-PL"/>
        </w:rPr>
        <w:t>Uczestnik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mógł podpisać nową umowę z SAN</w:t>
      </w:r>
      <w:r w:rsidR="006A61A4" w:rsidRPr="001400D5">
        <w:rPr>
          <w:rFonts w:asciiTheme="minorHAnsi" w:hAnsiTheme="minorHAnsi" w:cstheme="minorHAnsi"/>
          <w:sz w:val="24"/>
          <w:lang w:val="pl-PL"/>
        </w:rPr>
        <w:t xml:space="preserve"> na kolejny okres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, jeżeli spełnia </w:t>
      </w:r>
      <w:r w:rsidR="00933440" w:rsidRPr="001400D5">
        <w:rPr>
          <w:rFonts w:asciiTheme="minorHAnsi" w:hAnsiTheme="minorHAnsi" w:cstheme="minorHAnsi"/>
          <w:sz w:val="24"/>
          <w:lang w:val="pl-PL"/>
        </w:rPr>
        <w:t>łącznie następujące warunki:</w:t>
      </w:r>
    </w:p>
    <w:p w14:paraId="15541118" w14:textId="0C332420" w:rsidR="00C6789E" w:rsidRPr="001400D5" w:rsidRDefault="00EC46E8" w:rsidP="0070478A">
      <w:pPr>
        <w:pStyle w:val="Listalpha2Dentons"/>
        <w:numPr>
          <w:ilvl w:val="1"/>
          <w:numId w:val="9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w terminie</w:t>
      </w:r>
      <w:r w:rsidR="00933440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9B6462" w:rsidRPr="001400D5">
        <w:rPr>
          <w:rFonts w:asciiTheme="minorHAnsi" w:eastAsia="Arial" w:hAnsiTheme="minorHAnsi" w:cstheme="minorHAnsi"/>
          <w:bCs/>
          <w:color w:val="000000" w:themeColor="text1"/>
          <w:sz w:val="24"/>
          <w:lang w:val="pl-PL"/>
        </w:rPr>
        <w:t>30 dni</w:t>
      </w:r>
      <w:r w:rsidR="00697739" w:rsidRPr="001400D5">
        <w:rPr>
          <w:rFonts w:asciiTheme="minorHAnsi" w:eastAsia="Arial" w:hAnsiTheme="minorHAnsi" w:cstheme="minorHAnsi"/>
          <w:bCs/>
          <w:color w:val="000000" w:themeColor="text1"/>
          <w:sz w:val="24"/>
          <w:lang w:val="pl-PL"/>
        </w:rPr>
        <w:t xml:space="preserve"> przed zakończeniem </w:t>
      </w:r>
      <w:r w:rsidR="006A61A4" w:rsidRPr="001400D5">
        <w:rPr>
          <w:rFonts w:asciiTheme="minorHAnsi" w:hAnsiTheme="minorHAnsi" w:cstheme="minorHAnsi"/>
          <w:sz w:val="24"/>
          <w:lang w:val="pl-PL"/>
        </w:rPr>
        <w:t>U</w:t>
      </w:r>
      <w:r w:rsidR="00933440" w:rsidRPr="001400D5">
        <w:rPr>
          <w:rFonts w:asciiTheme="minorHAnsi" w:hAnsiTheme="minorHAnsi" w:cstheme="minorHAnsi"/>
          <w:sz w:val="24"/>
          <w:lang w:val="pl-PL"/>
        </w:rPr>
        <w:t xml:space="preserve">mowy </w:t>
      </w:r>
      <w:r w:rsidR="006A61A4" w:rsidRPr="001400D5">
        <w:rPr>
          <w:rFonts w:asciiTheme="minorHAnsi" w:hAnsiTheme="minorHAnsi" w:cstheme="minorHAnsi"/>
          <w:sz w:val="24"/>
          <w:lang w:val="pl-PL"/>
        </w:rPr>
        <w:t>N</w:t>
      </w:r>
      <w:r w:rsidR="00933440" w:rsidRPr="001400D5">
        <w:rPr>
          <w:rFonts w:asciiTheme="minorHAnsi" w:hAnsiTheme="minorHAnsi" w:cstheme="minorHAnsi"/>
          <w:sz w:val="24"/>
          <w:lang w:val="pl-PL"/>
        </w:rPr>
        <w:t xml:space="preserve">ajmu, </w:t>
      </w:r>
      <w:r w:rsidR="00C6789E" w:rsidRPr="001400D5">
        <w:rPr>
          <w:rFonts w:asciiTheme="minorHAnsi" w:hAnsiTheme="minorHAnsi" w:cstheme="minorHAnsi"/>
          <w:sz w:val="24"/>
          <w:lang w:val="pl-PL"/>
        </w:rPr>
        <w:t xml:space="preserve">Uczestnik złoży wniosek o zawarcie </w:t>
      </w:r>
      <w:r w:rsidR="00933440" w:rsidRPr="001400D5">
        <w:rPr>
          <w:rFonts w:asciiTheme="minorHAnsi" w:hAnsiTheme="minorHAnsi" w:cstheme="minorHAnsi"/>
          <w:sz w:val="24"/>
          <w:lang w:val="pl-PL"/>
        </w:rPr>
        <w:t>now</w:t>
      </w:r>
      <w:r w:rsidR="00C6789E" w:rsidRPr="001400D5">
        <w:rPr>
          <w:rFonts w:asciiTheme="minorHAnsi" w:hAnsiTheme="minorHAnsi" w:cstheme="minorHAnsi"/>
          <w:sz w:val="24"/>
          <w:lang w:val="pl-PL"/>
        </w:rPr>
        <w:t>ej</w:t>
      </w:r>
      <w:r w:rsidR="00933440" w:rsidRPr="001400D5">
        <w:rPr>
          <w:rFonts w:asciiTheme="minorHAnsi" w:hAnsiTheme="minorHAnsi" w:cstheme="minorHAnsi"/>
          <w:sz w:val="24"/>
          <w:lang w:val="pl-PL"/>
        </w:rPr>
        <w:t xml:space="preserve"> umow</w:t>
      </w:r>
      <w:r w:rsidR="00C6789E" w:rsidRPr="001400D5">
        <w:rPr>
          <w:rFonts w:asciiTheme="minorHAnsi" w:hAnsiTheme="minorHAnsi" w:cstheme="minorHAnsi"/>
          <w:sz w:val="24"/>
          <w:lang w:val="pl-PL"/>
        </w:rPr>
        <w:t>y</w:t>
      </w:r>
      <w:r w:rsidR="00933440" w:rsidRPr="001400D5">
        <w:rPr>
          <w:rFonts w:asciiTheme="minorHAnsi" w:hAnsiTheme="minorHAnsi" w:cstheme="minorHAnsi"/>
          <w:sz w:val="24"/>
          <w:lang w:val="pl-PL"/>
        </w:rPr>
        <w:t xml:space="preserve"> najmu</w:t>
      </w:r>
      <w:r w:rsidR="00456A26" w:rsidRPr="001400D5">
        <w:rPr>
          <w:rFonts w:asciiTheme="minorHAnsi" w:hAnsiTheme="minorHAnsi" w:cstheme="minorHAnsi"/>
          <w:sz w:val="24"/>
          <w:lang w:val="pl-PL"/>
        </w:rPr>
        <w:t xml:space="preserve">; </w:t>
      </w:r>
    </w:p>
    <w:p w14:paraId="5862A6FA" w14:textId="0F0AB61B" w:rsidR="00933440" w:rsidRPr="001400D5" w:rsidRDefault="00456A26" w:rsidP="0070478A">
      <w:pPr>
        <w:pStyle w:val="Listalpha2Dentons"/>
        <w:numPr>
          <w:ilvl w:val="1"/>
          <w:numId w:val="8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nie istnieją żadne z</w:t>
      </w:r>
      <w:r w:rsidR="00933440" w:rsidRPr="001400D5">
        <w:rPr>
          <w:rFonts w:asciiTheme="minorHAnsi" w:hAnsiTheme="minorHAnsi" w:cstheme="minorHAnsi"/>
          <w:sz w:val="24"/>
          <w:lang w:val="pl-PL"/>
        </w:rPr>
        <w:t>adłużenia z tytułu należności wynikających z</w:t>
      </w:r>
      <w:r w:rsidR="00C6789E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933440" w:rsidRPr="001400D5">
        <w:rPr>
          <w:rFonts w:asciiTheme="minorHAnsi" w:hAnsiTheme="minorHAnsi" w:cstheme="minorHAnsi"/>
          <w:sz w:val="24"/>
          <w:lang w:val="pl-PL"/>
        </w:rPr>
        <w:t xml:space="preserve">zakończonej </w:t>
      </w:r>
      <w:r w:rsidR="00C6789E" w:rsidRPr="001400D5">
        <w:rPr>
          <w:rFonts w:asciiTheme="minorHAnsi" w:hAnsiTheme="minorHAnsi" w:cstheme="minorHAnsi"/>
          <w:sz w:val="24"/>
          <w:lang w:val="pl-PL"/>
        </w:rPr>
        <w:t>U</w:t>
      </w:r>
      <w:r w:rsidR="00933440" w:rsidRPr="001400D5">
        <w:rPr>
          <w:rFonts w:asciiTheme="minorHAnsi" w:hAnsiTheme="minorHAnsi" w:cstheme="minorHAnsi"/>
          <w:sz w:val="24"/>
          <w:lang w:val="pl-PL"/>
        </w:rPr>
        <w:t xml:space="preserve">mowy </w:t>
      </w:r>
      <w:r w:rsidR="00C6789E" w:rsidRPr="001400D5">
        <w:rPr>
          <w:rFonts w:asciiTheme="minorHAnsi" w:hAnsiTheme="minorHAnsi" w:cstheme="minorHAnsi"/>
          <w:sz w:val="24"/>
          <w:lang w:val="pl-PL"/>
        </w:rPr>
        <w:t>N</w:t>
      </w:r>
      <w:r w:rsidR="00933440" w:rsidRPr="001400D5">
        <w:rPr>
          <w:rFonts w:asciiTheme="minorHAnsi" w:hAnsiTheme="minorHAnsi" w:cstheme="minorHAnsi"/>
          <w:sz w:val="24"/>
          <w:lang w:val="pl-PL"/>
        </w:rPr>
        <w:t>ajmu</w:t>
      </w:r>
      <w:r w:rsidR="007E1060" w:rsidRPr="001400D5">
        <w:rPr>
          <w:rFonts w:asciiTheme="minorHAnsi" w:hAnsiTheme="minorHAnsi" w:cstheme="minorHAnsi"/>
          <w:sz w:val="24"/>
          <w:lang w:val="pl-PL"/>
        </w:rPr>
        <w:t>;</w:t>
      </w:r>
    </w:p>
    <w:p w14:paraId="1B1359A2" w14:textId="77777777" w:rsidR="00612EA5" w:rsidRPr="001400D5" w:rsidRDefault="00216445" w:rsidP="0070478A">
      <w:pPr>
        <w:pStyle w:val="Listalpha2Dentons"/>
        <w:numPr>
          <w:ilvl w:val="1"/>
          <w:numId w:val="8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s</w:t>
      </w:r>
      <w:r w:rsidR="007E1060" w:rsidRPr="001400D5">
        <w:rPr>
          <w:rFonts w:asciiTheme="minorHAnsi" w:hAnsiTheme="minorHAnsi" w:cstheme="minorHAnsi"/>
          <w:sz w:val="24"/>
          <w:lang w:val="pl-PL"/>
        </w:rPr>
        <w:t xml:space="preserve">pełnienie </w:t>
      </w:r>
      <w:r w:rsidR="005F5935" w:rsidRPr="001400D5">
        <w:rPr>
          <w:rFonts w:asciiTheme="minorHAnsi" w:hAnsiTheme="minorHAnsi" w:cstheme="minorHAnsi"/>
          <w:sz w:val="24"/>
          <w:lang w:val="pl-PL"/>
        </w:rPr>
        <w:t>kryteri</w:t>
      </w:r>
      <w:r w:rsidRPr="001400D5">
        <w:rPr>
          <w:rFonts w:asciiTheme="minorHAnsi" w:hAnsiTheme="minorHAnsi" w:cstheme="minorHAnsi"/>
          <w:sz w:val="24"/>
          <w:lang w:val="pl-PL"/>
        </w:rPr>
        <w:t>ów</w:t>
      </w:r>
      <w:r w:rsidR="005F5935" w:rsidRPr="001400D5">
        <w:rPr>
          <w:rFonts w:asciiTheme="minorHAnsi" w:hAnsiTheme="minorHAnsi" w:cstheme="minorHAnsi"/>
          <w:sz w:val="24"/>
          <w:lang w:val="pl-PL"/>
        </w:rPr>
        <w:t>, któr</w:t>
      </w:r>
      <w:r w:rsidRPr="001400D5">
        <w:rPr>
          <w:rFonts w:asciiTheme="minorHAnsi" w:hAnsiTheme="minorHAnsi" w:cstheme="minorHAnsi"/>
          <w:sz w:val="24"/>
          <w:lang w:val="pl-PL"/>
        </w:rPr>
        <w:t>e</w:t>
      </w:r>
      <w:r w:rsidR="005F5935" w:rsidRPr="001400D5">
        <w:rPr>
          <w:rFonts w:asciiTheme="minorHAnsi" w:hAnsiTheme="minorHAnsi" w:cstheme="minorHAnsi"/>
          <w:sz w:val="24"/>
          <w:lang w:val="pl-PL"/>
        </w:rPr>
        <w:t xml:space="preserve"> uprawnia</w:t>
      </w:r>
      <w:r w:rsidRPr="001400D5">
        <w:rPr>
          <w:rFonts w:asciiTheme="minorHAnsi" w:hAnsiTheme="minorHAnsi" w:cstheme="minorHAnsi"/>
          <w:sz w:val="24"/>
          <w:lang w:val="pl-PL"/>
        </w:rPr>
        <w:t>ją</w:t>
      </w:r>
      <w:r w:rsidR="005F5935" w:rsidRPr="001400D5">
        <w:rPr>
          <w:rFonts w:asciiTheme="minorHAnsi" w:hAnsiTheme="minorHAnsi" w:cstheme="minorHAnsi"/>
          <w:sz w:val="24"/>
          <w:lang w:val="pl-PL"/>
        </w:rPr>
        <w:t xml:space="preserve"> dotychczasowego najemcę do zawarcia nowej umowy najmu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zgodnie z Uchwałą</w:t>
      </w:r>
      <w:r w:rsidR="005F5935" w:rsidRPr="001400D5">
        <w:rPr>
          <w:rFonts w:asciiTheme="minorHAnsi" w:hAnsiTheme="minorHAnsi" w:cstheme="minorHAnsi"/>
          <w:sz w:val="24"/>
          <w:lang w:val="pl-PL"/>
        </w:rPr>
        <w:t>;</w:t>
      </w:r>
    </w:p>
    <w:p w14:paraId="2C7DE214" w14:textId="77777777" w:rsidR="00612EA5" w:rsidRPr="001400D5" w:rsidRDefault="00933440" w:rsidP="0070478A">
      <w:pPr>
        <w:pStyle w:val="Listalpha2Dentons"/>
        <w:numPr>
          <w:ilvl w:val="0"/>
          <w:numId w:val="28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SAN dokonuje weryfikacji spełnienia warunk</w:t>
      </w:r>
      <w:r w:rsidR="00A62E96" w:rsidRPr="001400D5">
        <w:rPr>
          <w:rFonts w:asciiTheme="minorHAnsi" w:hAnsiTheme="minorHAnsi" w:cstheme="minorHAnsi"/>
          <w:sz w:val="24"/>
          <w:lang w:val="pl-PL"/>
        </w:rPr>
        <w:t>ów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i kryteriów</w:t>
      </w:r>
      <w:r w:rsidR="009B6462" w:rsidRPr="001400D5">
        <w:rPr>
          <w:rFonts w:asciiTheme="minorHAnsi" w:hAnsiTheme="minorHAnsi" w:cstheme="minorHAnsi"/>
          <w:sz w:val="24"/>
          <w:lang w:val="pl-PL"/>
        </w:rPr>
        <w:t xml:space="preserve"> poprzez komisję mieszkaniową</w:t>
      </w:r>
      <w:r w:rsidR="00B2682E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na podstawie posiadanych dokumentów, a w przypadku ich braku wzywa dotychczasowego najemcę do dostarczenia dokumentów i oświadczeń. </w:t>
      </w:r>
    </w:p>
    <w:p w14:paraId="23FCBA5E" w14:textId="77777777" w:rsidR="00612EA5" w:rsidRPr="001400D5" w:rsidRDefault="00933440" w:rsidP="0070478A">
      <w:pPr>
        <w:pStyle w:val="Listalpha2Dentons"/>
        <w:numPr>
          <w:ilvl w:val="0"/>
          <w:numId w:val="28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 xml:space="preserve">SAN nie zawrze nowej umowy najmu z dotychczasowym najemcą w przypadku, gdy rozwiązanie </w:t>
      </w:r>
      <w:r w:rsidR="0016714A" w:rsidRPr="001400D5">
        <w:rPr>
          <w:rFonts w:asciiTheme="minorHAnsi" w:hAnsiTheme="minorHAnsi" w:cstheme="minorHAnsi"/>
          <w:sz w:val="24"/>
          <w:lang w:val="pl-PL"/>
        </w:rPr>
        <w:t>U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mowy </w:t>
      </w:r>
      <w:r w:rsidR="0016714A" w:rsidRPr="001400D5">
        <w:rPr>
          <w:rFonts w:asciiTheme="minorHAnsi" w:hAnsiTheme="minorHAnsi" w:cstheme="minorHAnsi"/>
          <w:sz w:val="24"/>
          <w:lang w:val="pl-PL"/>
        </w:rPr>
        <w:t>N</w:t>
      </w:r>
      <w:r w:rsidRPr="001400D5">
        <w:rPr>
          <w:rFonts w:asciiTheme="minorHAnsi" w:hAnsiTheme="minorHAnsi" w:cstheme="minorHAnsi"/>
          <w:sz w:val="24"/>
          <w:lang w:val="pl-PL"/>
        </w:rPr>
        <w:t>ajmu nastąpiło z winy najemcy.</w:t>
      </w:r>
    </w:p>
    <w:p w14:paraId="09A74B1B" w14:textId="18738D34" w:rsidR="34F6C37A" w:rsidRPr="001400D5" w:rsidRDefault="34F6C37A" w:rsidP="0070478A">
      <w:pPr>
        <w:pStyle w:val="Listalpha2Dentons"/>
        <w:numPr>
          <w:ilvl w:val="0"/>
          <w:numId w:val="28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lastRenderedPageBreak/>
        <w:t>W ramach programu uczestnik jest zobowiązany do</w:t>
      </w:r>
      <w:r w:rsidR="5C80E04D" w:rsidRPr="001400D5">
        <w:rPr>
          <w:rFonts w:asciiTheme="minorHAnsi" w:hAnsiTheme="minorHAnsi" w:cstheme="minorHAnsi"/>
          <w:sz w:val="24"/>
          <w:lang w:val="pl-PL"/>
        </w:rPr>
        <w:t>:</w:t>
      </w:r>
    </w:p>
    <w:p w14:paraId="1F8A4C6A" w14:textId="7D3469F1" w:rsidR="5C80E04D" w:rsidRPr="001400D5" w:rsidRDefault="5C80E04D" w:rsidP="0070478A">
      <w:pPr>
        <w:pStyle w:val="Listalpha2Dentons"/>
        <w:numPr>
          <w:ilvl w:val="1"/>
          <w:numId w:val="10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>p</w:t>
      </w:r>
      <w:r w:rsidR="24429180"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>rzepisania liczników mediów</w:t>
      </w:r>
      <w:r w:rsidR="00933440"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 xml:space="preserve"> (prąd, gaz) </w:t>
      </w:r>
      <w:r w:rsidR="24429180"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 xml:space="preserve">na siebie i podpisania umowy bezpośrednio z </w:t>
      </w:r>
      <w:r w:rsidR="24429180" w:rsidRPr="001400D5">
        <w:rPr>
          <w:rFonts w:asciiTheme="minorHAnsi" w:hAnsiTheme="minorHAnsi" w:cstheme="minorHAnsi"/>
          <w:sz w:val="24"/>
          <w:lang w:val="pl-PL"/>
        </w:rPr>
        <w:t>dostawcą mediów</w:t>
      </w:r>
      <w:r w:rsidR="00D00B35" w:rsidRPr="001400D5">
        <w:rPr>
          <w:rFonts w:asciiTheme="minorHAnsi" w:hAnsiTheme="minorHAnsi" w:cstheme="minorHAnsi"/>
          <w:sz w:val="24"/>
          <w:lang w:val="pl-PL"/>
        </w:rPr>
        <w:t>, chyba, że właściciel mieszkania nie wyrazi na to zgody</w:t>
      </w:r>
      <w:r w:rsidR="00810055" w:rsidRPr="001400D5">
        <w:rPr>
          <w:rFonts w:asciiTheme="minorHAnsi" w:hAnsiTheme="minorHAnsi" w:cstheme="minorHAnsi"/>
          <w:sz w:val="24"/>
          <w:lang w:val="pl-PL"/>
        </w:rPr>
        <w:t>,</w:t>
      </w:r>
    </w:p>
    <w:p w14:paraId="3A5AFDE3" w14:textId="52A22988" w:rsidR="17E0472E" w:rsidRPr="001400D5" w:rsidRDefault="17E0472E" w:rsidP="0070478A">
      <w:pPr>
        <w:pStyle w:val="Listalpha2Dentons"/>
        <w:numPr>
          <w:ilvl w:val="1"/>
          <w:numId w:val="9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r</w:t>
      </w:r>
      <w:r w:rsidR="5F3715EA" w:rsidRPr="001400D5">
        <w:rPr>
          <w:rFonts w:asciiTheme="minorHAnsi" w:hAnsiTheme="minorHAnsi" w:cstheme="minorHAnsi"/>
          <w:sz w:val="24"/>
          <w:lang w:val="pl-PL"/>
        </w:rPr>
        <w:t>egula</w:t>
      </w:r>
      <w:r w:rsidR="3DD6623B" w:rsidRPr="001400D5">
        <w:rPr>
          <w:rFonts w:asciiTheme="minorHAnsi" w:hAnsiTheme="minorHAnsi" w:cstheme="minorHAnsi"/>
          <w:sz w:val="24"/>
          <w:lang w:val="pl-PL"/>
        </w:rPr>
        <w:t>r</w:t>
      </w:r>
      <w:r w:rsidR="5F3715EA" w:rsidRPr="001400D5">
        <w:rPr>
          <w:rFonts w:asciiTheme="minorHAnsi" w:hAnsiTheme="minorHAnsi" w:cstheme="minorHAnsi"/>
          <w:sz w:val="24"/>
          <w:lang w:val="pl-PL"/>
        </w:rPr>
        <w:t>nego płacenia czynsz</w:t>
      </w:r>
      <w:r w:rsidR="00933440" w:rsidRPr="001400D5">
        <w:rPr>
          <w:rFonts w:asciiTheme="minorHAnsi" w:hAnsiTheme="minorHAnsi" w:cstheme="minorHAnsi"/>
          <w:sz w:val="24"/>
          <w:lang w:val="pl-PL"/>
        </w:rPr>
        <w:t>u</w:t>
      </w:r>
      <w:r w:rsidR="5F3715EA" w:rsidRPr="001400D5">
        <w:rPr>
          <w:rFonts w:asciiTheme="minorHAnsi" w:hAnsiTheme="minorHAnsi" w:cstheme="minorHAnsi"/>
          <w:sz w:val="24"/>
          <w:lang w:val="pl-PL"/>
        </w:rPr>
        <w:t xml:space="preserve"> i </w:t>
      </w:r>
      <w:r w:rsidR="00933440" w:rsidRPr="001400D5">
        <w:rPr>
          <w:rFonts w:asciiTheme="minorHAnsi" w:hAnsiTheme="minorHAnsi" w:cstheme="minorHAnsi"/>
          <w:sz w:val="24"/>
          <w:lang w:val="pl-PL"/>
        </w:rPr>
        <w:t>opłat eksploatacyjnych (innych niż powyżej)</w:t>
      </w:r>
      <w:r w:rsidR="5F3715EA" w:rsidRPr="001400D5">
        <w:rPr>
          <w:rFonts w:asciiTheme="minorHAnsi" w:hAnsiTheme="minorHAnsi" w:cstheme="minorHAnsi"/>
          <w:sz w:val="24"/>
          <w:lang w:val="pl-PL"/>
        </w:rPr>
        <w:t xml:space="preserve"> zgodnie z </w:t>
      </w:r>
      <w:r w:rsidR="00E43415" w:rsidRPr="001400D5">
        <w:rPr>
          <w:rFonts w:asciiTheme="minorHAnsi" w:hAnsiTheme="minorHAnsi" w:cstheme="minorHAnsi"/>
          <w:sz w:val="24"/>
          <w:lang w:val="pl-PL"/>
        </w:rPr>
        <w:t>U</w:t>
      </w:r>
      <w:r w:rsidR="5F3715EA" w:rsidRPr="001400D5">
        <w:rPr>
          <w:rFonts w:asciiTheme="minorHAnsi" w:hAnsiTheme="minorHAnsi" w:cstheme="minorHAnsi"/>
          <w:sz w:val="24"/>
          <w:lang w:val="pl-PL"/>
        </w:rPr>
        <w:t xml:space="preserve">mową </w:t>
      </w:r>
      <w:r w:rsidR="00E43415" w:rsidRPr="001400D5">
        <w:rPr>
          <w:rFonts w:asciiTheme="minorHAnsi" w:hAnsiTheme="minorHAnsi" w:cstheme="minorHAnsi"/>
          <w:sz w:val="24"/>
          <w:lang w:val="pl-PL"/>
        </w:rPr>
        <w:t>N</w:t>
      </w:r>
      <w:r w:rsidR="5F3715EA" w:rsidRPr="001400D5">
        <w:rPr>
          <w:rFonts w:asciiTheme="minorHAnsi" w:hAnsiTheme="minorHAnsi" w:cstheme="minorHAnsi"/>
          <w:sz w:val="24"/>
          <w:lang w:val="pl-PL"/>
        </w:rPr>
        <w:t>ajmu i wyl</w:t>
      </w:r>
      <w:r w:rsidR="0EDCCAD9" w:rsidRPr="001400D5">
        <w:rPr>
          <w:rFonts w:asciiTheme="minorHAnsi" w:hAnsiTheme="minorHAnsi" w:cstheme="minorHAnsi"/>
          <w:sz w:val="24"/>
          <w:lang w:val="pl-PL"/>
        </w:rPr>
        <w:t>i</w:t>
      </w:r>
      <w:r w:rsidR="5F3715EA" w:rsidRPr="001400D5">
        <w:rPr>
          <w:rFonts w:asciiTheme="minorHAnsi" w:hAnsiTheme="minorHAnsi" w:cstheme="minorHAnsi"/>
          <w:sz w:val="24"/>
          <w:lang w:val="pl-PL"/>
        </w:rPr>
        <w:t xml:space="preserve">czeniami wynikającymi z umowy oraz </w:t>
      </w:r>
      <w:r w:rsidR="32408DDD" w:rsidRPr="001400D5">
        <w:rPr>
          <w:rFonts w:asciiTheme="minorHAnsi" w:hAnsiTheme="minorHAnsi" w:cstheme="minorHAnsi"/>
          <w:sz w:val="24"/>
          <w:lang w:val="pl-PL"/>
        </w:rPr>
        <w:t>zuż</w:t>
      </w:r>
      <w:r w:rsidR="79160B81" w:rsidRPr="001400D5">
        <w:rPr>
          <w:rFonts w:asciiTheme="minorHAnsi" w:hAnsiTheme="minorHAnsi" w:cstheme="minorHAnsi"/>
          <w:sz w:val="24"/>
          <w:lang w:val="pl-PL"/>
        </w:rPr>
        <w:t xml:space="preserve">ycia </w:t>
      </w:r>
      <w:r w:rsidR="32408DDD" w:rsidRPr="001400D5">
        <w:rPr>
          <w:rFonts w:asciiTheme="minorHAnsi" w:hAnsiTheme="minorHAnsi" w:cstheme="minorHAnsi"/>
          <w:sz w:val="24"/>
          <w:lang w:val="pl-PL"/>
        </w:rPr>
        <w:t xml:space="preserve">mediów, a także </w:t>
      </w:r>
      <w:r w:rsidR="00E43415" w:rsidRPr="001400D5">
        <w:rPr>
          <w:rFonts w:asciiTheme="minorHAnsi" w:hAnsiTheme="minorHAnsi" w:cstheme="minorHAnsi"/>
          <w:sz w:val="24"/>
          <w:lang w:val="pl-PL"/>
        </w:rPr>
        <w:t>wzrostu cen</w:t>
      </w:r>
      <w:r w:rsidR="5F3715EA" w:rsidRPr="001400D5">
        <w:rPr>
          <w:rFonts w:asciiTheme="minorHAnsi" w:hAnsiTheme="minorHAnsi" w:cstheme="minorHAnsi"/>
          <w:sz w:val="24"/>
          <w:lang w:val="pl-PL"/>
        </w:rPr>
        <w:t xml:space="preserve">, </w:t>
      </w:r>
      <w:r w:rsidR="7AC20C90" w:rsidRPr="001400D5">
        <w:rPr>
          <w:rFonts w:asciiTheme="minorHAnsi" w:hAnsiTheme="minorHAnsi" w:cstheme="minorHAnsi"/>
          <w:sz w:val="24"/>
          <w:lang w:val="pl-PL"/>
        </w:rPr>
        <w:t xml:space="preserve">w tym podwyżek ze strony </w:t>
      </w:r>
      <w:r w:rsidR="5F3715EA" w:rsidRPr="001400D5">
        <w:rPr>
          <w:rFonts w:asciiTheme="minorHAnsi" w:hAnsiTheme="minorHAnsi" w:cstheme="minorHAnsi"/>
          <w:sz w:val="24"/>
          <w:lang w:val="pl-PL"/>
        </w:rPr>
        <w:t>dostawc</w:t>
      </w:r>
      <w:r w:rsidR="16BB13E1" w:rsidRPr="001400D5">
        <w:rPr>
          <w:rFonts w:asciiTheme="minorHAnsi" w:hAnsiTheme="minorHAnsi" w:cstheme="minorHAnsi"/>
          <w:sz w:val="24"/>
          <w:lang w:val="pl-PL"/>
        </w:rPr>
        <w:t>ów mediów</w:t>
      </w:r>
      <w:r w:rsidR="5D73DB19" w:rsidRPr="001400D5">
        <w:rPr>
          <w:rFonts w:asciiTheme="minorHAnsi" w:hAnsiTheme="minorHAnsi" w:cstheme="minorHAnsi"/>
          <w:sz w:val="24"/>
          <w:lang w:val="pl-PL"/>
        </w:rPr>
        <w:t xml:space="preserve"> (program SON)</w:t>
      </w:r>
      <w:r w:rsidR="00810055" w:rsidRPr="001400D5">
        <w:rPr>
          <w:rFonts w:asciiTheme="minorHAnsi" w:hAnsiTheme="minorHAnsi" w:cstheme="minorHAnsi"/>
          <w:sz w:val="24"/>
          <w:lang w:val="pl-PL"/>
        </w:rPr>
        <w:t>,</w:t>
      </w:r>
    </w:p>
    <w:p w14:paraId="3997F090" w14:textId="67F14853" w:rsidR="34F6C37A" w:rsidRPr="001400D5" w:rsidRDefault="34F6C37A" w:rsidP="0070478A">
      <w:pPr>
        <w:pStyle w:val="Listalpha2Dentons"/>
        <w:numPr>
          <w:ilvl w:val="1"/>
          <w:numId w:val="9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korzystania z mieszkania zgodnie z warunkami opisanymi w Umowie najmu</w:t>
      </w:r>
      <w:r w:rsidR="00810055" w:rsidRPr="001400D5">
        <w:rPr>
          <w:rFonts w:asciiTheme="minorHAnsi" w:hAnsiTheme="minorHAnsi" w:cstheme="minorHAnsi"/>
          <w:sz w:val="24"/>
          <w:lang w:val="pl-PL"/>
        </w:rPr>
        <w:t>,</w:t>
      </w:r>
    </w:p>
    <w:p w14:paraId="2DD785BC" w14:textId="79FE0B08" w:rsidR="009B74FA" w:rsidRPr="001400D5" w:rsidRDefault="00810055" w:rsidP="0070478A">
      <w:pPr>
        <w:pStyle w:val="Listalpha2Dentons"/>
        <w:numPr>
          <w:ilvl w:val="1"/>
          <w:numId w:val="9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z</w:t>
      </w:r>
      <w:r w:rsidR="47507166" w:rsidRPr="001400D5">
        <w:rPr>
          <w:rFonts w:asciiTheme="minorHAnsi" w:hAnsiTheme="minorHAnsi" w:cstheme="minorHAnsi"/>
          <w:sz w:val="24"/>
          <w:lang w:val="pl-PL"/>
        </w:rPr>
        <w:t>głoszenia do pracowników SAN</w:t>
      </w:r>
      <w:r w:rsidR="00D00B35" w:rsidRPr="001400D5">
        <w:rPr>
          <w:rFonts w:asciiTheme="minorHAnsi" w:hAnsiTheme="minorHAnsi" w:cstheme="minorHAnsi"/>
          <w:sz w:val="24"/>
          <w:lang w:val="pl-PL"/>
        </w:rPr>
        <w:t xml:space="preserve"> </w:t>
      </w:r>
      <w:r w:rsidR="009B74FA" w:rsidRPr="001400D5">
        <w:rPr>
          <w:rFonts w:asciiTheme="minorHAnsi" w:hAnsiTheme="minorHAnsi" w:cstheme="minorHAnsi"/>
          <w:sz w:val="24"/>
          <w:lang w:val="pl-PL"/>
        </w:rPr>
        <w:t xml:space="preserve">wszystkich usterek, szkód i problemów powstałych w lokalu mieszkalnym, zgodnie z par. 8 pkt. 1 Ogólne Warunki Podnajmu – załącznik do Umowy Najmu. </w:t>
      </w:r>
    </w:p>
    <w:p w14:paraId="069D4E7D" w14:textId="1F9C68FA" w:rsidR="34F6C37A" w:rsidRPr="001400D5" w:rsidRDefault="34F6C37A" w:rsidP="0070478A">
      <w:pPr>
        <w:pStyle w:val="Listalpha2Dentons"/>
        <w:numPr>
          <w:ilvl w:val="1"/>
          <w:numId w:val="9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współpracy z wyznaczonymi pracownikami SAN w celu aktywizacji i poprawy swojej sytuacji poprzez m.in..: IPD, w szczególności poprzez udzielanie temu pracownikowi informacji niezbędnych do opracowania IPD</w:t>
      </w:r>
      <w:r w:rsidR="00810055" w:rsidRPr="001400D5">
        <w:rPr>
          <w:rFonts w:asciiTheme="minorHAnsi" w:hAnsiTheme="minorHAnsi" w:cstheme="minorHAnsi"/>
          <w:sz w:val="24"/>
          <w:lang w:val="pl-PL"/>
        </w:rPr>
        <w:t>,</w:t>
      </w:r>
    </w:p>
    <w:p w14:paraId="5C40CB01" w14:textId="50AB6612" w:rsidR="34F6C37A" w:rsidRPr="001400D5" w:rsidRDefault="34F6C37A" w:rsidP="0070478A">
      <w:pPr>
        <w:pStyle w:val="Listalpha2Dentons"/>
        <w:numPr>
          <w:ilvl w:val="1"/>
          <w:numId w:val="9"/>
        </w:numPr>
        <w:spacing w:before="0" w:after="0"/>
        <w:jc w:val="left"/>
        <w:rPr>
          <w:rFonts w:asciiTheme="minorHAnsi" w:eastAsia="Arial" w:hAnsiTheme="minorHAnsi" w:cstheme="minorHAnsi"/>
          <w:color w:val="000000" w:themeColor="text1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współpracy</w:t>
      </w:r>
      <w:r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 xml:space="preserve"> z wyznaczonymi pracownikami SAN w celu aktualizacji IPD kolejno: </w:t>
      </w:r>
    </w:p>
    <w:p w14:paraId="773EFE6F" w14:textId="2D0F30E4" w:rsidR="0001646B" w:rsidRPr="001400D5" w:rsidRDefault="0001646B" w:rsidP="0070478A">
      <w:pPr>
        <w:pStyle w:val="Listdash3Dentons"/>
        <w:spacing w:before="0" w:after="0"/>
        <w:ind w:left="2127" w:hanging="709"/>
        <w:jc w:val="left"/>
        <w:rPr>
          <w:rFonts w:asciiTheme="minorHAnsi" w:eastAsia="Arial" w:hAnsiTheme="minorHAnsi" w:cstheme="minorHAnsi"/>
          <w:color w:val="000000" w:themeColor="text1"/>
          <w:sz w:val="24"/>
          <w:lang w:val="pl-PL"/>
        </w:rPr>
      </w:pPr>
      <w:r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 xml:space="preserve">w terminie </w:t>
      </w:r>
      <w:r w:rsidR="009B6462" w:rsidRPr="001400D5">
        <w:rPr>
          <w:rFonts w:asciiTheme="minorHAnsi" w:eastAsia="Arial" w:hAnsiTheme="minorHAnsi" w:cstheme="minorHAnsi"/>
          <w:bCs/>
          <w:color w:val="000000" w:themeColor="text1"/>
          <w:sz w:val="24"/>
          <w:lang w:val="pl-PL"/>
        </w:rPr>
        <w:t xml:space="preserve">30 dni </w:t>
      </w:r>
      <w:r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>od dnia podpisania [Umowy Najmu / niniejszej Umowy (w zależności, która Umowa zostanie zawarta później];</w:t>
      </w:r>
    </w:p>
    <w:p w14:paraId="46B3E95A" w14:textId="324B11D6" w:rsidR="0001646B" w:rsidRPr="001400D5" w:rsidRDefault="0001646B" w:rsidP="0070478A">
      <w:pPr>
        <w:pStyle w:val="Listdash3Dentons"/>
        <w:spacing w:before="0" w:after="0"/>
        <w:ind w:left="2127" w:hanging="709"/>
        <w:jc w:val="left"/>
        <w:rPr>
          <w:rFonts w:asciiTheme="minorHAnsi" w:eastAsia="Arial" w:hAnsiTheme="minorHAnsi" w:cstheme="minorHAnsi"/>
          <w:color w:val="000000" w:themeColor="text1"/>
          <w:sz w:val="24"/>
          <w:lang w:val="pl-PL"/>
        </w:rPr>
      </w:pPr>
      <w:r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 xml:space="preserve">w terminie </w:t>
      </w:r>
      <w:r w:rsidR="009B6462" w:rsidRPr="001400D5">
        <w:rPr>
          <w:rFonts w:asciiTheme="minorHAnsi" w:eastAsia="Arial" w:hAnsiTheme="minorHAnsi" w:cstheme="minorHAnsi"/>
          <w:bCs/>
          <w:color w:val="000000" w:themeColor="text1"/>
          <w:sz w:val="24"/>
          <w:lang w:val="pl-PL"/>
        </w:rPr>
        <w:t>6 miesięcy</w:t>
      </w:r>
      <w:r w:rsidR="00AD7DED">
        <w:rPr>
          <w:rFonts w:asciiTheme="minorHAnsi" w:eastAsia="Arial" w:hAnsiTheme="minorHAnsi" w:cstheme="minorHAnsi"/>
          <w:bCs/>
          <w:color w:val="000000" w:themeColor="text1"/>
          <w:sz w:val="24"/>
          <w:lang w:val="pl-PL"/>
        </w:rPr>
        <w:t xml:space="preserve"> </w:t>
      </w:r>
      <w:r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>od dnia podpisania [Umowy Najmu / niniejszej Umowy (w zależności, która Umowa zostanie zawarta później];</w:t>
      </w:r>
    </w:p>
    <w:p w14:paraId="7F0BF370" w14:textId="77777777" w:rsidR="0001646B" w:rsidRPr="001400D5" w:rsidRDefault="0001646B" w:rsidP="0070478A">
      <w:pPr>
        <w:pStyle w:val="Listdash3Dentons"/>
        <w:spacing w:before="0" w:after="0"/>
        <w:ind w:left="2127" w:hanging="709"/>
        <w:jc w:val="left"/>
        <w:rPr>
          <w:rFonts w:asciiTheme="minorHAnsi" w:eastAsia="Arial" w:hAnsiTheme="minorHAnsi" w:cstheme="minorHAnsi"/>
          <w:color w:val="000000" w:themeColor="text1"/>
          <w:sz w:val="24"/>
          <w:lang w:val="pl-PL"/>
        </w:rPr>
      </w:pPr>
      <w:r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>w trakcie obowiązywania niniejszej Umowy w zależności od potrzeb [Uczestnika/ Uczestniczki] i SAN;</w:t>
      </w:r>
    </w:p>
    <w:p w14:paraId="0887166A" w14:textId="77777777" w:rsidR="0001646B" w:rsidRPr="001400D5" w:rsidRDefault="0001646B" w:rsidP="0070478A">
      <w:pPr>
        <w:pStyle w:val="Listdash3Dentons"/>
        <w:spacing w:before="0" w:after="0"/>
        <w:ind w:left="2127" w:hanging="709"/>
        <w:jc w:val="left"/>
        <w:rPr>
          <w:rFonts w:asciiTheme="minorHAnsi" w:eastAsia="Arial" w:hAnsiTheme="minorHAnsi" w:cstheme="minorHAnsi"/>
          <w:color w:val="000000" w:themeColor="text1"/>
          <w:sz w:val="24"/>
          <w:lang w:val="pl-PL"/>
        </w:rPr>
      </w:pPr>
      <w:r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>w terminie dwóch miesięcy przed zakończeniem okresu obowiązywania niniejszej Umowy.</w:t>
      </w:r>
    </w:p>
    <w:p w14:paraId="73140375" w14:textId="6D22F979" w:rsidR="34F6C37A" w:rsidRPr="001400D5" w:rsidRDefault="34F6C37A" w:rsidP="0070478A">
      <w:pPr>
        <w:pStyle w:val="Listalpha2Dentons"/>
        <w:numPr>
          <w:ilvl w:val="1"/>
          <w:numId w:val="10"/>
        </w:numPr>
        <w:spacing w:before="0" w:after="0"/>
        <w:jc w:val="left"/>
        <w:rPr>
          <w:rFonts w:asciiTheme="minorHAnsi" w:eastAsia="Arial" w:hAnsiTheme="minorHAnsi" w:cstheme="minorHAnsi"/>
          <w:color w:val="000000" w:themeColor="text1"/>
          <w:sz w:val="24"/>
          <w:lang w:val="pl-PL"/>
        </w:rPr>
      </w:pPr>
      <w:r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>realizowania zadań przewidzianych w IPD zgodnie z przyjętym harmonogramem</w:t>
      </w:r>
      <w:r w:rsidR="00810055"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>,</w:t>
      </w:r>
    </w:p>
    <w:p w14:paraId="4C5FD49F" w14:textId="4C3A1F74" w:rsidR="34F6C37A" w:rsidRPr="001400D5" w:rsidRDefault="34F6C37A" w:rsidP="0070478A">
      <w:pPr>
        <w:pStyle w:val="Listalpha2Dentons"/>
        <w:numPr>
          <w:ilvl w:val="1"/>
          <w:numId w:val="10"/>
        </w:numPr>
        <w:spacing w:before="0" w:after="0"/>
        <w:jc w:val="left"/>
        <w:rPr>
          <w:rFonts w:asciiTheme="minorHAnsi" w:eastAsia="Arial" w:hAnsiTheme="minorHAnsi" w:cstheme="minorHAnsi"/>
          <w:color w:val="000000" w:themeColor="text1"/>
          <w:sz w:val="24"/>
          <w:lang w:val="pl-PL"/>
        </w:rPr>
      </w:pPr>
      <w:r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>utrzymywania stałego kontaktu z wyznaczonymi pracownikami SAN</w:t>
      </w:r>
      <w:r w:rsidR="00810055"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>,</w:t>
      </w:r>
    </w:p>
    <w:p w14:paraId="7759957C" w14:textId="29754942" w:rsidR="001165BB" w:rsidRPr="001400D5" w:rsidRDefault="001165BB" w:rsidP="0070478A">
      <w:pPr>
        <w:pStyle w:val="Listalpha2Dentons"/>
        <w:numPr>
          <w:ilvl w:val="1"/>
          <w:numId w:val="10"/>
        </w:numPr>
        <w:spacing w:before="0" w:after="0"/>
        <w:jc w:val="left"/>
        <w:rPr>
          <w:rFonts w:asciiTheme="minorHAnsi" w:eastAsia="Arial" w:hAnsiTheme="minorHAnsi" w:cstheme="minorHAnsi"/>
          <w:color w:val="000000" w:themeColor="text1"/>
          <w:sz w:val="24"/>
          <w:lang w:val="pl-PL"/>
        </w:rPr>
      </w:pPr>
      <w:r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 xml:space="preserve">uczestniczeniu w co najmniej </w:t>
      </w:r>
      <w:r w:rsidR="00594D37"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>70</w:t>
      </w:r>
      <w:r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>% spotkań grupowych oraz informacyjnych organizowanych przez SAN;</w:t>
      </w:r>
    </w:p>
    <w:p w14:paraId="26100B4D" w14:textId="3A8175A2" w:rsidR="009B74FA" w:rsidRPr="001400D5" w:rsidRDefault="34F6C37A" w:rsidP="0070478A">
      <w:pPr>
        <w:pStyle w:val="Listalpha2Dentons"/>
        <w:numPr>
          <w:ilvl w:val="1"/>
          <w:numId w:val="10"/>
        </w:numPr>
        <w:spacing w:before="0" w:after="0"/>
        <w:jc w:val="left"/>
        <w:rPr>
          <w:rFonts w:asciiTheme="minorHAnsi" w:eastAsia="Arial" w:hAnsiTheme="minorHAnsi" w:cstheme="minorHAnsi"/>
          <w:color w:val="000000" w:themeColor="text1"/>
          <w:sz w:val="24"/>
          <w:lang w:val="pl-PL"/>
        </w:rPr>
      </w:pPr>
      <w:r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 xml:space="preserve">współpracy z jednostkami </w:t>
      </w:r>
      <w:r w:rsidR="00EC1685"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>Gminy</w:t>
      </w:r>
      <w:r w:rsidRPr="001400D5">
        <w:rPr>
          <w:rFonts w:asciiTheme="minorHAnsi" w:eastAsia="Arial" w:hAnsiTheme="minorHAnsi" w:cstheme="minorHAnsi"/>
          <w:color w:val="000000" w:themeColor="text1"/>
          <w:sz w:val="24"/>
          <w:lang w:val="pl-PL"/>
        </w:rPr>
        <w:t>, jeśli wynika to z IPD.</w:t>
      </w:r>
    </w:p>
    <w:p w14:paraId="69BD3B92" w14:textId="234E7B34" w:rsidR="00450852" w:rsidRPr="001400D5" w:rsidRDefault="00450852" w:rsidP="0070478A">
      <w:pPr>
        <w:pStyle w:val="Listbracket1Dentons"/>
        <w:numPr>
          <w:ilvl w:val="0"/>
          <w:numId w:val="28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SAN zakłada dofinansowanie czynszów najmu, czynszu administracyjnego oraz opłat eksploatacyjnych na poniższych warunkach:</w:t>
      </w:r>
    </w:p>
    <w:p w14:paraId="1BA33B7D" w14:textId="77777777" w:rsidR="00450852" w:rsidRPr="001400D5" w:rsidRDefault="00450852" w:rsidP="0070478A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dopłaty dotyczą nowych najemców SAN, korzystających z usług aktywnej integracji;</w:t>
      </w:r>
    </w:p>
    <w:p w14:paraId="602DF004" w14:textId="77777777" w:rsidR="00450852" w:rsidRPr="001400D5" w:rsidRDefault="00450852" w:rsidP="0070478A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dopłaty do czynszu nie mogą dotyczyć najemców, którzy już uzyskali dopłaty do czynszu przed uruchomieniem projektu;</w:t>
      </w:r>
    </w:p>
    <w:p w14:paraId="5D5DBFD7" w14:textId="77777777" w:rsidR="00450852" w:rsidRPr="001400D5" w:rsidRDefault="00450852" w:rsidP="0070478A">
      <w:pPr>
        <w:pStyle w:val="Akapitzlist"/>
        <w:numPr>
          <w:ilvl w:val="0"/>
          <w:numId w:val="23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lastRenderedPageBreak/>
        <w:t>schemat dopłat do czynszów ma charakter okresowy (12 miesięcy) oraz stopniowo malejący i realizuje się w następujący sposób:</w:t>
      </w:r>
    </w:p>
    <w:p w14:paraId="709574A4" w14:textId="6260A744" w:rsidR="00450852" w:rsidRPr="001400D5" w:rsidRDefault="00450852" w:rsidP="0070478A">
      <w:p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1–</w:t>
      </w:r>
      <w:r w:rsidR="5069FDD5" w:rsidRPr="001400D5">
        <w:rPr>
          <w:rFonts w:cstheme="minorHAnsi"/>
          <w:sz w:val="24"/>
          <w:szCs w:val="24"/>
        </w:rPr>
        <w:t>4</w:t>
      </w:r>
      <w:r w:rsidRPr="001400D5">
        <w:rPr>
          <w:rFonts w:cstheme="minorHAnsi"/>
          <w:sz w:val="24"/>
          <w:szCs w:val="24"/>
        </w:rPr>
        <w:t xml:space="preserve"> miesiąc uczestnictwa </w:t>
      </w:r>
      <w:r w:rsidR="07AE3DA7" w:rsidRPr="001400D5">
        <w:rPr>
          <w:rFonts w:cstheme="minorHAnsi"/>
          <w:sz w:val="24"/>
          <w:szCs w:val="24"/>
        </w:rPr>
        <w:t>70 % dopłaty do czynszu najmu oraz czynszu administracyjnego;</w:t>
      </w:r>
    </w:p>
    <w:p w14:paraId="30A8BA1B" w14:textId="07ED20DA" w:rsidR="00450852" w:rsidRPr="001400D5" w:rsidRDefault="5AA2C1B0" w:rsidP="0070478A">
      <w:p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5</w:t>
      </w:r>
      <w:r w:rsidR="00450852" w:rsidRPr="001400D5">
        <w:rPr>
          <w:rFonts w:cstheme="minorHAnsi"/>
          <w:sz w:val="24"/>
          <w:szCs w:val="24"/>
        </w:rPr>
        <w:t>–</w:t>
      </w:r>
      <w:r w:rsidR="0269B629" w:rsidRPr="001400D5">
        <w:rPr>
          <w:rFonts w:cstheme="minorHAnsi"/>
          <w:sz w:val="24"/>
          <w:szCs w:val="24"/>
        </w:rPr>
        <w:t>8</w:t>
      </w:r>
      <w:r w:rsidR="00450852" w:rsidRPr="001400D5">
        <w:rPr>
          <w:rFonts w:cstheme="minorHAnsi"/>
          <w:sz w:val="24"/>
          <w:szCs w:val="24"/>
        </w:rPr>
        <w:t xml:space="preserve"> miesiąc uczestnictwa </w:t>
      </w:r>
      <w:r w:rsidR="6A46EDCE" w:rsidRPr="001400D5">
        <w:rPr>
          <w:rFonts w:cstheme="minorHAnsi"/>
          <w:sz w:val="24"/>
          <w:szCs w:val="24"/>
        </w:rPr>
        <w:t>50</w:t>
      </w:r>
      <w:r w:rsidR="7B229A78" w:rsidRPr="001400D5">
        <w:rPr>
          <w:rFonts w:cstheme="minorHAnsi"/>
          <w:sz w:val="24"/>
          <w:szCs w:val="24"/>
        </w:rPr>
        <w:t xml:space="preserve"> % dopłaty do czynszu najmu oraz czynszu administracyjnego;</w:t>
      </w:r>
    </w:p>
    <w:p w14:paraId="53F86178" w14:textId="0D6CF208" w:rsidR="00450852" w:rsidRPr="001400D5" w:rsidRDefault="62D808B6" w:rsidP="0070478A">
      <w:p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9</w:t>
      </w:r>
      <w:r w:rsidR="00450852" w:rsidRPr="001400D5">
        <w:rPr>
          <w:rFonts w:cstheme="minorHAnsi"/>
          <w:sz w:val="24"/>
          <w:szCs w:val="24"/>
        </w:rPr>
        <w:t xml:space="preserve">–12 miesiąc uczestnictwa </w:t>
      </w:r>
      <w:r w:rsidR="0C6E0543" w:rsidRPr="001400D5">
        <w:rPr>
          <w:rFonts w:cstheme="minorHAnsi"/>
          <w:sz w:val="24"/>
          <w:szCs w:val="24"/>
        </w:rPr>
        <w:t>30</w:t>
      </w:r>
      <w:r w:rsidR="7670EEE2" w:rsidRPr="001400D5">
        <w:rPr>
          <w:rFonts w:cstheme="minorHAnsi"/>
          <w:sz w:val="24"/>
          <w:szCs w:val="24"/>
        </w:rPr>
        <w:t xml:space="preserve"> % dopłaty do czynszu najmu oraz czynszu administracyjnego;</w:t>
      </w:r>
    </w:p>
    <w:p w14:paraId="38224014" w14:textId="77777777" w:rsidR="00612EA5" w:rsidRPr="001400D5" w:rsidRDefault="00450852" w:rsidP="0070478A">
      <w:p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z uwzględnieniem innych dostępnych dopłat, np. z programu „Mieszkanie na start” lub dodatków mieszkaniowych.</w:t>
      </w:r>
    </w:p>
    <w:p w14:paraId="795CB51A" w14:textId="73D41264" w:rsidR="00D51381" w:rsidRPr="001400D5" w:rsidRDefault="00450852" w:rsidP="0070478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W kolejnych miesiącach uczestnicy projektu będą opłacać samodzielnie ww. opłaty w pełnej kwocie.</w:t>
      </w:r>
      <w:r w:rsidR="00C83628" w:rsidRPr="001400D5">
        <w:rPr>
          <w:rFonts w:cstheme="minorHAnsi"/>
          <w:sz w:val="24"/>
          <w:szCs w:val="24"/>
        </w:rPr>
        <w:br/>
      </w:r>
    </w:p>
    <w:p w14:paraId="03D3428A" w14:textId="785442F4" w:rsidR="00D956F8" w:rsidRPr="001400D5" w:rsidRDefault="00D956F8" w:rsidP="0070478A">
      <w:pPr>
        <w:pStyle w:val="Nagwek1"/>
        <w:spacing w:line="276" w:lineRule="auto"/>
        <w:rPr>
          <w:b w:val="0"/>
        </w:rPr>
      </w:pPr>
      <w:r w:rsidRPr="001400D5">
        <w:t>§</w:t>
      </w:r>
      <w:r w:rsidR="00175A1D" w:rsidRPr="001400D5">
        <w:t>7</w:t>
      </w:r>
      <w:r w:rsidR="001400D5">
        <w:rPr>
          <w:b w:val="0"/>
        </w:rPr>
        <w:t xml:space="preserve"> </w:t>
      </w:r>
      <w:r w:rsidRPr="001400D5">
        <w:t>FORMY WSPARCIA DLA UCZESTNIKÓW PROGRAMU</w:t>
      </w:r>
    </w:p>
    <w:p w14:paraId="0AAE2E85" w14:textId="1C8DE7FD" w:rsidR="00D51381" w:rsidRPr="001400D5" w:rsidRDefault="00D51381" w:rsidP="0070478A">
      <w:p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Uczestnicy zakwalifikowani do Programu Społeczna Agencja Najmu (SAN) mogą korzystać z następujących form wsparcia:</w:t>
      </w:r>
    </w:p>
    <w:p w14:paraId="73F1982F" w14:textId="7293B5CF" w:rsidR="00143BA2" w:rsidRPr="001400D5" w:rsidRDefault="00D51381" w:rsidP="0070478A">
      <w:pPr>
        <w:pStyle w:val="Listbracket1Dentons"/>
        <w:numPr>
          <w:ilvl w:val="0"/>
          <w:numId w:val="26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Wsparcie mieszkaniowe możliwość wynajęcia lokalu mieszkalnego na preferencyjnych warunkach, w zasobie SAN, zgodnie z zawartą Umową Najmu oraz stałe wsparcie specjalista ds. najmu społecznego i integracji, w zakresie m.in.: bieżącego kontaktu z uczestnikami, dbania o zasób mieszkaniowy SAN, koordynowania procesu napraw występujących usterek, kontaktu z dostawcami mediów, bieżącego kontaktu z właścicielami mieszka</w:t>
      </w:r>
      <w:r w:rsidR="00143BA2" w:rsidRPr="001400D5">
        <w:rPr>
          <w:rFonts w:asciiTheme="minorHAnsi" w:hAnsiTheme="minorHAnsi" w:cstheme="minorHAnsi"/>
          <w:sz w:val="24"/>
          <w:lang w:val="pl-PL"/>
        </w:rPr>
        <w:t xml:space="preserve">ń. </w:t>
      </w:r>
    </w:p>
    <w:p w14:paraId="18AC5918" w14:textId="57DC5BDB" w:rsidR="00D51381" w:rsidRPr="001400D5" w:rsidRDefault="00D51381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Usługi aktywnej integracji</w:t>
      </w:r>
      <w:r w:rsidR="00143BA2" w:rsidRPr="001400D5">
        <w:rPr>
          <w:rFonts w:asciiTheme="minorHAnsi" w:hAnsiTheme="minorHAnsi" w:cstheme="minorHAnsi"/>
          <w:sz w:val="24"/>
          <w:lang w:val="pl-PL"/>
        </w:rPr>
        <w:t xml:space="preserve"> o charakterze zawodowym:</w:t>
      </w:r>
    </w:p>
    <w:p w14:paraId="55E822F4" w14:textId="203D33D8" w:rsidR="00143BA2" w:rsidRPr="001400D5" w:rsidRDefault="00143BA2" w:rsidP="0070478A">
      <w:pPr>
        <w:pStyle w:val="Listbracket1Dentons"/>
        <w:numPr>
          <w:ilvl w:val="0"/>
          <w:numId w:val="23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wsparcie uczestników w procesie opracowania CV, listu motywacyjnego oraz składania aplikacji na ogłoszenia o pracę;</w:t>
      </w:r>
    </w:p>
    <w:p w14:paraId="3501DA5D" w14:textId="2C229AC9" w:rsidR="00143BA2" w:rsidRPr="001400D5" w:rsidRDefault="00143BA2" w:rsidP="0070478A">
      <w:pPr>
        <w:pStyle w:val="Listbracket1Dentons"/>
        <w:numPr>
          <w:ilvl w:val="0"/>
          <w:numId w:val="23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zagwarantowanie dostępu do usług trenera pracy, psychologa, prawnika, w tym współpraca Wnioskodawcy z PUP w Dąbrowie Górniczej w zakresie oferowanych przez niego dostępnych usług i instrumentów zatrudnienia;</w:t>
      </w:r>
    </w:p>
    <w:p w14:paraId="000D6DDF" w14:textId="0CE039F8" w:rsidR="00143BA2" w:rsidRPr="001400D5" w:rsidRDefault="00143BA2" w:rsidP="0070478A">
      <w:pPr>
        <w:pStyle w:val="Listbracket1Dentons"/>
        <w:numPr>
          <w:ilvl w:val="0"/>
          <w:numId w:val="23"/>
        </w:numPr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szkolenia zawodowe indywidualne dostosowane do potrzeb uczestników, wzmocnienia ich postaw, podwyższenia kwalifikacji;</w:t>
      </w:r>
    </w:p>
    <w:p w14:paraId="3B03DF92" w14:textId="1EE3E095" w:rsidR="00584519" w:rsidRPr="001400D5" w:rsidRDefault="00584519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Usługi aktywnej integracji o charakterze społecznym:</w:t>
      </w:r>
    </w:p>
    <w:p w14:paraId="48BC4543" w14:textId="0EF55363" w:rsidR="00584519" w:rsidRPr="001400D5" w:rsidRDefault="00584519" w:rsidP="0070478A">
      <w:pPr>
        <w:pStyle w:val="Akapitzlist"/>
        <w:numPr>
          <w:ilvl w:val="0"/>
          <w:numId w:val="25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wsparcie specjalista ds. integracji i aktywizacji społecznej w zakresie włączeni</w:t>
      </w:r>
      <w:r w:rsidR="00450852" w:rsidRPr="001400D5">
        <w:rPr>
          <w:rFonts w:cstheme="minorHAnsi"/>
          <w:sz w:val="24"/>
          <w:szCs w:val="24"/>
        </w:rPr>
        <w:t>a</w:t>
      </w:r>
      <w:r w:rsidRPr="001400D5">
        <w:rPr>
          <w:rFonts w:cstheme="minorHAnsi"/>
          <w:sz w:val="24"/>
          <w:szCs w:val="24"/>
        </w:rPr>
        <w:t xml:space="preserve"> wnioskodawcy w środowisko lokalne, adaptacji uczestników w nowym środowisku, </w:t>
      </w:r>
      <w:r w:rsidR="00450852" w:rsidRPr="001400D5">
        <w:rPr>
          <w:rFonts w:cstheme="minorHAnsi"/>
          <w:sz w:val="24"/>
          <w:szCs w:val="24"/>
        </w:rPr>
        <w:t>dostępu do informacji, wyjaśnienia kontekstu instytucjonalnego i społecznego, nawiązaniu kontaktów sąsiedzkich, informacji o istotnych sprawach obywatelskich;</w:t>
      </w:r>
    </w:p>
    <w:p w14:paraId="396BE1A3" w14:textId="302D6E1C" w:rsidR="00584519" w:rsidRPr="001400D5" w:rsidRDefault="00584519" w:rsidP="0070478A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prawne, psychologiczne warsztaty z zakresu treningu umiejętności społecznych;</w:t>
      </w:r>
    </w:p>
    <w:p w14:paraId="6476F28B" w14:textId="3A10BD9E" w:rsidR="00450852" w:rsidRPr="001400D5" w:rsidRDefault="00450852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Wsparciem usług aktywnej integracji o charakterze zawodowym oraz społecznym zostaną objęci tylko najemcy.</w:t>
      </w:r>
      <w:r w:rsidR="00AD7DED">
        <w:rPr>
          <w:rFonts w:asciiTheme="minorHAnsi" w:hAnsiTheme="minorHAnsi" w:cstheme="minorHAnsi"/>
          <w:sz w:val="24"/>
          <w:lang w:val="pl-PL"/>
        </w:rPr>
        <w:t xml:space="preserve"> </w:t>
      </w:r>
    </w:p>
    <w:p w14:paraId="4DA94CFC" w14:textId="3969D524" w:rsidR="00450852" w:rsidRPr="001400D5" w:rsidRDefault="00D51381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lastRenderedPageBreak/>
        <w:t>Dopłaty do czynszu najmu, czynszu administracyjnego oraz opłat eksploatacyjnych w przypadku uczestników korzystających z usług aktywnej integracji, na zasadach opisanych w paragrafie</w:t>
      </w:r>
      <w:r w:rsidR="00450852" w:rsidRPr="001400D5">
        <w:rPr>
          <w:rFonts w:asciiTheme="minorHAnsi" w:hAnsiTheme="minorHAnsi" w:cstheme="minorHAnsi"/>
          <w:sz w:val="24"/>
          <w:lang w:val="pl-PL"/>
        </w:rPr>
        <w:t xml:space="preserve"> 4 punkt.8</w:t>
      </w:r>
      <w:r w:rsidRPr="001400D5">
        <w:rPr>
          <w:rFonts w:asciiTheme="minorHAnsi" w:hAnsiTheme="minorHAnsi" w:cstheme="minorHAnsi"/>
          <w:sz w:val="24"/>
          <w:lang w:val="pl-PL"/>
        </w:rPr>
        <w:t xml:space="preserve"> niniejszego Regulaminu. Dopłaty mają charakter okresowy i malejący w czasie.</w:t>
      </w:r>
    </w:p>
    <w:p w14:paraId="01E1A26E" w14:textId="77777777" w:rsidR="00450852" w:rsidRPr="001400D5" w:rsidRDefault="00D51381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Dostęp do materiałów informacyjnych i edukacyjnych, wspierających samodzielność mieszkaniową i społeczną (np. poradnik najemcy, wzory dokumentów, instrukcje postępowania w sytuacjach problemowych)</w:t>
      </w:r>
      <w:r w:rsidR="00450852" w:rsidRPr="001400D5">
        <w:rPr>
          <w:rFonts w:asciiTheme="minorHAnsi" w:hAnsiTheme="minorHAnsi" w:cstheme="minorHAnsi"/>
          <w:sz w:val="24"/>
          <w:lang w:val="pl-PL"/>
        </w:rPr>
        <w:t xml:space="preserve">. </w:t>
      </w:r>
    </w:p>
    <w:p w14:paraId="5EBF852C" w14:textId="77777777" w:rsidR="00450852" w:rsidRPr="001400D5" w:rsidRDefault="00D51381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Zakres i forma wsparcia są uzależnione od potrzeb Uczestnika, dostępności zasobów w danym okresie oraz realizacji postanowień Umowy Uczestnictwa i IPD.</w:t>
      </w:r>
    </w:p>
    <w:p w14:paraId="0C6F7593" w14:textId="4F52E0CB" w:rsidR="00450852" w:rsidRPr="001400D5" w:rsidRDefault="00D51381" w:rsidP="0070478A">
      <w:pPr>
        <w:pStyle w:val="Listbracket1Dentons"/>
        <w:spacing w:before="0" w:after="0"/>
        <w:jc w:val="left"/>
        <w:rPr>
          <w:rFonts w:asciiTheme="minorHAnsi" w:hAnsiTheme="minorHAnsi" w:cstheme="minorHAnsi"/>
          <w:sz w:val="24"/>
          <w:lang w:val="pl-PL"/>
        </w:rPr>
      </w:pPr>
      <w:r w:rsidRPr="001400D5">
        <w:rPr>
          <w:rFonts w:asciiTheme="minorHAnsi" w:hAnsiTheme="minorHAnsi" w:cstheme="minorHAnsi"/>
          <w:sz w:val="24"/>
          <w:lang w:val="pl-PL"/>
        </w:rPr>
        <w:t>Fundacja Habitat for Humanity Poland zastrzega sobie prawo do dostosowania lub ograniczenia zakresu wsparcia w przypadku zmiany warunków realizacji projektu lub dostępności środków.</w:t>
      </w:r>
    </w:p>
    <w:p w14:paraId="243EB5C9" w14:textId="3F73D12B" w:rsidR="00342FBB" w:rsidRPr="001400D5" w:rsidRDefault="00342FBB" w:rsidP="0070478A">
      <w:pPr>
        <w:pStyle w:val="Nagwek1"/>
        <w:spacing w:line="276" w:lineRule="auto"/>
        <w:rPr>
          <w:b w:val="0"/>
        </w:rPr>
      </w:pPr>
      <w:r w:rsidRPr="001400D5">
        <w:t>§</w:t>
      </w:r>
      <w:r w:rsidR="00175A1D" w:rsidRPr="001400D5">
        <w:t>8</w:t>
      </w:r>
      <w:r w:rsidR="001400D5">
        <w:rPr>
          <w:b w:val="0"/>
        </w:rPr>
        <w:t xml:space="preserve"> </w:t>
      </w:r>
      <w:r w:rsidRPr="001400D5">
        <w:t>ZASADY REZYGNACJI Z UDZIAŁU W PROGRAMIE</w:t>
      </w:r>
    </w:p>
    <w:p w14:paraId="65730BD2" w14:textId="25201183" w:rsidR="001C07C3" w:rsidRPr="001400D5" w:rsidRDefault="001C07C3" w:rsidP="0070478A">
      <w:pPr>
        <w:pStyle w:val="Akapitzlist"/>
        <w:numPr>
          <w:ilvl w:val="0"/>
          <w:numId w:val="21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Rezygnacja z udziału w Programie na etapie zakwalifikowania się, ale przed podpisaniem Umowy Najmu i Umowy Uczestnictwa, jest możliwa w dowolnym momencie.</w:t>
      </w:r>
    </w:p>
    <w:p w14:paraId="5D8A4577" w14:textId="4FDD913A" w:rsidR="001C07C3" w:rsidRPr="001400D5" w:rsidRDefault="001C07C3" w:rsidP="0070478A">
      <w:pPr>
        <w:pStyle w:val="Akapitzlist"/>
        <w:numPr>
          <w:ilvl w:val="0"/>
          <w:numId w:val="21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Wnioskodawca zobowiązany jest poinformować Społeczną Agencję Najmu o zamiarze rezygnacji niezwłocznie, drogą mailową lub w formie pisemnej.</w:t>
      </w:r>
    </w:p>
    <w:p w14:paraId="05513CF9" w14:textId="7E3CE3B6" w:rsidR="001C07C3" w:rsidRPr="001400D5" w:rsidRDefault="001C07C3" w:rsidP="0070478A">
      <w:pPr>
        <w:pStyle w:val="Akapitzlist"/>
        <w:numPr>
          <w:ilvl w:val="0"/>
          <w:numId w:val="21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W przypadku rezygnacji na tym etapie, osoba zostaje skreślona z listy osób zakwalifikowanych do Programu, o czym zostaje poinformowana drogą mailową lub w formie pisemnej w terminie 5 dni roboczych od daty otrzymania przez SAN informacji o rezygnacji.</w:t>
      </w:r>
    </w:p>
    <w:p w14:paraId="52B9974E" w14:textId="7CEAC15F" w:rsidR="001C07C3" w:rsidRPr="001400D5" w:rsidRDefault="001C07C3" w:rsidP="0070478A">
      <w:pPr>
        <w:pStyle w:val="Akapitzlist"/>
        <w:numPr>
          <w:ilvl w:val="0"/>
          <w:numId w:val="21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Rezygnacja z udziału w Programie przez Uczestnika, który zawarł Umowę Najmu i Umowę Uczestnictwa, odbywa się na zasadach określonych w tych umowach. Wymaga ona wypowiedzenia zarówno Umowy Najmu, jak i Umowy Uczestnictwa, zgodnie z ich postanowieniami.</w:t>
      </w:r>
    </w:p>
    <w:p w14:paraId="143C7513" w14:textId="34EE780F" w:rsidR="00342FBB" w:rsidRPr="001400D5" w:rsidRDefault="001C07C3" w:rsidP="0070478A">
      <w:pPr>
        <w:pStyle w:val="Akapitzlist"/>
        <w:numPr>
          <w:ilvl w:val="0"/>
          <w:numId w:val="21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Rezygnacja z udziału w Programie nie zwalnia Uczestnika z obowiązku rozliczenia się z powierzonego lokalu zgodnie z zapisami Umowy Najmu, w szczególności z obowiązku zwrotu lokalu w stanie niepogorszonym oraz przeprowadzenia protokolarnego zdania mieszkania.</w:t>
      </w:r>
    </w:p>
    <w:p w14:paraId="2FD18061" w14:textId="44151189" w:rsidR="0020129D" w:rsidRPr="001400D5" w:rsidRDefault="00AA7A8F" w:rsidP="0070478A">
      <w:pPr>
        <w:pStyle w:val="Nagwek1"/>
        <w:spacing w:line="276" w:lineRule="auto"/>
      </w:pPr>
      <w:r w:rsidRPr="001400D5">
        <w:rPr>
          <w:rFonts w:asciiTheme="minorHAnsi" w:hAnsiTheme="minorHAnsi"/>
        </w:rPr>
        <w:t>§</w:t>
      </w:r>
      <w:r w:rsidR="00175A1D" w:rsidRPr="001400D5">
        <w:rPr>
          <w:rFonts w:asciiTheme="minorHAnsi" w:hAnsiTheme="minorHAnsi"/>
        </w:rPr>
        <w:t>9</w:t>
      </w:r>
      <w:r w:rsidR="001400D5">
        <w:rPr>
          <w:b w:val="0"/>
        </w:rPr>
        <w:t xml:space="preserve"> </w:t>
      </w:r>
      <w:r w:rsidR="0020129D" w:rsidRPr="001400D5">
        <w:t>MONITORING I EWALUACJA</w:t>
      </w:r>
    </w:p>
    <w:p w14:paraId="4036E833" w14:textId="053F00AF" w:rsidR="00F14CEF" w:rsidRPr="001400D5" w:rsidRDefault="00F14CEF" w:rsidP="0070478A">
      <w:pPr>
        <w:pStyle w:val="Akapitzlist"/>
        <w:numPr>
          <w:ilvl w:val="0"/>
          <w:numId w:val="29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Monitoring realizacji Programu będzie prowadzony w sposób ciągły przez SAN oraz Gminę Dąbrowa Górnicza w okresie realizacji Projektu. Monitoring obejmie w szczególności:</w:t>
      </w:r>
    </w:p>
    <w:p w14:paraId="1576B13D" w14:textId="77777777" w:rsidR="00F14CEF" w:rsidRPr="001400D5" w:rsidRDefault="00F14CEF" w:rsidP="0070478A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Liczbę Wnioskodawców zgłoszonych do Programu.</w:t>
      </w:r>
    </w:p>
    <w:p w14:paraId="057A3A4B" w14:textId="77777777" w:rsidR="00F14CEF" w:rsidRPr="001400D5" w:rsidRDefault="00F14CEF" w:rsidP="0070478A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lastRenderedPageBreak/>
        <w:t>Liczbę osób Zakwalifikowanych do udziału w Programie.</w:t>
      </w:r>
    </w:p>
    <w:p w14:paraId="3D1B0D83" w14:textId="77777777" w:rsidR="00F14CEF" w:rsidRPr="001400D5" w:rsidRDefault="00F14CEF" w:rsidP="0070478A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Liczbę Uczestników Programu, którzy zawarli Umowę Najmu i Umowę Uczestnictwa.</w:t>
      </w:r>
    </w:p>
    <w:p w14:paraId="51E23241" w14:textId="77777777" w:rsidR="00F14CEF" w:rsidRPr="001400D5" w:rsidRDefault="00F14CEF" w:rsidP="0070478A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Charakterystykę demograficzno-społeczną Uczestników (zgodnie z grupami docelowymi).</w:t>
      </w:r>
    </w:p>
    <w:p w14:paraId="6DAED561" w14:textId="77777777" w:rsidR="00F14CEF" w:rsidRPr="001400D5" w:rsidRDefault="00F14CEF" w:rsidP="0070478A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Liczbę i rodzaj świadczonych Usług Aktywnej Integracji dla Uczestników.</w:t>
      </w:r>
    </w:p>
    <w:p w14:paraId="673CEE69" w14:textId="77777777" w:rsidR="00F14CEF" w:rsidRPr="001400D5" w:rsidRDefault="00F14CEF" w:rsidP="0070478A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Stopień realizacji Indywidualnych Planów Działania (IPD) Uczestników.</w:t>
      </w:r>
    </w:p>
    <w:p w14:paraId="27931BDF" w14:textId="77777777" w:rsidR="00F14CEF" w:rsidRPr="001400D5" w:rsidRDefault="00F14CEF" w:rsidP="0070478A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Regularność płatności czynszu i opłat eksploatacyjnych przez Uczestników.</w:t>
      </w:r>
    </w:p>
    <w:p w14:paraId="51A0F8CD" w14:textId="77777777" w:rsidR="00F14CEF" w:rsidRPr="001400D5" w:rsidRDefault="00F14CEF" w:rsidP="0070478A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Poziom uczestnictwa Uczestników w spotkaniach grupowych i informacyjnych.</w:t>
      </w:r>
    </w:p>
    <w:p w14:paraId="2775B28E" w14:textId="77777777" w:rsidR="00F14CEF" w:rsidRPr="001400D5" w:rsidRDefault="00F14CEF" w:rsidP="0070478A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Zgłaszane usterki i problemy w lokalach mieszkalnych oraz sposób ich rozwiązania.</w:t>
      </w:r>
    </w:p>
    <w:p w14:paraId="694FC282" w14:textId="77777777" w:rsidR="00F14CEF" w:rsidRPr="001400D5" w:rsidRDefault="00F14CEF" w:rsidP="0070478A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Liczbę i wysokość wypłaconych Dopłat do czynszu.</w:t>
      </w:r>
    </w:p>
    <w:p w14:paraId="33E5D5A9" w14:textId="77777777" w:rsidR="00F14CEF" w:rsidRPr="001400D5" w:rsidRDefault="00F14CEF" w:rsidP="0070478A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Liczbę Uczestników, którzy zakończyli udział w Programie (z podaniem przyczyny).</w:t>
      </w:r>
    </w:p>
    <w:p w14:paraId="13428578" w14:textId="77777777" w:rsidR="00F14CEF" w:rsidRPr="001400D5" w:rsidRDefault="00F14CEF" w:rsidP="0070478A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Liczbę Uczestników, którzy podpisali kolejne umowy najmu.</w:t>
      </w:r>
    </w:p>
    <w:p w14:paraId="7A071499" w14:textId="77777777" w:rsidR="00F14CEF" w:rsidRPr="001400D5" w:rsidRDefault="00F14CEF" w:rsidP="0070478A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Dane dotyczące aktywizacji zawodowej i społecznej Uczestników (np. podjęcie zatrudnienia, udział w szkoleniach, nawiązanie kontaktów społecznych – w zakresie możliwym do monitorowania).</w:t>
      </w:r>
    </w:p>
    <w:p w14:paraId="7CAE20C6" w14:textId="77777777" w:rsidR="00F14CEF" w:rsidRPr="001400D5" w:rsidRDefault="00F14CEF" w:rsidP="0070478A">
      <w:pPr>
        <w:pStyle w:val="Akapitzlist"/>
        <w:numPr>
          <w:ilvl w:val="0"/>
          <w:numId w:val="14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Wykorzystanie Zasobu SAN.</w:t>
      </w:r>
    </w:p>
    <w:p w14:paraId="3F2C3B0C" w14:textId="7626113D" w:rsidR="00F14CEF" w:rsidRPr="001400D5" w:rsidRDefault="00F14CEF" w:rsidP="0070478A">
      <w:pPr>
        <w:pStyle w:val="Akapitzlist"/>
        <w:numPr>
          <w:ilvl w:val="0"/>
          <w:numId w:val="29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Do monitorowania realizacji Programu wykorzystywane będą następujące metody i narzędzia:</w:t>
      </w:r>
    </w:p>
    <w:p w14:paraId="1EE22396" w14:textId="77777777" w:rsidR="00F14CEF" w:rsidRPr="001400D5" w:rsidRDefault="00F14CEF" w:rsidP="0070478A">
      <w:pPr>
        <w:pStyle w:val="Akapitzlist"/>
        <w:numPr>
          <w:ilvl w:val="0"/>
          <w:numId w:val="31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Systematyczne zbieranie i analiza danych z Formularzy Rekrutacyjnych, Umów Uczestnictwa, Umów Najmu, IPD, rejestrów uczestnictwa w spotkaniach, dokumentacji dotyczącej świadczonych usług, dokumentacji finansowej dotyczącej płatności i dopłat, ankiet i wywiadów z Uczestnikami oraz pracownikami SAN.</w:t>
      </w:r>
    </w:p>
    <w:p w14:paraId="647BFE5E" w14:textId="77777777" w:rsidR="00F14CEF" w:rsidRPr="001400D5" w:rsidRDefault="00F14CEF" w:rsidP="0070478A">
      <w:pPr>
        <w:pStyle w:val="Akapitzlist"/>
        <w:numPr>
          <w:ilvl w:val="0"/>
          <w:numId w:val="31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Regularne spotkania monitorujące zespołu SAN oraz z przedstawicielami Gminy Dąbrowa Górnicza.</w:t>
      </w:r>
    </w:p>
    <w:p w14:paraId="03DA43EE" w14:textId="77777777" w:rsidR="00F14CEF" w:rsidRPr="001400D5" w:rsidRDefault="00F14CEF" w:rsidP="0070478A">
      <w:pPr>
        <w:pStyle w:val="Akapitzlist"/>
        <w:numPr>
          <w:ilvl w:val="0"/>
          <w:numId w:val="31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Prowadzenie bazy danych Uczestników z kluczowymi informacjami dotyczącymi ich udziału w Programie i postępów.</w:t>
      </w:r>
    </w:p>
    <w:p w14:paraId="676CA486" w14:textId="5D973C38" w:rsidR="00F14CEF" w:rsidRPr="001400D5" w:rsidRDefault="00F14CEF" w:rsidP="0070478A">
      <w:pPr>
        <w:pStyle w:val="Akapitzlist"/>
        <w:numPr>
          <w:ilvl w:val="0"/>
          <w:numId w:val="31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Wizytacje w lokalach mieszkalnych (za zgodą Uczestników) w celu oceny warunków mieszkaniowych i ewentualnych potrzeb.</w:t>
      </w:r>
    </w:p>
    <w:p w14:paraId="4DF0A92E" w14:textId="77777777" w:rsidR="00F14CEF" w:rsidRPr="001400D5" w:rsidRDefault="00F14CEF" w:rsidP="0070478A">
      <w:pPr>
        <w:pStyle w:val="Akapitzlist"/>
        <w:numPr>
          <w:ilvl w:val="0"/>
          <w:numId w:val="31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Analiza wskaźników kluczowych (KPI) określonych we Wniosku o dofinansowanie Projektu.</w:t>
      </w:r>
    </w:p>
    <w:p w14:paraId="24973742" w14:textId="1059386A" w:rsidR="00F14CEF" w:rsidRPr="001400D5" w:rsidRDefault="00F14CEF" w:rsidP="0070478A">
      <w:pPr>
        <w:pStyle w:val="Akapitzlist"/>
        <w:numPr>
          <w:ilvl w:val="0"/>
          <w:numId w:val="29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Ewaluacja Programu będzie miała na celu ocenę jego efektywności, skuteczności i wpływu na sytuację mieszkaniową i życiową Uczestników oraz na lokalną politykę mieszkaniową Gminy Dąbrowa Górnicza. Ewaluacja będzie prowadzona w dwóch perspektywach:</w:t>
      </w:r>
    </w:p>
    <w:p w14:paraId="582FA7E1" w14:textId="77777777" w:rsidR="00F14CEF" w:rsidRPr="001400D5" w:rsidRDefault="00F14CEF" w:rsidP="0070478A">
      <w:pPr>
        <w:pStyle w:val="Akapitzlist"/>
        <w:numPr>
          <w:ilvl w:val="0"/>
          <w:numId w:val="30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lastRenderedPageBreak/>
        <w:t>Ewaluacja bieżąca (formująca): Prowadzona w trakcie realizacji Projektu, mająca na celu identyfikację mocnych i słabych stron Programu oraz wprowadzenie ewentualnych korekt i ulepszeń w jego funkcjonowaniu.</w:t>
      </w:r>
    </w:p>
    <w:p w14:paraId="374858D3" w14:textId="77777777" w:rsidR="00F14CEF" w:rsidRPr="001400D5" w:rsidRDefault="00F14CEF" w:rsidP="0070478A">
      <w:pPr>
        <w:pStyle w:val="Akapitzlist"/>
        <w:numPr>
          <w:ilvl w:val="0"/>
          <w:numId w:val="30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Ewaluacja końcowa (sumująca): Przeprowadzona po zakończeniu realizacji Projektu, mająca na celu kompleksową ocenę osiągniętych rezultatów, trwałości efektów oraz potencjału do wdrożenia modelu SAN na szerszą skalę.</w:t>
      </w:r>
    </w:p>
    <w:p w14:paraId="6D847AAE" w14:textId="3CD21EF2" w:rsidR="00F14CEF" w:rsidRPr="001400D5" w:rsidRDefault="00F14CEF" w:rsidP="0070478A">
      <w:pPr>
        <w:pStyle w:val="Akapitzlist"/>
        <w:numPr>
          <w:ilvl w:val="0"/>
          <w:numId w:val="29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Metody i narzędzia ewaluacji mogą obejmować:</w:t>
      </w:r>
    </w:p>
    <w:p w14:paraId="0E6351DC" w14:textId="77777777" w:rsidR="00F14CEF" w:rsidRPr="001400D5" w:rsidRDefault="00F14CEF" w:rsidP="0070478A">
      <w:pPr>
        <w:pStyle w:val="Akapitzlist"/>
        <w:numPr>
          <w:ilvl w:val="0"/>
          <w:numId w:val="32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Analizę zebranych danych monitoringowych.</w:t>
      </w:r>
    </w:p>
    <w:p w14:paraId="13482716" w14:textId="77777777" w:rsidR="00F14CEF" w:rsidRPr="001400D5" w:rsidRDefault="00F14CEF" w:rsidP="0070478A">
      <w:pPr>
        <w:pStyle w:val="Akapitzlist"/>
        <w:numPr>
          <w:ilvl w:val="0"/>
          <w:numId w:val="32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Ankiety i wywiady z Uczestnikami, pracownikami SAN, przedstawicielami Gminy, właścicielami lokali oraz innymi interesariuszami.</w:t>
      </w:r>
    </w:p>
    <w:p w14:paraId="52103961" w14:textId="77777777" w:rsidR="00F14CEF" w:rsidRPr="001400D5" w:rsidRDefault="00F14CEF" w:rsidP="0070478A">
      <w:pPr>
        <w:pStyle w:val="Akapitzlist"/>
        <w:numPr>
          <w:ilvl w:val="0"/>
          <w:numId w:val="32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Studia przypadków wybranych Uczestników.</w:t>
      </w:r>
    </w:p>
    <w:p w14:paraId="53761587" w14:textId="77777777" w:rsidR="00F14CEF" w:rsidRPr="001400D5" w:rsidRDefault="00F14CEF" w:rsidP="0070478A">
      <w:pPr>
        <w:pStyle w:val="Akapitzlist"/>
        <w:numPr>
          <w:ilvl w:val="0"/>
          <w:numId w:val="32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Grupy fokusowe z Uczestnikami i pracownikami.</w:t>
      </w:r>
    </w:p>
    <w:p w14:paraId="7424CD55" w14:textId="77777777" w:rsidR="00F14CEF" w:rsidRPr="001400D5" w:rsidRDefault="00F14CEF" w:rsidP="0070478A">
      <w:pPr>
        <w:pStyle w:val="Akapitzlist"/>
        <w:numPr>
          <w:ilvl w:val="0"/>
          <w:numId w:val="32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Analizę kosztów i korzyści Programu.</w:t>
      </w:r>
    </w:p>
    <w:p w14:paraId="42E6284B" w14:textId="77777777" w:rsidR="00F14CEF" w:rsidRPr="001400D5" w:rsidRDefault="00F14CEF" w:rsidP="0070478A">
      <w:pPr>
        <w:pStyle w:val="Akapitzlist"/>
        <w:numPr>
          <w:ilvl w:val="0"/>
          <w:numId w:val="32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Porównanie z innymi podobnymi inicjatywami.</w:t>
      </w:r>
    </w:p>
    <w:p w14:paraId="12A4AD2D" w14:textId="52AD3DC3" w:rsidR="00F14CEF" w:rsidRPr="001400D5" w:rsidRDefault="00F14CEF" w:rsidP="0070478A">
      <w:pPr>
        <w:pStyle w:val="Akapitzlist"/>
        <w:numPr>
          <w:ilvl w:val="0"/>
          <w:numId w:val="29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Wyniki monitoringu i ewaluacji będą regularnie raportowane do Gminy Dąbrowa Górnicza oraz do Instytucji Zarządzającej Programem Fundusze Europejskie dla Rozwoju Społecznego (FERS) zgodnie z obowiązującymi wytycznymi. Wyniki te będą również wykorzystywane do udoskonalania funkcjonowania SAN i zwiększania efektywności wsparcia udzielanego Uczestnikom.</w:t>
      </w:r>
    </w:p>
    <w:p w14:paraId="1C466BBA" w14:textId="748BC6C6" w:rsidR="0020129D" w:rsidRPr="001400D5" w:rsidRDefault="00F14CEF" w:rsidP="0070478A">
      <w:pPr>
        <w:pStyle w:val="Akapitzlist"/>
        <w:numPr>
          <w:ilvl w:val="0"/>
          <w:numId w:val="29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Fundacja Habitat for Humanity Poland zobowiązuje się do przechowywania dokumentacji związanej z monitoringiem i ewaluacją Programu przez okres wymagany przepisami prawa i wytycznymi FERS.</w:t>
      </w:r>
    </w:p>
    <w:p w14:paraId="218495C5" w14:textId="19F939F3" w:rsidR="0020129D" w:rsidRPr="001400D5" w:rsidRDefault="0020129D" w:rsidP="0070478A">
      <w:pPr>
        <w:pStyle w:val="Nagwek1"/>
        <w:spacing w:line="276" w:lineRule="auto"/>
      </w:pPr>
      <w:r w:rsidRPr="001400D5">
        <w:rPr>
          <w:rFonts w:asciiTheme="minorHAnsi" w:hAnsiTheme="minorHAnsi"/>
        </w:rPr>
        <w:t>§</w:t>
      </w:r>
      <w:r w:rsidR="00175A1D" w:rsidRPr="001400D5">
        <w:rPr>
          <w:rFonts w:asciiTheme="minorHAnsi" w:hAnsiTheme="minorHAnsi"/>
        </w:rPr>
        <w:t>10</w:t>
      </w:r>
      <w:r w:rsidR="001400D5">
        <w:rPr>
          <w:b w:val="0"/>
        </w:rPr>
        <w:t xml:space="preserve"> </w:t>
      </w:r>
      <w:r w:rsidRPr="001400D5">
        <w:t>POSTANOWIENIA KOŃCOWE</w:t>
      </w:r>
    </w:p>
    <w:p w14:paraId="34675E05" w14:textId="3D2BB91D" w:rsidR="0020129D" w:rsidRPr="001400D5" w:rsidRDefault="0020129D" w:rsidP="0070478A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Każdy Uczestnik </w:t>
      </w:r>
      <w:r w:rsidR="00CD2EAD" w:rsidRPr="001400D5">
        <w:rPr>
          <w:rFonts w:cstheme="minorHAnsi"/>
          <w:sz w:val="24"/>
          <w:szCs w:val="24"/>
        </w:rPr>
        <w:t>przed przystąpieniem do udziału w Projekcie ma obowiązek zapoznania się i stosowania Regulaminu i jego załączników.</w:t>
      </w:r>
    </w:p>
    <w:p w14:paraId="512BBC84" w14:textId="4CAF8B52" w:rsidR="00CD2EAD" w:rsidRPr="001400D5" w:rsidRDefault="00CD2EAD" w:rsidP="0070478A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SAN zastrzega sobie możliwość dokonywania zmiany Regulaminu w każdym czasie, w szczególności w sytuacji zmiany Decyzji o dofinansowaniu, Wytycznych, warunków realizacji Programu, dokumentów programowych, które będą miały wpływ na treść postanowień </w:t>
      </w:r>
      <w:r w:rsidR="00384C19" w:rsidRPr="001400D5">
        <w:rPr>
          <w:rFonts w:cstheme="minorHAnsi"/>
          <w:sz w:val="24"/>
          <w:szCs w:val="24"/>
        </w:rPr>
        <w:t xml:space="preserve">Regulaminu. SAN niezwłocznie poinformuję za pomocą środków komunikacji elektronicznej Uczestników o każdorazowej jego zmianie. </w:t>
      </w:r>
    </w:p>
    <w:p w14:paraId="31BDF9BE" w14:textId="3078A537" w:rsidR="00384C19" w:rsidRPr="001400D5" w:rsidRDefault="00384C19" w:rsidP="0070478A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Wszelkie zmiany Regulaminu wymagają formy pisemnej lub elektronicznej i dokonywane są w taki sposób w jaki Regulamin został wprowadzony w drodze kolejno numerowanych aneksów do Regulaminu z możliwością sporządzania jego tekstu ujednoliconego.</w:t>
      </w:r>
    </w:p>
    <w:p w14:paraId="4BDBF3B7" w14:textId="0B3AF6A2" w:rsidR="00384C19" w:rsidRPr="001400D5" w:rsidRDefault="00384C19" w:rsidP="0070478A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Sprawy nieuregulowane Regulaminem rozstrzygane są przez SAN.</w:t>
      </w:r>
    </w:p>
    <w:p w14:paraId="560671C6" w14:textId="55B40CA1" w:rsidR="00384C19" w:rsidRPr="001400D5" w:rsidRDefault="00384C19" w:rsidP="0070478A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lastRenderedPageBreak/>
        <w:t>Ostateczna interpretacja Regulaminu, wiążąca</w:t>
      </w:r>
      <w:r w:rsidR="00AD7DED">
        <w:rPr>
          <w:rFonts w:cstheme="minorHAnsi"/>
          <w:sz w:val="24"/>
          <w:szCs w:val="24"/>
        </w:rPr>
        <w:t xml:space="preserve"> </w:t>
      </w:r>
      <w:r w:rsidRPr="001400D5">
        <w:rPr>
          <w:rFonts w:cstheme="minorHAnsi"/>
          <w:sz w:val="24"/>
          <w:szCs w:val="24"/>
        </w:rPr>
        <w:t>Wnioskodawców jak i Uczestników należy do SAN.</w:t>
      </w:r>
    </w:p>
    <w:p w14:paraId="24EE1566" w14:textId="523B3546" w:rsidR="00384C19" w:rsidRPr="001400D5" w:rsidRDefault="00384C19" w:rsidP="0070478A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Regulamin obowiązuję prze cały okres realizacji Programu.</w:t>
      </w:r>
    </w:p>
    <w:p w14:paraId="3C725138" w14:textId="745CF0D0" w:rsidR="00384C19" w:rsidRPr="001400D5" w:rsidRDefault="00384C19" w:rsidP="0070478A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W zakresie nieuregulowanym w Regulaminie lub w przypadku zmiany stanu prawnego opisanego powyżej, zastosowanie znajdują </w:t>
      </w:r>
      <w:r w:rsidR="00612EA5" w:rsidRPr="001400D5">
        <w:rPr>
          <w:rFonts w:cstheme="minorHAnsi"/>
          <w:sz w:val="24"/>
          <w:szCs w:val="24"/>
        </w:rPr>
        <w:t xml:space="preserve">przepisy powszechnie obowiązujące, w tym Kodeksu cywilnego. </w:t>
      </w:r>
    </w:p>
    <w:p w14:paraId="13447A01" w14:textId="558D6C7D" w:rsidR="00612EA5" w:rsidRPr="001400D5" w:rsidRDefault="00612EA5" w:rsidP="0070478A">
      <w:pPr>
        <w:pStyle w:val="Akapitzlist"/>
        <w:numPr>
          <w:ilvl w:val="0"/>
          <w:numId w:val="27"/>
        </w:numPr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 xml:space="preserve">Regulamin wchodzi w życie dniem podpisania. </w:t>
      </w:r>
    </w:p>
    <w:p w14:paraId="55B84A3D" w14:textId="46701234" w:rsidR="001C07C3" w:rsidRPr="001400D5" w:rsidRDefault="001C07C3" w:rsidP="0070478A">
      <w:pPr>
        <w:pStyle w:val="Nagwek1"/>
        <w:spacing w:line="276" w:lineRule="auto"/>
      </w:pPr>
      <w:r w:rsidRPr="001400D5">
        <w:rPr>
          <w:rFonts w:asciiTheme="minorHAnsi" w:hAnsiTheme="minorHAnsi"/>
        </w:rPr>
        <w:t>§</w:t>
      </w:r>
      <w:r w:rsidR="00175A1D" w:rsidRPr="001400D5">
        <w:rPr>
          <w:rFonts w:asciiTheme="minorHAnsi" w:hAnsiTheme="minorHAnsi"/>
        </w:rPr>
        <w:t>11</w:t>
      </w:r>
      <w:r w:rsidR="001400D5">
        <w:rPr>
          <w:b w:val="0"/>
        </w:rPr>
        <w:t xml:space="preserve"> </w:t>
      </w:r>
      <w:r w:rsidR="00006984" w:rsidRPr="001400D5">
        <w:t>ZAŁĄCZNIKI DO REGULAMINU</w:t>
      </w:r>
    </w:p>
    <w:p w14:paraId="13551D08" w14:textId="253D9F95" w:rsidR="00006984" w:rsidRPr="001400D5" w:rsidRDefault="00006984" w:rsidP="0070478A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Załączniki do Regulaminu stanowiące jego integralną część, którą każdy Uczestnik zobowiązuję się stosować, przy czym są one następujące:</w:t>
      </w:r>
    </w:p>
    <w:p w14:paraId="0293D6AE" w14:textId="1030C1E2" w:rsidR="00006984" w:rsidRPr="001400D5" w:rsidRDefault="00006984" w:rsidP="0070478A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Formularz rekrutacyjny stanowiący załącznik nr 1 do Regulaminu</w:t>
      </w:r>
      <w:r w:rsidR="00384C19" w:rsidRPr="001400D5">
        <w:rPr>
          <w:rFonts w:cstheme="minorHAnsi"/>
          <w:sz w:val="24"/>
          <w:szCs w:val="24"/>
        </w:rPr>
        <w:t>.</w:t>
      </w:r>
    </w:p>
    <w:p w14:paraId="349DE733" w14:textId="77777777" w:rsidR="00006984" w:rsidRPr="001400D5" w:rsidRDefault="00006984" w:rsidP="0070478A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Załącznik nr 2 - Wzór Umowy Uczestnictwa określającej zasady uczestnictwa w Programie, obowiązki Uczestnika oraz zakres wsparcia.</w:t>
      </w:r>
    </w:p>
    <w:p w14:paraId="5AA5720C" w14:textId="77777777" w:rsidR="00006984" w:rsidRPr="001400D5" w:rsidRDefault="00006984" w:rsidP="0070478A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Załącznik nr 3 - Wzór Umowy Najmu zawieranej pomiędzy Uczestnikiem a Fundacją Habitat for Humanity Poland.</w:t>
      </w:r>
    </w:p>
    <w:p w14:paraId="347CA5EE" w14:textId="77777777" w:rsidR="00006984" w:rsidRPr="001400D5" w:rsidRDefault="00006984" w:rsidP="0070478A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Załącznik nr 5 – Wzór Oświadczenia o Rezygnacji z Udziału w Programie. Dokument składany w przypadku rezygnacji na dowolnym etapie procedury.</w:t>
      </w:r>
    </w:p>
    <w:p w14:paraId="2E01E948" w14:textId="4870500B" w:rsidR="00006984" w:rsidRPr="001400D5" w:rsidRDefault="00006984" w:rsidP="0070478A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24"/>
          <w:szCs w:val="24"/>
        </w:rPr>
      </w:pPr>
      <w:r w:rsidRPr="001400D5">
        <w:rPr>
          <w:rFonts w:cstheme="minorHAnsi"/>
          <w:sz w:val="24"/>
          <w:szCs w:val="24"/>
        </w:rPr>
        <w:t>Załącznik nr 6 – Wzór Informacji RODO</w:t>
      </w:r>
      <w:r w:rsidR="00D51381" w:rsidRPr="001400D5">
        <w:rPr>
          <w:rFonts w:cstheme="minorHAnsi"/>
          <w:sz w:val="24"/>
          <w:szCs w:val="24"/>
        </w:rPr>
        <w:t xml:space="preserve">. </w:t>
      </w:r>
      <w:r w:rsidRPr="001400D5">
        <w:rPr>
          <w:rFonts w:cstheme="minorHAnsi"/>
          <w:sz w:val="24"/>
          <w:szCs w:val="24"/>
        </w:rPr>
        <w:t>Informacja o zasadach przetwarzania danych osobowych w ramach realizacji Programu.</w:t>
      </w:r>
    </w:p>
    <w:p w14:paraId="47E62EE9" w14:textId="77777777" w:rsidR="00175A1D" w:rsidRPr="001400D5" w:rsidRDefault="00175A1D" w:rsidP="0070478A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4A24A2FE" w14:textId="70D69688" w:rsidR="00175A1D" w:rsidRPr="001400D5" w:rsidRDefault="00175A1D" w:rsidP="0070478A">
      <w:pPr>
        <w:spacing w:line="276" w:lineRule="auto"/>
        <w:ind w:left="1560"/>
        <w:rPr>
          <w:rFonts w:cstheme="minorHAnsi"/>
          <w:b/>
          <w:bCs/>
          <w:sz w:val="24"/>
          <w:szCs w:val="24"/>
        </w:rPr>
      </w:pPr>
      <w:r w:rsidRPr="001400D5">
        <w:rPr>
          <w:rFonts w:cstheme="minorHAnsi"/>
          <w:b/>
          <w:bCs/>
          <w:sz w:val="24"/>
          <w:szCs w:val="24"/>
        </w:rPr>
        <w:t>WNIOSKODAWCA___________________________________</w:t>
      </w:r>
    </w:p>
    <w:p w14:paraId="14494513" w14:textId="107926D9" w:rsidR="00724303" w:rsidRPr="001400D5" w:rsidRDefault="00724303" w:rsidP="0070478A">
      <w:pPr>
        <w:spacing w:after="0" w:line="276" w:lineRule="auto"/>
        <w:rPr>
          <w:rFonts w:cstheme="minorHAnsi"/>
          <w:sz w:val="24"/>
          <w:szCs w:val="24"/>
        </w:rPr>
      </w:pPr>
    </w:p>
    <w:sectPr w:rsidR="00724303" w:rsidRPr="001400D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1224" w14:textId="77777777" w:rsidR="002732C3" w:rsidRDefault="002732C3" w:rsidP="003E3B44">
      <w:pPr>
        <w:spacing w:after="0" w:line="240" w:lineRule="auto"/>
      </w:pPr>
      <w:r>
        <w:separator/>
      </w:r>
    </w:p>
  </w:endnote>
  <w:endnote w:type="continuationSeparator" w:id="0">
    <w:p w14:paraId="28250D3D" w14:textId="77777777" w:rsidR="002732C3" w:rsidRDefault="002732C3" w:rsidP="003E3B44">
      <w:pPr>
        <w:spacing w:after="0" w:line="240" w:lineRule="auto"/>
      </w:pPr>
      <w:r>
        <w:continuationSeparator/>
      </w:r>
    </w:p>
  </w:endnote>
  <w:endnote w:type="continuationNotice" w:id="1">
    <w:p w14:paraId="450473FD" w14:textId="77777777" w:rsidR="002732C3" w:rsidRDefault="002732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4"/>
        <w:szCs w:val="24"/>
      </w:rPr>
      <w:id w:val="655808195"/>
      <w:docPartObj>
        <w:docPartGallery w:val="Page Numbers (Bottom of Page)"/>
        <w:docPartUnique/>
      </w:docPartObj>
    </w:sdtPr>
    <w:sdtEndPr/>
    <w:sdtContent>
      <w:p w14:paraId="5F7583A5" w14:textId="7FEB26DE" w:rsidR="00C65F63" w:rsidRPr="001400D5" w:rsidRDefault="00C65F63">
        <w:pPr>
          <w:pStyle w:val="Stopka"/>
          <w:jc w:val="right"/>
          <w:rPr>
            <w:rFonts w:cstheme="minorHAnsi"/>
            <w:sz w:val="24"/>
            <w:szCs w:val="24"/>
          </w:rPr>
        </w:pPr>
        <w:r w:rsidRPr="001400D5">
          <w:rPr>
            <w:rFonts w:cstheme="minorHAnsi"/>
            <w:sz w:val="24"/>
            <w:szCs w:val="24"/>
          </w:rPr>
          <w:fldChar w:fldCharType="begin"/>
        </w:r>
        <w:r w:rsidRPr="001400D5">
          <w:rPr>
            <w:rFonts w:cstheme="minorHAnsi"/>
            <w:sz w:val="24"/>
            <w:szCs w:val="24"/>
          </w:rPr>
          <w:instrText>PAGE   \* MERGEFORMAT</w:instrText>
        </w:r>
        <w:r w:rsidRPr="001400D5">
          <w:rPr>
            <w:rFonts w:cstheme="minorHAnsi"/>
            <w:sz w:val="24"/>
            <w:szCs w:val="24"/>
          </w:rPr>
          <w:fldChar w:fldCharType="separate"/>
        </w:r>
        <w:r w:rsidR="00267141" w:rsidRPr="001400D5">
          <w:rPr>
            <w:rFonts w:cstheme="minorHAnsi"/>
            <w:noProof/>
            <w:sz w:val="24"/>
            <w:szCs w:val="24"/>
          </w:rPr>
          <w:t>5</w:t>
        </w:r>
        <w:r w:rsidRPr="001400D5">
          <w:rPr>
            <w:rFonts w:cstheme="minorHAnsi"/>
            <w:sz w:val="24"/>
            <w:szCs w:val="24"/>
          </w:rPr>
          <w:fldChar w:fldCharType="end"/>
        </w:r>
      </w:p>
    </w:sdtContent>
  </w:sdt>
  <w:p w14:paraId="1A40F75B" w14:textId="77777777" w:rsidR="002D010F" w:rsidRPr="001400D5" w:rsidRDefault="002D010F" w:rsidP="0070478A">
    <w:pPr>
      <w:spacing w:after="0" w:line="276" w:lineRule="auto"/>
      <w:jc w:val="center"/>
      <w:rPr>
        <w:rFonts w:eastAsia="Aptos" w:cstheme="minorHAnsi"/>
        <w:i/>
        <w:iCs/>
        <w:kern w:val="0"/>
        <w:sz w:val="24"/>
        <w:szCs w:val="24"/>
      </w:rPr>
    </w:pPr>
    <w:bookmarkStart w:id="5" w:name="_Hlk198198690"/>
    <w:r w:rsidRPr="001400D5">
      <w:rPr>
        <w:rFonts w:eastAsia="Aptos" w:cstheme="minorHAnsi"/>
        <w:i/>
        <w:iCs/>
        <w:kern w:val="0"/>
        <w:sz w:val="24"/>
        <w:szCs w:val="24"/>
      </w:rPr>
      <w:t>Pilotaż Społecznej Agencji Najmu w Dąbrowie Górniczej adresowanej do mieszkańców pozostających w trudnej sytuacji mieszkaniowej i życiowej</w:t>
    </w:r>
  </w:p>
  <w:bookmarkEnd w:id="5"/>
  <w:p w14:paraId="073F8101" w14:textId="7D0325D2" w:rsidR="00C65F63" w:rsidRPr="0070478A" w:rsidRDefault="002D010F" w:rsidP="0070478A">
    <w:pPr>
      <w:spacing w:after="0" w:line="276" w:lineRule="auto"/>
      <w:jc w:val="center"/>
      <w:rPr>
        <w:rFonts w:eastAsia="Aptos" w:cstheme="minorHAnsi"/>
        <w:i/>
        <w:iCs/>
        <w:kern w:val="0"/>
        <w:sz w:val="24"/>
        <w:szCs w:val="24"/>
      </w:rPr>
    </w:pPr>
    <w:r w:rsidRPr="001400D5">
      <w:rPr>
        <w:rFonts w:eastAsia="Aptos" w:cstheme="minorHAnsi"/>
        <w:i/>
        <w:iCs/>
        <w:kern w:val="0"/>
        <w:sz w:val="24"/>
        <w:szCs w:val="24"/>
      </w:rPr>
      <w:t>Projekt dofinansowany ze środków Unii Europejskiej w ramach programu Fundusze Europejskie dla Rozwoju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736F" w14:textId="77777777" w:rsidR="002732C3" w:rsidRDefault="002732C3" w:rsidP="003E3B44">
      <w:pPr>
        <w:spacing w:after="0" w:line="240" w:lineRule="auto"/>
      </w:pPr>
      <w:r>
        <w:separator/>
      </w:r>
    </w:p>
  </w:footnote>
  <w:footnote w:type="continuationSeparator" w:id="0">
    <w:p w14:paraId="25EC72E6" w14:textId="77777777" w:rsidR="002732C3" w:rsidRDefault="002732C3" w:rsidP="003E3B44">
      <w:pPr>
        <w:spacing w:after="0" w:line="240" w:lineRule="auto"/>
      </w:pPr>
      <w:r>
        <w:continuationSeparator/>
      </w:r>
    </w:p>
  </w:footnote>
  <w:footnote w:type="continuationNotice" w:id="1">
    <w:p w14:paraId="611FDD0A" w14:textId="77777777" w:rsidR="002732C3" w:rsidRDefault="002732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9ADC" w14:textId="0DEC37CE" w:rsidR="002D010F" w:rsidRDefault="002D010F">
    <w:pPr>
      <w:pStyle w:val="Nagwek"/>
    </w:pPr>
    <w:r>
      <w:rPr>
        <w:noProof/>
      </w:rPr>
      <w:drawing>
        <wp:inline distT="0" distB="0" distL="0" distR="0" wp14:anchorId="00142D9D" wp14:editId="506F2802">
          <wp:extent cx="5760720" cy="786765"/>
          <wp:effectExtent l="0" t="0" r="0" b="0"/>
          <wp:docPr id="442569836" name="Obraz 1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569836" name="Obraz 1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2FF"/>
    <w:multiLevelType w:val="hybridMultilevel"/>
    <w:tmpl w:val="9ECCA8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94384"/>
    <w:multiLevelType w:val="hybridMultilevel"/>
    <w:tmpl w:val="81F03DBA"/>
    <w:lvl w:ilvl="0" w:tplc="4F82C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44FEA"/>
    <w:multiLevelType w:val="hybridMultilevel"/>
    <w:tmpl w:val="47C028DE"/>
    <w:lvl w:ilvl="0" w:tplc="D9A6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F149B"/>
    <w:multiLevelType w:val="hybridMultilevel"/>
    <w:tmpl w:val="B9B04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50C2D"/>
    <w:multiLevelType w:val="hybridMultilevel"/>
    <w:tmpl w:val="82EAE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452D6"/>
    <w:multiLevelType w:val="multilevel"/>
    <w:tmpl w:val="F6AAA1F4"/>
    <w:lvl w:ilvl="0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bullet"/>
      <w:lvlRestart w:val="0"/>
      <w:pStyle w:val="Listdash1Dentons"/>
      <w:lvlText w:val="-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Listdash2Dentons"/>
      <w:lvlText w:val="-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</w:rPr>
    </w:lvl>
    <w:lvl w:ilvl="6">
      <w:start w:val="1"/>
      <w:numFmt w:val="bullet"/>
      <w:lvlRestart w:val="0"/>
      <w:pStyle w:val="Listdash3Dentons"/>
      <w:lvlText w:val="-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</w:rPr>
    </w:lvl>
    <w:lvl w:ilvl="7">
      <w:start w:val="1"/>
      <w:numFmt w:val="bullet"/>
      <w:lvlRestart w:val="0"/>
      <w:lvlText w:val="-"/>
      <w:lvlJc w:val="left"/>
      <w:pPr>
        <w:tabs>
          <w:tab w:val="num" w:pos="2835"/>
        </w:tabs>
        <w:ind w:left="2835" w:hanging="70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544"/>
        </w:tabs>
        <w:ind w:left="3544" w:hanging="709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CF445C4"/>
    <w:multiLevelType w:val="hybridMultilevel"/>
    <w:tmpl w:val="619642D2"/>
    <w:lvl w:ilvl="0" w:tplc="F9642AA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E593C22"/>
    <w:multiLevelType w:val="hybridMultilevel"/>
    <w:tmpl w:val="02328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83F51"/>
    <w:multiLevelType w:val="hybridMultilevel"/>
    <w:tmpl w:val="B296B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132B"/>
    <w:multiLevelType w:val="multilevel"/>
    <w:tmpl w:val="165E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CD3B0A"/>
    <w:multiLevelType w:val="hybridMultilevel"/>
    <w:tmpl w:val="4DD2F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73269B"/>
    <w:multiLevelType w:val="hybridMultilevel"/>
    <w:tmpl w:val="735E4CCC"/>
    <w:lvl w:ilvl="0" w:tplc="F9642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01C26"/>
    <w:multiLevelType w:val="hybridMultilevel"/>
    <w:tmpl w:val="1C52E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061FBC"/>
    <w:multiLevelType w:val="hybridMultilevel"/>
    <w:tmpl w:val="962EF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86052"/>
    <w:multiLevelType w:val="hybridMultilevel"/>
    <w:tmpl w:val="ECE464A4"/>
    <w:lvl w:ilvl="0" w:tplc="FF085DAA">
      <w:start w:val="1"/>
      <w:numFmt w:val="decimal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A9C34">
      <w:start w:val="1"/>
      <w:numFmt w:val="lowerLetter"/>
      <w:lvlText w:val="%2)"/>
      <w:lvlJc w:val="left"/>
      <w:pPr>
        <w:ind w:left="635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642AA4">
      <w:start w:val="1"/>
      <w:numFmt w:val="bullet"/>
      <w:lvlText w:val="-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89740">
      <w:start w:val="1"/>
      <w:numFmt w:val="bullet"/>
      <w:lvlText w:val="•"/>
      <w:lvlJc w:val="left"/>
      <w:pPr>
        <w:ind w:left="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48AC4E">
      <w:start w:val="1"/>
      <w:numFmt w:val="bullet"/>
      <w:lvlText w:val="o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45E26">
      <w:start w:val="1"/>
      <w:numFmt w:val="bullet"/>
      <w:lvlText w:val="▪"/>
      <w:lvlJc w:val="left"/>
      <w:pPr>
        <w:ind w:left="3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4D03C">
      <w:start w:val="1"/>
      <w:numFmt w:val="bullet"/>
      <w:lvlText w:val="•"/>
      <w:lvlJc w:val="left"/>
      <w:pPr>
        <w:ind w:left="3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8AB9E2">
      <w:start w:val="1"/>
      <w:numFmt w:val="bullet"/>
      <w:lvlText w:val="o"/>
      <w:lvlJc w:val="left"/>
      <w:pPr>
        <w:ind w:left="4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105F96">
      <w:start w:val="1"/>
      <w:numFmt w:val="bullet"/>
      <w:lvlText w:val="▪"/>
      <w:lvlJc w:val="left"/>
      <w:pPr>
        <w:ind w:left="5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346B94"/>
    <w:multiLevelType w:val="multilevel"/>
    <w:tmpl w:val="90E2A890"/>
    <w:lvl w:ilvl="0">
      <w:start w:val="1"/>
      <w:numFmt w:val="lowerLetter"/>
      <w:pStyle w:val="Listalpha1Denton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Listalpha2Dentons"/>
      <w:lvlText w:val="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pStyle w:val="Listalpha3Dentons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137700D"/>
    <w:multiLevelType w:val="hybridMultilevel"/>
    <w:tmpl w:val="03564590"/>
    <w:lvl w:ilvl="0" w:tplc="F9642AA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6E00CF"/>
    <w:multiLevelType w:val="hybridMultilevel"/>
    <w:tmpl w:val="85FEE9A8"/>
    <w:lvl w:ilvl="0" w:tplc="F9642A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95344"/>
    <w:multiLevelType w:val="hybridMultilevel"/>
    <w:tmpl w:val="33AE1242"/>
    <w:lvl w:ilvl="0" w:tplc="F9642AA4">
      <w:start w:val="1"/>
      <w:numFmt w:val="bullet"/>
      <w:lvlText w:val="-"/>
      <w:lvlJc w:val="left"/>
      <w:pPr>
        <w:ind w:left="135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19" w15:restartNumberingAfterBreak="0">
    <w:nsid w:val="62397874"/>
    <w:multiLevelType w:val="hybridMultilevel"/>
    <w:tmpl w:val="B04E1832"/>
    <w:lvl w:ilvl="0" w:tplc="C810BF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77546"/>
    <w:multiLevelType w:val="multilevel"/>
    <w:tmpl w:val="AFA4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886FB7"/>
    <w:multiLevelType w:val="hybridMultilevel"/>
    <w:tmpl w:val="2A6AA4A2"/>
    <w:lvl w:ilvl="0" w:tplc="0415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22" w15:restartNumberingAfterBreak="0">
    <w:nsid w:val="7D987B2E"/>
    <w:multiLevelType w:val="multilevel"/>
    <w:tmpl w:val="DCAA1210"/>
    <w:lvl w:ilvl="0">
      <w:start w:val="1"/>
      <w:numFmt w:val="decimal"/>
      <w:pStyle w:val="Listbracket1Denton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1">
      <w:start w:val="1"/>
      <w:numFmt w:val="decimal"/>
      <w:pStyle w:val="Listbracket2Dentons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Listbracket3Dentons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44070465">
    <w:abstractNumId w:val="15"/>
  </w:num>
  <w:num w:numId="2" w16cid:durableId="594829787">
    <w:abstractNumId w:val="22"/>
  </w:num>
  <w:num w:numId="3" w16cid:durableId="1106266669">
    <w:abstractNumId w:val="5"/>
  </w:num>
  <w:num w:numId="4" w16cid:durableId="7785986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22850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83662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19892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80429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54457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18870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28705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8749976">
    <w:abstractNumId w:val="4"/>
  </w:num>
  <w:num w:numId="13" w16cid:durableId="691885274">
    <w:abstractNumId w:val="14"/>
  </w:num>
  <w:num w:numId="14" w16cid:durableId="133110971">
    <w:abstractNumId w:val="21"/>
  </w:num>
  <w:num w:numId="15" w16cid:durableId="390423534">
    <w:abstractNumId w:val="18"/>
  </w:num>
  <w:num w:numId="16" w16cid:durableId="424307016">
    <w:abstractNumId w:val="8"/>
  </w:num>
  <w:num w:numId="17" w16cid:durableId="1709525918">
    <w:abstractNumId w:val="6"/>
  </w:num>
  <w:num w:numId="18" w16cid:durableId="1329141186">
    <w:abstractNumId w:val="9"/>
  </w:num>
  <w:num w:numId="19" w16cid:durableId="716710009">
    <w:abstractNumId w:val="20"/>
  </w:num>
  <w:num w:numId="20" w16cid:durableId="2028215841">
    <w:abstractNumId w:val="7"/>
  </w:num>
  <w:num w:numId="21" w16cid:durableId="533008139">
    <w:abstractNumId w:val="13"/>
  </w:num>
  <w:num w:numId="22" w16cid:durableId="1959723472">
    <w:abstractNumId w:val="1"/>
  </w:num>
  <w:num w:numId="23" w16cid:durableId="1479767183">
    <w:abstractNumId w:val="16"/>
  </w:num>
  <w:num w:numId="24" w16cid:durableId="325212113">
    <w:abstractNumId w:val="11"/>
  </w:num>
  <w:num w:numId="25" w16cid:durableId="1996033179">
    <w:abstractNumId w:val="17"/>
  </w:num>
  <w:num w:numId="26" w16cid:durableId="1904172338">
    <w:abstractNumId w:val="22"/>
    <w:lvlOverride w:ilvl="0">
      <w:startOverride w:val="1"/>
    </w:lvlOverride>
  </w:num>
  <w:num w:numId="27" w16cid:durableId="568612935">
    <w:abstractNumId w:val="2"/>
  </w:num>
  <w:num w:numId="28" w16cid:durableId="1294942618">
    <w:abstractNumId w:val="19"/>
  </w:num>
  <w:num w:numId="29" w16cid:durableId="1479345130">
    <w:abstractNumId w:val="3"/>
  </w:num>
  <w:num w:numId="30" w16cid:durableId="199123685">
    <w:abstractNumId w:val="10"/>
  </w:num>
  <w:num w:numId="31" w16cid:durableId="1428573839">
    <w:abstractNumId w:val="0"/>
  </w:num>
  <w:num w:numId="32" w16cid:durableId="475688227">
    <w:abstractNumId w:val="1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1D"/>
    <w:rsid w:val="00000F84"/>
    <w:rsid w:val="00006984"/>
    <w:rsid w:val="0001227F"/>
    <w:rsid w:val="00013206"/>
    <w:rsid w:val="0001646B"/>
    <w:rsid w:val="00021BDC"/>
    <w:rsid w:val="0002356E"/>
    <w:rsid w:val="00030587"/>
    <w:rsid w:val="000371E0"/>
    <w:rsid w:val="00045589"/>
    <w:rsid w:val="00050BA6"/>
    <w:rsid w:val="000630F4"/>
    <w:rsid w:val="00080987"/>
    <w:rsid w:val="000A3D44"/>
    <w:rsid w:val="000A59DF"/>
    <w:rsid w:val="000A6EB5"/>
    <w:rsid w:val="000A754F"/>
    <w:rsid w:val="000C5D65"/>
    <w:rsid w:val="000C76D0"/>
    <w:rsid w:val="000D1E07"/>
    <w:rsid w:val="000D4B0E"/>
    <w:rsid w:val="000D5F21"/>
    <w:rsid w:val="00100CBC"/>
    <w:rsid w:val="001051F5"/>
    <w:rsid w:val="001165BB"/>
    <w:rsid w:val="00125390"/>
    <w:rsid w:val="001400D5"/>
    <w:rsid w:val="001403DA"/>
    <w:rsid w:val="00143BA2"/>
    <w:rsid w:val="00145635"/>
    <w:rsid w:val="00154E6C"/>
    <w:rsid w:val="00157B27"/>
    <w:rsid w:val="001635ED"/>
    <w:rsid w:val="00166A98"/>
    <w:rsid w:val="0016714A"/>
    <w:rsid w:val="00175A1D"/>
    <w:rsid w:val="0018333E"/>
    <w:rsid w:val="001950EB"/>
    <w:rsid w:val="001B4596"/>
    <w:rsid w:val="001C07C3"/>
    <w:rsid w:val="001C1D8D"/>
    <w:rsid w:val="001C27C4"/>
    <w:rsid w:val="001D018E"/>
    <w:rsid w:val="001D5009"/>
    <w:rsid w:val="001F1DB2"/>
    <w:rsid w:val="001F2069"/>
    <w:rsid w:val="001F2310"/>
    <w:rsid w:val="001F7AF9"/>
    <w:rsid w:val="0020129D"/>
    <w:rsid w:val="0020477B"/>
    <w:rsid w:val="00214BCE"/>
    <w:rsid w:val="00216445"/>
    <w:rsid w:val="00221142"/>
    <w:rsid w:val="002263A1"/>
    <w:rsid w:val="0023148C"/>
    <w:rsid w:val="00232BE9"/>
    <w:rsid w:val="00237453"/>
    <w:rsid w:val="002403C4"/>
    <w:rsid w:val="00257A3F"/>
    <w:rsid w:val="002620B5"/>
    <w:rsid w:val="00263533"/>
    <w:rsid w:val="00267141"/>
    <w:rsid w:val="002732C3"/>
    <w:rsid w:val="00274A84"/>
    <w:rsid w:val="002752EE"/>
    <w:rsid w:val="00287E6A"/>
    <w:rsid w:val="00290B92"/>
    <w:rsid w:val="002947DC"/>
    <w:rsid w:val="00294CB8"/>
    <w:rsid w:val="002A5C23"/>
    <w:rsid w:val="002D010F"/>
    <w:rsid w:val="002E3550"/>
    <w:rsid w:val="002E6510"/>
    <w:rsid w:val="002E6724"/>
    <w:rsid w:val="002F38F9"/>
    <w:rsid w:val="00307B2F"/>
    <w:rsid w:val="003161BE"/>
    <w:rsid w:val="00321BC3"/>
    <w:rsid w:val="00341B73"/>
    <w:rsid w:val="00342FBB"/>
    <w:rsid w:val="00344F83"/>
    <w:rsid w:val="00347E9C"/>
    <w:rsid w:val="00347ECE"/>
    <w:rsid w:val="00362C38"/>
    <w:rsid w:val="00366037"/>
    <w:rsid w:val="00370A9E"/>
    <w:rsid w:val="00384C19"/>
    <w:rsid w:val="003B1819"/>
    <w:rsid w:val="003C4DB6"/>
    <w:rsid w:val="003D6B28"/>
    <w:rsid w:val="003E17E0"/>
    <w:rsid w:val="003E3604"/>
    <w:rsid w:val="003E3B44"/>
    <w:rsid w:val="003F2390"/>
    <w:rsid w:val="003F30BA"/>
    <w:rsid w:val="003F658D"/>
    <w:rsid w:val="0041339B"/>
    <w:rsid w:val="00414F9C"/>
    <w:rsid w:val="00434311"/>
    <w:rsid w:val="00440156"/>
    <w:rsid w:val="00450852"/>
    <w:rsid w:val="00456A26"/>
    <w:rsid w:val="00460B4B"/>
    <w:rsid w:val="00470086"/>
    <w:rsid w:val="0047760A"/>
    <w:rsid w:val="0048396D"/>
    <w:rsid w:val="00484193"/>
    <w:rsid w:val="00490900"/>
    <w:rsid w:val="004915DC"/>
    <w:rsid w:val="00491F84"/>
    <w:rsid w:val="004A14B1"/>
    <w:rsid w:val="004A3978"/>
    <w:rsid w:val="004B1FFE"/>
    <w:rsid w:val="004D37AE"/>
    <w:rsid w:val="004D4C72"/>
    <w:rsid w:val="004D5009"/>
    <w:rsid w:val="004D5153"/>
    <w:rsid w:val="004E3994"/>
    <w:rsid w:val="004E4196"/>
    <w:rsid w:val="004E7BF2"/>
    <w:rsid w:val="004F73AC"/>
    <w:rsid w:val="005134CF"/>
    <w:rsid w:val="00516A98"/>
    <w:rsid w:val="005249A9"/>
    <w:rsid w:val="005279A4"/>
    <w:rsid w:val="0054453C"/>
    <w:rsid w:val="00563812"/>
    <w:rsid w:val="005672FA"/>
    <w:rsid w:val="005740F4"/>
    <w:rsid w:val="005777F5"/>
    <w:rsid w:val="005841B5"/>
    <w:rsid w:val="00584519"/>
    <w:rsid w:val="00584EC2"/>
    <w:rsid w:val="00586D6E"/>
    <w:rsid w:val="00594D37"/>
    <w:rsid w:val="00597D2C"/>
    <w:rsid w:val="005A290D"/>
    <w:rsid w:val="005A3184"/>
    <w:rsid w:val="005B6B46"/>
    <w:rsid w:val="005C3361"/>
    <w:rsid w:val="005D63CE"/>
    <w:rsid w:val="005E0E15"/>
    <w:rsid w:val="005E59B4"/>
    <w:rsid w:val="005F225C"/>
    <w:rsid w:val="005F48F3"/>
    <w:rsid w:val="005F5935"/>
    <w:rsid w:val="006043B5"/>
    <w:rsid w:val="00612EA5"/>
    <w:rsid w:val="0062047D"/>
    <w:rsid w:val="00620A23"/>
    <w:rsid w:val="0062210E"/>
    <w:rsid w:val="00623989"/>
    <w:rsid w:val="00623D67"/>
    <w:rsid w:val="00625651"/>
    <w:rsid w:val="006344B5"/>
    <w:rsid w:val="006355EC"/>
    <w:rsid w:val="0063652E"/>
    <w:rsid w:val="00641948"/>
    <w:rsid w:val="00645600"/>
    <w:rsid w:val="00645A41"/>
    <w:rsid w:val="00654186"/>
    <w:rsid w:val="00667A3E"/>
    <w:rsid w:val="0067504F"/>
    <w:rsid w:val="00677E7B"/>
    <w:rsid w:val="00697739"/>
    <w:rsid w:val="006A0516"/>
    <w:rsid w:val="006A1B6D"/>
    <w:rsid w:val="006A61A4"/>
    <w:rsid w:val="006B03F6"/>
    <w:rsid w:val="006B4907"/>
    <w:rsid w:val="006C11C9"/>
    <w:rsid w:val="006C6D07"/>
    <w:rsid w:val="006C7D75"/>
    <w:rsid w:val="006E2FAF"/>
    <w:rsid w:val="006E336F"/>
    <w:rsid w:val="006E5F0D"/>
    <w:rsid w:val="006F4CC6"/>
    <w:rsid w:val="006F61D8"/>
    <w:rsid w:val="006F7DFE"/>
    <w:rsid w:val="00701773"/>
    <w:rsid w:val="0070478A"/>
    <w:rsid w:val="00721096"/>
    <w:rsid w:val="00724303"/>
    <w:rsid w:val="007261E5"/>
    <w:rsid w:val="00736431"/>
    <w:rsid w:val="00743D45"/>
    <w:rsid w:val="007528E0"/>
    <w:rsid w:val="00762C65"/>
    <w:rsid w:val="00763952"/>
    <w:rsid w:val="0078154A"/>
    <w:rsid w:val="007860C8"/>
    <w:rsid w:val="0079231C"/>
    <w:rsid w:val="00797E7A"/>
    <w:rsid w:val="007A5978"/>
    <w:rsid w:val="007A5C4A"/>
    <w:rsid w:val="007B1591"/>
    <w:rsid w:val="007B5D28"/>
    <w:rsid w:val="007B6CB0"/>
    <w:rsid w:val="007D6DD9"/>
    <w:rsid w:val="007E1060"/>
    <w:rsid w:val="007F0AEB"/>
    <w:rsid w:val="007F441C"/>
    <w:rsid w:val="007F7EA0"/>
    <w:rsid w:val="0080501E"/>
    <w:rsid w:val="00810055"/>
    <w:rsid w:val="00815D26"/>
    <w:rsid w:val="0081643B"/>
    <w:rsid w:val="00825EC7"/>
    <w:rsid w:val="00834437"/>
    <w:rsid w:val="008349B8"/>
    <w:rsid w:val="00841E20"/>
    <w:rsid w:val="00846126"/>
    <w:rsid w:val="00850A37"/>
    <w:rsid w:val="00866C07"/>
    <w:rsid w:val="008704D2"/>
    <w:rsid w:val="008713B8"/>
    <w:rsid w:val="00871D1B"/>
    <w:rsid w:val="008829E3"/>
    <w:rsid w:val="00883C23"/>
    <w:rsid w:val="0088629D"/>
    <w:rsid w:val="00886F91"/>
    <w:rsid w:val="008A17C6"/>
    <w:rsid w:val="008A521A"/>
    <w:rsid w:val="008C4406"/>
    <w:rsid w:val="008D46EA"/>
    <w:rsid w:val="008E41DB"/>
    <w:rsid w:val="009018C2"/>
    <w:rsid w:val="00912E5C"/>
    <w:rsid w:val="00917E5A"/>
    <w:rsid w:val="0092160F"/>
    <w:rsid w:val="00923DA1"/>
    <w:rsid w:val="00924DEC"/>
    <w:rsid w:val="009271DE"/>
    <w:rsid w:val="00931A95"/>
    <w:rsid w:val="00933440"/>
    <w:rsid w:val="0093413B"/>
    <w:rsid w:val="00941335"/>
    <w:rsid w:val="009520F5"/>
    <w:rsid w:val="0095559C"/>
    <w:rsid w:val="00956FFE"/>
    <w:rsid w:val="00957BE5"/>
    <w:rsid w:val="0096017C"/>
    <w:rsid w:val="00983AEA"/>
    <w:rsid w:val="00983D49"/>
    <w:rsid w:val="00993C24"/>
    <w:rsid w:val="009A0C8E"/>
    <w:rsid w:val="009A7E75"/>
    <w:rsid w:val="009B1AD3"/>
    <w:rsid w:val="009B6462"/>
    <w:rsid w:val="009B74FA"/>
    <w:rsid w:val="009C533F"/>
    <w:rsid w:val="009D02B2"/>
    <w:rsid w:val="009D555D"/>
    <w:rsid w:val="009D5B8D"/>
    <w:rsid w:val="009E4B64"/>
    <w:rsid w:val="009F06FB"/>
    <w:rsid w:val="009F5487"/>
    <w:rsid w:val="009F7531"/>
    <w:rsid w:val="00A016EA"/>
    <w:rsid w:val="00A02E1C"/>
    <w:rsid w:val="00A042FE"/>
    <w:rsid w:val="00A1429E"/>
    <w:rsid w:val="00A20398"/>
    <w:rsid w:val="00A331ED"/>
    <w:rsid w:val="00A37CAB"/>
    <w:rsid w:val="00A41D84"/>
    <w:rsid w:val="00A57697"/>
    <w:rsid w:val="00A60662"/>
    <w:rsid w:val="00A60CA1"/>
    <w:rsid w:val="00A62E96"/>
    <w:rsid w:val="00A674B3"/>
    <w:rsid w:val="00A73029"/>
    <w:rsid w:val="00A77C7C"/>
    <w:rsid w:val="00A940EF"/>
    <w:rsid w:val="00A9662F"/>
    <w:rsid w:val="00AA73D5"/>
    <w:rsid w:val="00AA7A8F"/>
    <w:rsid w:val="00AD3541"/>
    <w:rsid w:val="00AD4C17"/>
    <w:rsid w:val="00AD7DED"/>
    <w:rsid w:val="00AE6B74"/>
    <w:rsid w:val="00AF16D3"/>
    <w:rsid w:val="00AF4300"/>
    <w:rsid w:val="00B23C00"/>
    <w:rsid w:val="00B2682E"/>
    <w:rsid w:val="00B26A3A"/>
    <w:rsid w:val="00B42DBF"/>
    <w:rsid w:val="00B51689"/>
    <w:rsid w:val="00B60636"/>
    <w:rsid w:val="00B61AF8"/>
    <w:rsid w:val="00B8758C"/>
    <w:rsid w:val="00B96066"/>
    <w:rsid w:val="00BA2A4B"/>
    <w:rsid w:val="00BB39B1"/>
    <w:rsid w:val="00BB7669"/>
    <w:rsid w:val="00BC0BB0"/>
    <w:rsid w:val="00BC1A00"/>
    <w:rsid w:val="00BC4B1C"/>
    <w:rsid w:val="00BD4D9D"/>
    <w:rsid w:val="00BD50AE"/>
    <w:rsid w:val="00BE0906"/>
    <w:rsid w:val="00BE6BD5"/>
    <w:rsid w:val="00BF427A"/>
    <w:rsid w:val="00BF585F"/>
    <w:rsid w:val="00BF5E87"/>
    <w:rsid w:val="00BF74D8"/>
    <w:rsid w:val="00BF794B"/>
    <w:rsid w:val="00C01A7E"/>
    <w:rsid w:val="00C159B5"/>
    <w:rsid w:val="00C2366B"/>
    <w:rsid w:val="00C26C55"/>
    <w:rsid w:val="00C317D9"/>
    <w:rsid w:val="00C32A5C"/>
    <w:rsid w:val="00C34DF6"/>
    <w:rsid w:val="00C3650B"/>
    <w:rsid w:val="00C42132"/>
    <w:rsid w:val="00C440E6"/>
    <w:rsid w:val="00C50A52"/>
    <w:rsid w:val="00C64DF8"/>
    <w:rsid w:val="00C65F63"/>
    <w:rsid w:val="00C665AC"/>
    <w:rsid w:val="00C6789E"/>
    <w:rsid w:val="00C80754"/>
    <w:rsid w:val="00C8112E"/>
    <w:rsid w:val="00C82704"/>
    <w:rsid w:val="00C83628"/>
    <w:rsid w:val="00CA1E03"/>
    <w:rsid w:val="00CA3233"/>
    <w:rsid w:val="00CB0949"/>
    <w:rsid w:val="00CB622D"/>
    <w:rsid w:val="00CD0C0F"/>
    <w:rsid w:val="00CD2EAD"/>
    <w:rsid w:val="00CD5E89"/>
    <w:rsid w:val="00CE09B4"/>
    <w:rsid w:val="00CE0A94"/>
    <w:rsid w:val="00CE67CF"/>
    <w:rsid w:val="00CF000F"/>
    <w:rsid w:val="00CF6CAB"/>
    <w:rsid w:val="00D00AFA"/>
    <w:rsid w:val="00D00B35"/>
    <w:rsid w:val="00D01F63"/>
    <w:rsid w:val="00D06BA2"/>
    <w:rsid w:val="00D10954"/>
    <w:rsid w:val="00D12AA0"/>
    <w:rsid w:val="00D12F41"/>
    <w:rsid w:val="00D13DEB"/>
    <w:rsid w:val="00D150E0"/>
    <w:rsid w:val="00D1587C"/>
    <w:rsid w:val="00D162D2"/>
    <w:rsid w:val="00D17233"/>
    <w:rsid w:val="00D21E57"/>
    <w:rsid w:val="00D23EBB"/>
    <w:rsid w:val="00D26464"/>
    <w:rsid w:val="00D32C68"/>
    <w:rsid w:val="00D33FA0"/>
    <w:rsid w:val="00D45C54"/>
    <w:rsid w:val="00D51381"/>
    <w:rsid w:val="00D62217"/>
    <w:rsid w:val="00D65567"/>
    <w:rsid w:val="00D90B62"/>
    <w:rsid w:val="00D91591"/>
    <w:rsid w:val="00D956F8"/>
    <w:rsid w:val="00DB0160"/>
    <w:rsid w:val="00DB5D9E"/>
    <w:rsid w:val="00DB5F90"/>
    <w:rsid w:val="00DB620D"/>
    <w:rsid w:val="00DC4286"/>
    <w:rsid w:val="00DC578F"/>
    <w:rsid w:val="00DC603E"/>
    <w:rsid w:val="00DC69D3"/>
    <w:rsid w:val="00DE08D3"/>
    <w:rsid w:val="00DE4287"/>
    <w:rsid w:val="00DE5469"/>
    <w:rsid w:val="00DE73D9"/>
    <w:rsid w:val="00DF5626"/>
    <w:rsid w:val="00E042B9"/>
    <w:rsid w:val="00E04927"/>
    <w:rsid w:val="00E10C2E"/>
    <w:rsid w:val="00E2523A"/>
    <w:rsid w:val="00E274E5"/>
    <w:rsid w:val="00E372A9"/>
    <w:rsid w:val="00E43415"/>
    <w:rsid w:val="00E45E00"/>
    <w:rsid w:val="00E5123C"/>
    <w:rsid w:val="00E53A23"/>
    <w:rsid w:val="00E63279"/>
    <w:rsid w:val="00E64334"/>
    <w:rsid w:val="00E73D1B"/>
    <w:rsid w:val="00E74AD3"/>
    <w:rsid w:val="00E7737B"/>
    <w:rsid w:val="00E9328B"/>
    <w:rsid w:val="00EA111D"/>
    <w:rsid w:val="00EA1637"/>
    <w:rsid w:val="00EA7B9D"/>
    <w:rsid w:val="00EB0F28"/>
    <w:rsid w:val="00EB2A94"/>
    <w:rsid w:val="00EB2C94"/>
    <w:rsid w:val="00EB660A"/>
    <w:rsid w:val="00EB6E48"/>
    <w:rsid w:val="00EC1685"/>
    <w:rsid w:val="00EC1F0D"/>
    <w:rsid w:val="00EC2279"/>
    <w:rsid w:val="00EC46E8"/>
    <w:rsid w:val="00EC603B"/>
    <w:rsid w:val="00ED22A4"/>
    <w:rsid w:val="00ED2ADF"/>
    <w:rsid w:val="00EE0E28"/>
    <w:rsid w:val="00EE28E8"/>
    <w:rsid w:val="00EE5786"/>
    <w:rsid w:val="00EF66BC"/>
    <w:rsid w:val="00F13BCA"/>
    <w:rsid w:val="00F14CEF"/>
    <w:rsid w:val="00F1655D"/>
    <w:rsid w:val="00F25335"/>
    <w:rsid w:val="00F26ED3"/>
    <w:rsid w:val="00F26FDF"/>
    <w:rsid w:val="00F30BAD"/>
    <w:rsid w:val="00F36AD4"/>
    <w:rsid w:val="00F442B1"/>
    <w:rsid w:val="00F537A3"/>
    <w:rsid w:val="00F543D3"/>
    <w:rsid w:val="00F63772"/>
    <w:rsid w:val="00F65107"/>
    <w:rsid w:val="00F722B3"/>
    <w:rsid w:val="00F73E43"/>
    <w:rsid w:val="00F8001E"/>
    <w:rsid w:val="00FA0514"/>
    <w:rsid w:val="00FA2DBF"/>
    <w:rsid w:val="00FA3625"/>
    <w:rsid w:val="00FA412A"/>
    <w:rsid w:val="00FA4D05"/>
    <w:rsid w:val="00FA64D8"/>
    <w:rsid w:val="00FB329F"/>
    <w:rsid w:val="00FB5C0B"/>
    <w:rsid w:val="00FC4544"/>
    <w:rsid w:val="00FC6F4E"/>
    <w:rsid w:val="00FD3514"/>
    <w:rsid w:val="00FD53F1"/>
    <w:rsid w:val="00FE3B3D"/>
    <w:rsid w:val="00FE780E"/>
    <w:rsid w:val="00FF5A91"/>
    <w:rsid w:val="00FF7CA1"/>
    <w:rsid w:val="0269B629"/>
    <w:rsid w:val="03160AB2"/>
    <w:rsid w:val="074D2FC3"/>
    <w:rsid w:val="07AE3DA7"/>
    <w:rsid w:val="0B9C976B"/>
    <w:rsid w:val="0C6E0543"/>
    <w:rsid w:val="0EDCCAD9"/>
    <w:rsid w:val="0EEF8FF0"/>
    <w:rsid w:val="0F5B5ABE"/>
    <w:rsid w:val="16BB13E1"/>
    <w:rsid w:val="17E0472E"/>
    <w:rsid w:val="1A3A301D"/>
    <w:rsid w:val="20A971A1"/>
    <w:rsid w:val="213DBF1A"/>
    <w:rsid w:val="22454202"/>
    <w:rsid w:val="24429180"/>
    <w:rsid w:val="28B48386"/>
    <w:rsid w:val="32408DDD"/>
    <w:rsid w:val="34F6C37A"/>
    <w:rsid w:val="361FFEF4"/>
    <w:rsid w:val="366DA124"/>
    <w:rsid w:val="371792DF"/>
    <w:rsid w:val="38097185"/>
    <w:rsid w:val="3DD6623B"/>
    <w:rsid w:val="3E78B309"/>
    <w:rsid w:val="3FFB5B0D"/>
    <w:rsid w:val="4014836A"/>
    <w:rsid w:val="42E5599F"/>
    <w:rsid w:val="47507166"/>
    <w:rsid w:val="4BBAD9D6"/>
    <w:rsid w:val="4CA9C4F8"/>
    <w:rsid w:val="4F346A70"/>
    <w:rsid w:val="5069FDD5"/>
    <w:rsid w:val="518155E8"/>
    <w:rsid w:val="5542BFCF"/>
    <w:rsid w:val="5AA2C1B0"/>
    <w:rsid w:val="5C80E04D"/>
    <w:rsid w:val="5D73DB19"/>
    <w:rsid w:val="5EE34921"/>
    <w:rsid w:val="5F3715EA"/>
    <w:rsid w:val="62717DA9"/>
    <w:rsid w:val="62D808B6"/>
    <w:rsid w:val="68268034"/>
    <w:rsid w:val="6A46EDCE"/>
    <w:rsid w:val="7247398A"/>
    <w:rsid w:val="7670EEE2"/>
    <w:rsid w:val="79160B81"/>
    <w:rsid w:val="7AC20C90"/>
    <w:rsid w:val="7B229A78"/>
    <w:rsid w:val="7C6E3C09"/>
    <w:rsid w:val="7D9B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C9172"/>
  <w15:chartTrackingRefBased/>
  <w15:docId w15:val="{1E5370B6-A10D-48FF-A690-C8D28545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400D5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8E0"/>
    <w:pPr>
      <w:ind w:left="720"/>
      <w:contextualSpacing/>
    </w:pPr>
  </w:style>
  <w:style w:type="paragraph" w:customStyle="1" w:styleId="Default">
    <w:name w:val="Default"/>
    <w:rsid w:val="001F1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E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E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4E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E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E6C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unhideWhenUsed/>
    <w:rsid w:val="001F7AF9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B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C54"/>
  </w:style>
  <w:style w:type="paragraph" w:styleId="Stopka">
    <w:name w:val="footer"/>
    <w:basedOn w:val="Normalny"/>
    <w:link w:val="StopkaZnak"/>
    <w:uiPriority w:val="99"/>
    <w:unhideWhenUsed/>
    <w:rsid w:val="00D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C54"/>
  </w:style>
  <w:style w:type="paragraph" w:customStyle="1" w:styleId="pf0">
    <w:name w:val="pf0"/>
    <w:basedOn w:val="Normalny"/>
    <w:rsid w:val="0058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586D6E"/>
    <w:rPr>
      <w:rFonts w:ascii="Segoe UI" w:hAnsi="Segoe UI" w:cs="Segoe UI" w:hint="default"/>
      <w:sz w:val="18"/>
      <w:szCs w:val="18"/>
    </w:rPr>
  </w:style>
  <w:style w:type="paragraph" w:customStyle="1" w:styleId="Listalpha1Dentons">
    <w:name w:val="List alpha 1 Dentons"/>
    <w:basedOn w:val="Normalny"/>
    <w:next w:val="Tekstpodstawowy"/>
    <w:qFormat/>
    <w:rsid w:val="00623D67"/>
    <w:pPr>
      <w:numPr>
        <w:numId w:val="1"/>
      </w:numPr>
      <w:spacing w:before="120" w:after="120" w:line="288" w:lineRule="auto"/>
      <w:jc w:val="both"/>
    </w:pPr>
    <w:rPr>
      <w:rFonts w:ascii="Arial" w:eastAsia="Times New Roman" w:hAnsi="Arial"/>
      <w:kern w:val="20"/>
      <w:sz w:val="20"/>
      <w:szCs w:val="24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3D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3D67"/>
  </w:style>
  <w:style w:type="paragraph" w:customStyle="1" w:styleId="Listalpha2Dentons">
    <w:name w:val="List alpha 2 Dentons"/>
    <w:basedOn w:val="Listalpha1Dentons"/>
    <w:next w:val="Tekstpodstawowy2"/>
    <w:qFormat/>
    <w:rsid w:val="00623D67"/>
    <w:pPr>
      <w:numPr>
        <w:ilvl w:val="1"/>
      </w:numPr>
      <w:spacing w:line="276" w:lineRule="auto"/>
    </w:pPr>
    <w:rPr>
      <w:rFonts w:ascii="Times New Roman" w:hAnsi="Times New Roman"/>
      <w:sz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3D6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3D67"/>
  </w:style>
  <w:style w:type="paragraph" w:customStyle="1" w:styleId="Listalpha3Dentons">
    <w:name w:val="List alpha 3 Dentons"/>
    <w:basedOn w:val="Listalpha2Dentons"/>
    <w:next w:val="Tekstpodstawowy3"/>
    <w:qFormat/>
    <w:rsid w:val="00623D67"/>
    <w:pPr>
      <w:numPr>
        <w:ilvl w:val="2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23D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23D67"/>
    <w:rPr>
      <w:sz w:val="16"/>
      <w:szCs w:val="16"/>
    </w:rPr>
  </w:style>
  <w:style w:type="paragraph" w:customStyle="1" w:styleId="Listbracket1Dentons">
    <w:name w:val="List bracket 1 Dentons"/>
    <w:basedOn w:val="Normalny"/>
    <w:next w:val="Tekstpodstawowy"/>
    <w:qFormat/>
    <w:rsid w:val="00623D67"/>
    <w:pPr>
      <w:numPr>
        <w:numId w:val="2"/>
      </w:numPr>
      <w:spacing w:before="120" w:after="120" w:line="276" w:lineRule="auto"/>
      <w:jc w:val="both"/>
    </w:pPr>
    <w:rPr>
      <w:rFonts w:ascii="Times New Roman" w:eastAsia="Times New Roman" w:hAnsi="Times New Roman"/>
      <w:kern w:val="20"/>
      <w:szCs w:val="24"/>
      <w:lang w:val="en-US"/>
      <w14:ligatures w14:val="none"/>
    </w:rPr>
  </w:style>
  <w:style w:type="paragraph" w:customStyle="1" w:styleId="Listbracket2Dentons">
    <w:name w:val="List bracket 2 Dentons"/>
    <w:basedOn w:val="Listbracket1Dentons"/>
    <w:next w:val="Tekstpodstawowy2"/>
    <w:qFormat/>
    <w:rsid w:val="00623D67"/>
    <w:pPr>
      <w:numPr>
        <w:ilvl w:val="1"/>
      </w:numPr>
    </w:pPr>
  </w:style>
  <w:style w:type="paragraph" w:customStyle="1" w:styleId="Listbracket3Dentons">
    <w:name w:val="List bracket 3 Dentons"/>
    <w:basedOn w:val="Listbracket2Dentons"/>
    <w:next w:val="Tekstpodstawowy3"/>
    <w:qFormat/>
    <w:rsid w:val="00623D67"/>
    <w:pPr>
      <w:numPr>
        <w:ilvl w:val="2"/>
      </w:numPr>
    </w:pPr>
  </w:style>
  <w:style w:type="paragraph" w:customStyle="1" w:styleId="Listdash1Dentons">
    <w:name w:val="List dash 1 Dentons"/>
    <w:basedOn w:val="Normalny"/>
    <w:next w:val="Tekstpodstawowy"/>
    <w:qFormat/>
    <w:rsid w:val="00623D67"/>
    <w:pPr>
      <w:numPr>
        <w:ilvl w:val="4"/>
        <w:numId w:val="3"/>
      </w:numPr>
      <w:spacing w:before="120" w:after="120" w:line="288" w:lineRule="auto"/>
      <w:jc w:val="both"/>
    </w:pPr>
    <w:rPr>
      <w:rFonts w:ascii="Arial" w:eastAsia="Times New Roman" w:hAnsi="Arial"/>
      <w:kern w:val="20"/>
      <w:sz w:val="20"/>
      <w:szCs w:val="24"/>
      <w:lang w:val="en-US"/>
      <w14:ligatures w14:val="none"/>
    </w:rPr>
  </w:style>
  <w:style w:type="paragraph" w:customStyle="1" w:styleId="Listdash2Dentons">
    <w:name w:val="List dash 2 Dentons"/>
    <w:basedOn w:val="Listdash1Dentons"/>
    <w:next w:val="Tekstpodstawowy2"/>
    <w:qFormat/>
    <w:rsid w:val="00623D67"/>
    <w:pPr>
      <w:numPr>
        <w:ilvl w:val="5"/>
      </w:numPr>
    </w:pPr>
  </w:style>
  <w:style w:type="paragraph" w:customStyle="1" w:styleId="Listdash3Dentons">
    <w:name w:val="List dash 3 Dentons"/>
    <w:basedOn w:val="Listdash2Dentons"/>
    <w:next w:val="Tekstpodstawowy3"/>
    <w:qFormat/>
    <w:rsid w:val="00623D67"/>
    <w:pPr>
      <w:numPr>
        <w:ilvl w:val="6"/>
      </w:numPr>
      <w:spacing w:line="276" w:lineRule="auto"/>
    </w:pPr>
    <w:rPr>
      <w:rFonts w:ascii="Times New Roman" w:hAnsi="Times New Roman"/>
      <w:sz w:val="22"/>
    </w:rPr>
  </w:style>
  <w:style w:type="table" w:styleId="Tabela-Siatka">
    <w:name w:val="Table Grid"/>
    <w:basedOn w:val="Standardowy"/>
    <w:uiPriority w:val="39"/>
    <w:rsid w:val="00232B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13B"/>
    <w:rPr>
      <w:rFonts w:ascii="Segoe UI" w:hAnsi="Segoe UI" w:cs="Segoe UI"/>
      <w:sz w:val="18"/>
      <w:szCs w:val="18"/>
    </w:rPr>
  </w:style>
  <w:style w:type="character" w:customStyle="1" w:styleId="cf21">
    <w:name w:val="cf21"/>
    <w:basedOn w:val="Domylnaczcionkaakapitu"/>
    <w:rsid w:val="006043B5"/>
    <w:rPr>
      <w:rFonts w:ascii="Segoe UI" w:hAnsi="Segoe UI" w:cs="Segoe UI" w:hint="default"/>
      <w:color w:val="FF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E4196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1400D5"/>
    <w:rPr>
      <w:rFonts w:ascii="Calibri" w:eastAsiaTheme="majorEastAsia" w:hAnsi="Calibri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5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8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8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4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9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74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6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7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9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24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0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57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5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64b18671d81f2262d02e4b925cb6107e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1d4acdd6f44d9dcadec4879d62d02134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D1297-1D0B-40C2-9A98-56286A20A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06887-26B7-4100-B8CF-2E41FBF617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25D284-3130-4E96-B58E-6ABDEB8CFC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4480</Words>
  <Characters>26884</Characters>
  <Application>Microsoft Office Word</Application>
  <DocSecurity>0</DocSecurity>
  <Lines>224</Lines>
  <Paragraphs>62</Paragraphs>
  <ScaleCrop>false</ScaleCrop>
  <Company/>
  <LinksUpToDate>false</LinksUpToDate>
  <CharactersWithSpaces>31302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Savieleva</dc:creator>
  <cp:keywords/>
  <dc:description/>
  <cp:lastModifiedBy>Daria Samek</cp:lastModifiedBy>
  <cp:revision>25</cp:revision>
  <cp:lastPrinted>2025-05-29T10:03:00Z</cp:lastPrinted>
  <dcterms:created xsi:type="dcterms:W3CDTF">2025-05-20T12:05:00Z</dcterms:created>
  <dcterms:modified xsi:type="dcterms:W3CDTF">2026-05-12T11:23:00Z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c172417211b9c9cafada913210da30e3e62cd813384b4ad7a073799948bc47a2</vt:lpwstr>
  </property>
</Properties>
</file>