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0F4B" w:rsidP="00B40F4B" w:rsidRDefault="00B40F4B" w14:paraId="5D5A61A6" w14:textId="77777777">
      <w:pPr>
        <w:pStyle w:val="Zwykytekst1"/>
        <w:spacing w:before="120" w:after="120"/>
        <w:jc w:val="center"/>
        <w:rPr>
          <w:rFonts w:cs="Calibri" w:asciiTheme="minorHAnsi" w:hAnsiTheme="minorHAnsi"/>
          <w:b/>
          <w:bCs/>
          <w:sz w:val="22"/>
          <w:szCs w:val="22"/>
        </w:rPr>
      </w:pPr>
    </w:p>
    <w:p w:rsidR="00B40F4B" w:rsidP="00B40F4B" w:rsidRDefault="00B40F4B" w14:paraId="28A03545" w14:textId="04452EC9">
      <w:pPr>
        <w:pStyle w:val="Zwykytekst1"/>
        <w:spacing w:before="120" w:after="120"/>
        <w:jc w:val="center"/>
        <w:rPr>
          <w:rFonts w:cs="Calibri" w:asciiTheme="minorHAnsi" w:hAnsiTheme="minorHAnsi"/>
          <w:b/>
          <w:bCs/>
          <w:sz w:val="22"/>
          <w:szCs w:val="22"/>
        </w:rPr>
      </w:pPr>
      <w:r>
        <w:rPr>
          <w:rFonts w:cs="Calibri" w:asciiTheme="minorHAnsi" w:hAnsiTheme="minorHAnsi"/>
          <w:b/>
          <w:bCs/>
          <w:sz w:val="22"/>
          <w:szCs w:val="22"/>
        </w:rPr>
        <w:t>Umowa o r</w:t>
      </w:r>
      <w:r w:rsidR="005A515C">
        <w:rPr>
          <w:rFonts w:cs="Calibri" w:asciiTheme="minorHAnsi" w:hAnsiTheme="minorHAnsi"/>
          <w:b/>
          <w:bCs/>
          <w:sz w:val="22"/>
          <w:szCs w:val="22"/>
        </w:rPr>
        <w:t>oboty budowlane</w:t>
      </w:r>
    </w:p>
    <w:p w:rsidR="005A515C" w:rsidP="005A515C" w:rsidRDefault="005A515C" w14:paraId="4CA73571" w14:textId="77777777">
      <w:pPr>
        <w:pStyle w:val="Zwykytekst1"/>
        <w:spacing w:before="120" w:after="120"/>
        <w:rPr>
          <w:rFonts w:cs="Calibri" w:asciiTheme="minorHAnsi" w:hAnsiTheme="minorHAnsi"/>
          <w:b/>
          <w:bCs/>
          <w:sz w:val="22"/>
          <w:szCs w:val="22"/>
        </w:rPr>
      </w:pPr>
    </w:p>
    <w:p w:rsidR="00B40F4B" w:rsidP="00362432" w:rsidRDefault="00B40F4B" w14:paraId="252853DC" w14:textId="520C9E00">
      <w:pPr>
        <w:spacing w:before="120" w:after="120" w:line="240" w:lineRule="auto"/>
        <w:jc w:val="both"/>
        <w:rPr>
          <w:rFonts w:cs="Calibri"/>
        </w:rPr>
      </w:pPr>
      <w:r>
        <w:rPr>
          <w:rFonts w:cs="Calibri"/>
        </w:rPr>
        <w:t>zawarta w dniu</w:t>
      </w:r>
      <w:r w:rsidR="004E519E">
        <w:rPr>
          <w:rFonts w:cs="Calibri"/>
        </w:rPr>
        <w:t xml:space="preserve"> </w:t>
      </w:r>
      <w:r w:rsidRPr="0003689B" w:rsidR="001A2CB2">
        <w:rPr>
          <w:rFonts w:cs="Calibri"/>
          <w:highlight w:val="yellow"/>
        </w:rPr>
        <w:t>……………….</w:t>
      </w:r>
      <w:r w:rsidRPr="0003689B">
        <w:rPr>
          <w:rFonts w:cs="Calibri"/>
          <w:highlight w:val="yellow"/>
        </w:rPr>
        <w:t>.</w:t>
      </w:r>
      <w:r>
        <w:rPr>
          <w:rFonts w:cs="Calibri"/>
        </w:rPr>
        <w:t xml:space="preserve"> w Warszawie pomiędzy:</w:t>
      </w:r>
    </w:p>
    <w:p w:rsidR="00B40F4B" w:rsidP="00362432" w:rsidRDefault="00B40F4B" w14:paraId="1725F6D1" w14:textId="729B0783">
      <w:pPr>
        <w:spacing w:before="120" w:after="120" w:line="240" w:lineRule="auto"/>
        <w:jc w:val="both"/>
        <w:rPr>
          <w:rFonts w:cs="Calibri"/>
        </w:rPr>
      </w:pPr>
      <w:r>
        <w:rPr>
          <w:rFonts w:cs="Calibri"/>
        </w:rPr>
        <w:t>Fundacją Habitat for Humanity Poland, z siedzibą w Warszawie przy ul. Koziej 3/5 lok. 8, 00-070 Warszawa, NIP 5213226452, REGON 01532790</w:t>
      </w:r>
      <w:r w:rsidR="002A62B7">
        <w:rPr>
          <w:rFonts w:cs="Calibri"/>
        </w:rPr>
        <w:tab/>
      </w:r>
      <w:r>
        <w:rPr>
          <w:rFonts w:cs="Calibri"/>
        </w:rPr>
        <w:t>400000</w:t>
      </w:r>
    </w:p>
    <w:p w:rsidR="00B40F4B" w:rsidP="00362432" w:rsidRDefault="00B40F4B" w14:paraId="267A65E0" w14:textId="23D3CC10">
      <w:pPr>
        <w:spacing w:before="120" w:after="120" w:line="240" w:lineRule="auto"/>
        <w:jc w:val="both"/>
        <w:rPr>
          <w:rFonts w:cs="Calibri"/>
        </w:rPr>
      </w:pPr>
      <w:r>
        <w:rPr>
          <w:rFonts w:cs="Calibri"/>
        </w:rPr>
        <w:t xml:space="preserve">Reprezentowaną przez </w:t>
      </w:r>
      <w:r w:rsidR="0003689B">
        <w:rPr>
          <w:rFonts w:cs="Calibri"/>
        </w:rPr>
        <w:t>Mateusza Zawadę</w:t>
      </w:r>
      <w:r>
        <w:rPr>
          <w:rFonts w:cs="Calibri"/>
        </w:rPr>
        <w:t xml:space="preserve"> – członka zarządu</w:t>
      </w:r>
    </w:p>
    <w:p w:rsidRPr="00E951D7" w:rsidR="00B40F4B" w:rsidP="00362432" w:rsidRDefault="00B40F4B" w14:paraId="40A313D3" w14:textId="523C2BF8">
      <w:pPr>
        <w:spacing w:before="120" w:after="120" w:line="240" w:lineRule="auto"/>
        <w:jc w:val="both"/>
        <w:rPr>
          <w:rFonts w:cs="Calibri"/>
        </w:rPr>
      </w:pPr>
      <w:r>
        <w:rPr>
          <w:rFonts w:cs="Calibri"/>
        </w:rPr>
        <w:t xml:space="preserve">zwaną dalej </w:t>
      </w:r>
      <w:r>
        <w:rPr>
          <w:rFonts w:cs="Calibri"/>
          <w:b/>
          <w:bCs/>
        </w:rPr>
        <w:t>Zamawiającym</w:t>
      </w:r>
      <w:r w:rsidR="00E951D7">
        <w:rPr>
          <w:rFonts w:cs="Calibri"/>
          <w:b/>
          <w:bCs/>
        </w:rPr>
        <w:t xml:space="preserve"> </w:t>
      </w:r>
      <w:r w:rsidR="00E951D7">
        <w:rPr>
          <w:rFonts w:cs="Calibri"/>
        </w:rPr>
        <w:t>na podstawie pełnomocnictwa z dnia</w:t>
      </w:r>
      <w:r w:rsidR="00E8025A">
        <w:rPr>
          <w:rFonts w:cs="Calibri"/>
        </w:rPr>
        <w:t xml:space="preserve"> </w:t>
      </w:r>
      <w:r w:rsidRPr="0003689B" w:rsidR="005E220F">
        <w:rPr>
          <w:rFonts w:cs="Calibri"/>
          <w:highlight w:val="yellow"/>
        </w:rPr>
        <w:t>……………</w:t>
      </w:r>
      <w:r w:rsidR="00E951D7">
        <w:rPr>
          <w:rFonts w:cs="Calibri"/>
        </w:rPr>
        <w:t xml:space="preserve"> stanowiącego załącznik nr 3 do umowy</w:t>
      </w:r>
    </w:p>
    <w:p w:rsidR="00B40F4B" w:rsidP="00362432" w:rsidRDefault="00B40F4B" w14:paraId="4B3C4A23" w14:textId="77777777">
      <w:pPr>
        <w:spacing w:before="120" w:after="120" w:line="240" w:lineRule="auto"/>
        <w:jc w:val="both"/>
        <w:rPr>
          <w:rFonts w:cs="Calibri"/>
        </w:rPr>
      </w:pPr>
      <w:r>
        <w:rPr>
          <w:rFonts w:cs="Calibri"/>
        </w:rPr>
        <w:t>a</w:t>
      </w:r>
    </w:p>
    <w:p w:rsidR="00B40F4B" w:rsidP="00362432" w:rsidRDefault="00B40F4B" w14:paraId="62F4FB4D" w14:textId="14BD1B3D">
      <w:pPr>
        <w:pStyle w:val="Nagwek1"/>
        <w:keepNext w:val="0"/>
        <w:widowControl w:val="0"/>
        <w:numPr>
          <w:ilvl w:val="0"/>
          <w:numId w:val="0"/>
        </w:numPr>
        <w:tabs>
          <w:tab w:val="left" w:pos="708"/>
        </w:tabs>
        <w:suppressAutoHyphens w:val="0"/>
        <w:spacing w:before="120" w:after="120"/>
        <w:jc w:val="both"/>
        <w:rPr>
          <w:rFonts w:cs="Calibri" w:asciiTheme="minorHAnsi" w:hAnsiTheme="minorHAnsi"/>
          <w:sz w:val="22"/>
          <w:szCs w:val="22"/>
        </w:rPr>
      </w:pPr>
      <w:r>
        <w:rPr>
          <w:rFonts w:cs="Calibri" w:asciiTheme="minorHAnsi" w:hAnsiTheme="minorHAnsi"/>
          <w:sz w:val="22"/>
          <w:szCs w:val="22"/>
        </w:rPr>
        <w:t>firmą</w:t>
      </w:r>
      <w:r w:rsidR="006E34E2">
        <w:rPr>
          <w:rFonts w:cs="Calibri" w:asciiTheme="minorHAnsi" w:hAnsiTheme="minorHAnsi"/>
          <w:sz w:val="22"/>
          <w:szCs w:val="22"/>
        </w:rPr>
        <w:t xml:space="preserve"> </w:t>
      </w:r>
      <w:r w:rsidRPr="0003689B" w:rsidR="001A2CB2">
        <w:rPr>
          <w:rFonts w:cs="Calibri" w:asciiTheme="minorHAnsi" w:hAnsiTheme="minorHAnsi"/>
          <w:sz w:val="22"/>
          <w:szCs w:val="22"/>
          <w:highlight w:val="yellow"/>
        </w:rPr>
        <w:t>…………………</w:t>
      </w:r>
      <w:r>
        <w:rPr>
          <w:rFonts w:cs="Calibri" w:asciiTheme="minorHAnsi" w:hAnsiTheme="minorHAnsi"/>
          <w:b w:val="0"/>
          <w:bCs w:val="0"/>
          <w:sz w:val="22"/>
          <w:szCs w:val="22"/>
        </w:rPr>
        <w:t>, NIP</w:t>
      </w:r>
      <w:r w:rsidR="0068399C">
        <w:rPr>
          <w:rFonts w:cs="Calibri" w:asciiTheme="minorHAnsi" w:hAnsiTheme="minorHAnsi"/>
          <w:b w:val="0"/>
          <w:bCs w:val="0"/>
          <w:sz w:val="22"/>
          <w:szCs w:val="22"/>
        </w:rPr>
        <w:t xml:space="preserve"> </w:t>
      </w:r>
      <w:r w:rsidRPr="0003689B" w:rsidR="001A2CB2">
        <w:rPr>
          <w:rFonts w:cs="Calibri" w:asciiTheme="minorHAnsi" w:hAnsiTheme="minorHAnsi"/>
          <w:b w:val="0"/>
          <w:bCs w:val="0"/>
          <w:sz w:val="22"/>
          <w:szCs w:val="22"/>
          <w:highlight w:val="yellow"/>
        </w:rPr>
        <w:t>…………………</w:t>
      </w:r>
      <w:r>
        <w:rPr>
          <w:rFonts w:cs="Calibri" w:asciiTheme="minorHAnsi" w:hAnsiTheme="minorHAnsi"/>
          <w:b w:val="0"/>
          <w:bCs w:val="0"/>
          <w:sz w:val="22"/>
          <w:szCs w:val="22"/>
        </w:rPr>
        <w:t>, REGON</w:t>
      </w:r>
      <w:r w:rsidR="006E34E2">
        <w:rPr>
          <w:rFonts w:cs="Calibri" w:asciiTheme="minorHAnsi" w:hAnsiTheme="minorHAnsi"/>
          <w:b w:val="0"/>
          <w:bCs w:val="0"/>
          <w:sz w:val="22"/>
          <w:szCs w:val="22"/>
        </w:rPr>
        <w:t xml:space="preserve"> </w:t>
      </w:r>
      <w:r w:rsidRPr="0003689B" w:rsidR="001A2CB2">
        <w:rPr>
          <w:rFonts w:cs="Calibri" w:asciiTheme="minorHAnsi" w:hAnsiTheme="minorHAnsi"/>
          <w:b w:val="0"/>
          <w:bCs w:val="0"/>
          <w:sz w:val="22"/>
          <w:szCs w:val="22"/>
          <w:highlight w:val="yellow"/>
        </w:rPr>
        <w:t>………………….</w:t>
      </w:r>
      <w:r w:rsidRPr="0003689B">
        <w:rPr>
          <w:rFonts w:cs="Calibri" w:asciiTheme="minorHAnsi" w:hAnsiTheme="minorHAnsi"/>
          <w:b w:val="0"/>
          <w:bCs w:val="0"/>
          <w:sz w:val="22"/>
          <w:szCs w:val="22"/>
          <w:highlight w:val="yellow"/>
        </w:rPr>
        <w:t>,</w:t>
      </w:r>
      <w:r>
        <w:rPr>
          <w:rFonts w:cs="Calibri" w:asciiTheme="minorHAnsi" w:hAnsiTheme="minorHAnsi"/>
          <w:b w:val="0"/>
          <w:bCs w:val="0"/>
          <w:sz w:val="22"/>
          <w:szCs w:val="22"/>
        </w:rPr>
        <w:t xml:space="preserve"> wpisaną do Bazy Przedsiębiorców Centralnej Ewidencji Informacji o Działalności Gospodarczej</w:t>
      </w:r>
      <w:r>
        <w:rPr>
          <w:rFonts w:ascii="Calibri" w:hAnsi="Calibri" w:cs="Calibri"/>
          <w:b w:val="0"/>
          <w:bCs w:val="0"/>
          <w:sz w:val="22"/>
          <w:szCs w:val="22"/>
        </w:rPr>
        <w:t>,</w:t>
      </w:r>
      <w:r>
        <w:rPr>
          <w:rFonts w:cs="Calibri" w:asciiTheme="minorHAnsi" w:hAnsiTheme="minorHAnsi"/>
          <w:b w:val="0"/>
          <w:bCs w:val="0"/>
          <w:sz w:val="22"/>
          <w:szCs w:val="22"/>
        </w:rPr>
        <w:t xml:space="preserve"> reprezentowaną przez</w:t>
      </w:r>
      <w:r w:rsidR="00C34BDF">
        <w:rPr>
          <w:rFonts w:cs="Calibri" w:asciiTheme="minorHAnsi" w:hAnsiTheme="minorHAnsi"/>
          <w:b w:val="0"/>
          <w:bCs w:val="0"/>
          <w:sz w:val="22"/>
          <w:szCs w:val="22"/>
        </w:rPr>
        <w:t xml:space="preserve"> </w:t>
      </w:r>
      <w:r w:rsidRPr="0003689B" w:rsidR="001A2CB2">
        <w:rPr>
          <w:rFonts w:cs="Calibri" w:asciiTheme="minorHAnsi" w:hAnsiTheme="minorHAnsi"/>
          <w:b w:val="0"/>
          <w:bCs w:val="0"/>
          <w:sz w:val="22"/>
          <w:szCs w:val="22"/>
          <w:highlight w:val="yellow"/>
        </w:rPr>
        <w:t>………………….</w:t>
      </w:r>
    </w:p>
    <w:p w:rsidR="00B40F4B" w:rsidP="00362432" w:rsidRDefault="00B40F4B" w14:paraId="6B59A9F6" w14:textId="00430DBD">
      <w:pPr>
        <w:spacing w:before="120" w:after="120" w:line="240" w:lineRule="auto"/>
        <w:jc w:val="both"/>
        <w:rPr>
          <w:rFonts w:cs="Calibri"/>
        </w:rPr>
      </w:pPr>
      <w:r>
        <w:rPr>
          <w:rFonts w:cs="Calibri"/>
        </w:rPr>
        <w:t xml:space="preserve">zwaną dalej </w:t>
      </w:r>
      <w:r>
        <w:rPr>
          <w:rFonts w:cs="Calibri"/>
          <w:b/>
          <w:bCs/>
        </w:rPr>
        <w:t>Wykonawcą</w:t>
      </w:r>
      <w:r w:rsidR="00623C72">
        <w:rPr>
          <w:rFonts w:cs="Calibri"/>
          <w:b/>
          <w:bCs/>
        </w:rPr>
        <w:t xml:space="preserve"> lub Stroną Potwierdzającą</w:t>
      </w:r>
      <w:r w:rsidR="008570C0">
        <w:rPr>
          <w:rFonts w:cs="Calibri"/>
          <w:b/>
          <w:bCs/>
        </w:rPr>
        <w:t xml:space="preserve"> </w:t>
      </w:r>
      <w:r w:rsidR="008570C0">
        <w:rPr>
          <w:rFonts w:cs="Calibri"/>
        </w:rPr>
        <w:t xml:space="preserve">na podstawie pełnomocnictwa z dnia </w:t>
      </w:r>
      <w:r w:rsidRPr="0003689B" w:rsidR="008570C0">
        <w:rPr>
          <w:rFonts w:cs="Calibri"/>
          <w:highlight w:val="yellow"/>
        </w:rPr>
        <w:t>………</w:t>
      </w:r>
      <w:r w:rsidR="008570C0">
        <w:rPr>
          <w:rFonts w:cs="Calibri"/>
        </w:rPr>
        <w:t xml:space="preserve"> stanowiącego załącznik </w:t>
      </w:r>
      <w:r w:rsidR="004C3F67">
        <w:rPr>
          <w:rFonts w:cs="Calibri"/>
        </w:rPr>
        <w:t>nr 8</w:t>
      </w:r>
      <w:r w:rsidR="008570C0">
        <w:rPr>
          <w:rFonts w:cs="Calibri"/>
        </w:rPr>
        <w:t xml:space="preserve"> do umowy</w:t>
      </w:r>
      <w:r w:rsidR="004C3F67">
        <w:rPr>
          <w:rFonts w:cs="Calibri"/>
        </w:rPr>
        <w:t>,</w:t>
      </w:r>
      <w:r w:rsidR="00623C72">
        <w:rPr>
          <w:rFonts w:cs="Calibri"/>
          <w:b/>
          <w:bCs/>
        </w:rPr>
        <w:t xml:space="preserve"> </w:t>
      </w:r>
    </w:p>
    <w:p w:rsidR="00B40F4B" w:rsidP="00362432" w:rsidRDefault="00B40F4B" w14:paraId="69DA3F45" w14:textId="77777777">
      <w:pPr>
        <w:spacing w:before="120" w:after="120" w:line="240" w:lineRule="auto"/>
        <w:jc w:val="both"/>
        <w:rPr>
          <w:rFonts w:cs="Calibri"/>
        </w:rPr>
      </w:pPr>
      <w:r>
        <w:rPr>
          <w:rFonts w:cs="Calibri"/>
        </w:rPr>
        <w:t>o następującej treści:</w:t>
      </w:r>
    </w:p>
    <w:p w:rsidR="00B40F4B" w:rsidP="79FB93EA" w:rsidRDefault="00683585" w14:paraId="7EF13991" w14:textId="2CD039FC">
      <w:pPr>
        <w:pStyle w:val="Zwykytekst1"/>
        <w:numPr>
          <w:ilvl w:val="0"/>
          <w:numId w:val="3"/>
        </w:numPr>
        <w:spacing w:before="120" w:after="120"/>
        <w:ind w:left="426" w:hanging="426"/>
        <w:jc w:val="both"/>
        <w:rPr>
          <w:rFonts w:ascii="Calibri" w:hAnsi="Calibri" w:cs="Calibri" w:asciiTheme="minorAscii" w:hAnsiTheme="minorAscii"/>
          <w:sz w:val="22"/>
          <w:szCs w:val="22"/>
        </w:rPr>
      </w:pPr>
      <w:r w:rsidRPr="63011888" w:rsidR="00683585">
        <w:rPr>
          <w:rFonts w:ascii="Calibri" w:hAnsi="Calibri" w:cs="Calibri" w:asciiTheme="minorAscii" w:hAnsiTheme="minorAscii"/>
          <w:sz w:val="22"/>
          <w:szCs w:val="22"/>
        </w:rPr>
        <w:t>Zamawiający</w:t>
      </w:r>
      <w:r w:rsidRPr="63011888" w:rsidR="00B40F4B">
        <w:rPr>
          <w:rFonts w:ascii="Calibri" w:hAnsi="Calibri" w:cs="Calibri" w:asciiTheme="minorAscii" w:hAnsiTheme="minorAscii"/>
          <w:sz w:val="22"/>
          <w:szCs w:val="22"/>
        </w:rPr>
        <w:t xml:space="preserve"> powierza Wykonawcy, a Wykonawca przyjmuje do wykonania roboty budowlane</w:t>
      </w:r>
      <w:r w:rsidRPr="63011888" w:rsidR="00683585">
        <w:rPr>
          <w:rFonts w:ascii="Calibri" w:hAnsi="Calibri" w:cs="Calibri" w:asciiTheme="minorAscii" w:hAnsiTheme="minorAscii"/>
          <w:sz w:val="22"/>
          <w:szCs w:val="22"/>
        </w:rPr>
        <w:t xml:space="preserve"> w</w:t>
      </w:r>
      <w:r w:rsidRPr="63011888" w:rsidR="00B40F4B">
        <w:rPr>
          <w:rFonts w:ascii="Calibri" w:hAnsi="Calibri" w:cs="Calibri" w:asciiTheme="minorAscii" w:hAnsiTheme="minorAscii"/>
          <w:sz w:val="22"/>
          <w:szCs w:val="22"/>
        </w:rPr>
        <w:t xml:space="preserve"> lokal</w:t>
      </w:r>
      <w:r w:rsidRPr="63011888" w:rsidR="006003F0">
        <w:rPr>
          <w:rFonts w:ascii="Calibri" w:hAnsi="Calibri" w:cs="Calibri" w:asciiTheme="minorAscii" w:hAnsiTheme="minorAscii"/>
          <w:sz w:val="22"/>
          <w:szCs w:val="22"/>
        </w:rPr>
        <w:t>ach</w:t>
      </w:r>
      <w:r w:rsidRPr="63011888" w:rsidR="00CF4757">
        <w:rPr>
          <w:rFonts w:ascii="Calibri" w:hAnsi="Calibri" w:cs="Calibri" w:asciiTheme="minorAscii" w:hAnsiTheme="minorAscii"/>
          <w:sz w:val="22"/>
          <w:szCs w:val="22"/>
        </w:rPr>
        <w:t xml:space="preserve"> </w:t>
      </w:r>
      <w:r w:rsidRPr="63011888" w:rsidR="00B40F4B">
        <w:rPr>
          <w:rFonts w:ascii="Calibri" w:hAnsi="Calibri" w:cs="Calibri" w:asciiTheme="minorAscii" w:hAnsiTheme="minorAscii"/>
          <w:sz w:val="22"/>
          <w:szCs w:val="22"/>
        </w:rPr>
        <w:t>położon</w:t>
      </w:r>
      <w:r w:rsidRPr="63011888" w:rsidR="00683585">
        <w:rPr>
          <w:rFonts w:ascii="Calibri" w:hAnsi="Calibri" w:cs="Calibri" w:asciiTheme="minorAscii" w:hAnsiTheme="minorAscii"/>
          <w:sz w:val="22"/>
          <w:szCs w:val="22"/>
        </w:rPr>
        <w:t>y</w:t>
      </w:r>
      <w:r w:rsidRPr="63011888" w:rsidR="00362432">
        <w:rPr>
          <w:rFonts w:ascii="Calibri" w:hAnsi="Calibri" w:cs="Calibri" w:asciiTheme="minorAscii" w:hAnsiTheme="minorAscii"/>
          <w:sz w:val="22"/>
          <w:szCs w:val="22"/>
        </w:rPr>
        <w:t>ch</w:t>
      </w:r>
      <w:r w:rsidRPr="63011888" w:rsidR="00683585">
        <w:rPr>
          <w:rFonts w:ascii="Calibri" w:hAnsi="Calibri" w:cs="Calibri" w:asciiTheme="minorAscii" w:hAnsiTheme="minorAscii"/>
          <w:sz w:val="22"/>
          <w:szCs w:val="22"/>
        </w:rPr>
        <w:t xml:space="preserve"> </w:t>
      </w:r>
      <w:r w:rsidRPr="63011888" w:rsidR="00E73E4B">
        <w:rPr>
          <w:rFonts w:ascii="Calibri" w:hAnsi="Calibri" w:cs="Calibri" w:asciiTheme="minorAscii" w:hAnsiTheme="minorAscii"/>
          <w:sz w:val="22"/>
          <w:szCs w:val="22"/>
        </w:rPr>
        <w:t xml:space="preserve">zgodnie z załącznikiem numer </w:t>
      </w:r>
      <w:r w:rsidRPr="63011888" w:rsidR="678F3362">
        <w:rPr>
          <w:rFonts w:ascii="Calibri" w:hAnsi="Calibri" w:cs="Calibri" w:asciiTheme="minorAscii" w:hAnsiTheme="minorAscii"/>
          <w:sz w:val="22"/>
          <w:szCs w:val="22"/>
        </w:rPr>
        <w:t>4</w:t>
      </w:r>
      <w:r w:rsidRPr="63011888" w:rsidR="00E73E4B">
        <w:rPr>
          <w:rFonts w:ascii="Calibri" w:hAnsi="Calibri" w:cs="Calibri" w:asciiTheme="minorAscii" w:hAnsiTheme="minorAscii"/>
          <w:sz w:val="22"/>
          <w:szCs w:val="22"/>
        </w:rPr>
        <w:t>,</w:t>
      </w:r>
      <w:r w:rsidRPr="63011888" w:rsidR="00B40F4B">
        <w:rPr>
          <w:rFonts w:ascii="Calibri" w:hAnsi="Calibri" w:cs="Calibri" w:asciiTheme="minorAscii" w:hAnsiTheme="minorAscii"/>
          <w:sz w:val="22"/>
          <w:szCs w:val="22"/>
        </w:rPr>
        <w:t xml:space="preserve"> do któr</w:t>
      </w:r>
      <w:r w:rsidRPr="63011888" w:rsidR="00362432">
        <w:rPr>
          <w:rFonts w:ascii="Calibri" w:hAnsi="Calibri" w:cs="Calibri" w:asciiTheme="minorAscii" w:hAnsiTheme="minorAscii"/>
          <w:sz w:val="22"/>
          <w:szCs w:val="22"/>
        </w:rPr>
        <w:t>ych</w:t>
      </w:r>
      <w:r w:rsidRPr="63011888" w:rsidR="00B40F4B">
        <w:rPr>
          <w:rFonts w:ascii="Calibri" w:hAnsi="Calibri" w:cs="Calibri" w:asciiTheme="minorAscii" w:hAnsiTheme="minorAscii"/>
          <w:sz w:val="22"/>
          <w:szCs w:val="22"/>
        </w:rPr>
        <w:t xml:space="preserve"> </w:t>
      </w:r>
      <w:r w:rsidRPr="63011888" w:rsidR="00683585">
        <w:rPr>
          <w:rFonts w:ascii="Calibri" w:hAnsi="Calibri" w:cs="Calibri" w:asciiTheme="minorAscii" w:hAnsiTheme="minorAscii"/>
          <w:sz w:val="22"/>
          <w:szCs w:val="22"/>
        </w:rPr>
        <w:t>Zamawiający</w:t>
      </w:r>
      <w:r w:rsidRPr="63011888" w:rsidR="00B40F4B">
        <w:rPr>
          <w:rFonts w:ascii="Calibri" w:hAnsi="Calibri" w:cs="Calibri" w:asciiTheme="minorAscii" w:hAnsiTheme="minorAscii"/>
          <w:sz w:val="22"/>
          <w:szCs w:val="22"/>
        </w:rPr>
        <w:t xml:space="preserve"> dysponuje tytułem prawnym na podstawie</w:t>
      </w:r>
      <w:r w:rsidRPr="63011888" w:rsidR="00D04793">
        <w:rPr>
          <w:rFonts w:ascii="Calibri" w:hAnsi="Calibri" w:cs="Calibri" w:asciiTheme="minorAscii" w:hAnsiTheme="minorAscii"/>
          <w:sz w:val="22"/>
          <w:szCs w:val="22"/>
        </w:rPr>
        <w:t xml:space="preserve"> ,,</w:t>
      </w:r>
      <w:r w:rsidRPr="63011888" w:rsidR="0003689B">
        <w:rPr>
          <w:rFonts w:ascii="Calibri" w:hAnsi="Calibri" w:cs="Calibri" w:asciiTheme="minorAscii" w:hAnsiTheme="minorAscii"/>
          <w:sz w:val="22"/>
          <w:szCs w:val="22"/>
        </w:rPr>
        <w:t xml:space="preserve">Porozumienia remontowego” z </w:t>
      </w:r>
      <w:r w:rsidRPr="63011888" w:rsidR="0003689B">
        <w:rPr>
          <w:rFonts w:ascii="Calibri" w:hAnsi="Calibri" w:cs="Calibri" w:asciiTheme="minorAscii" w:hAnsiTheme="minorAscii"/>
          <w:sz w:val="22"/>
          <w:szCs w:val="22"/>
          <w:highlight w:val="yellow"/>
        </w:rPr>
        <w:t>……………….</w:t>
      </w:r>
      <w:r w:rsidRPr="63011888" w:rsidR="00D04793">
        <w:rPr>
          <w:rFonts w:ascii="Calibri" w:hAnsi="Calibri" w:cs="Calibri" w:asciiTheme="minorAscii" w:hAnsiTheme="minorAscii"/>
          <w:sz w:val="22"/>
          <w:szCs w:val="22"/>
        </w:rPr>
        <w:t xml:space="preserve"> z dnia </w:t>
      </w:r>
      <w:r w:rsidRPr="63011888" w:rsidR="001A2CB2">
        <w:rPr>
          <w:rFonts w:ascii="Calibri" w:hAnsi="Calibri" w:cs="Calibri" w:asciiTheme="minorAscii" w:hAnsiTheme="minorAscii"/>
          <w:sz w:val="22"/>
          <w:szCs w:val="22"/>
          <w:highlight w:val="yellow"/>
        </w:rPr>
        <w:t>……………………</w:t>
      </w:r>
      <w:r w:rsidRPr="63011888" w:rsidR="00D04793">
        <w:rPr>
          <w:rFonts w:ascii="Calibri" w:hAnsi="Calibri" w:cs="Calibri" w:asciiTheme="minorAscii" w:hAnsiTheme="minorAscii"/>
          <w:sz w:val="22"/>
          <w:szCs w:val="22"/>
          <w:highlight w:val="yellow"/>
        </w:rPr>
        <w:t>.</w:t>
      </w:r>
      <w:r w:rsidRPr="63011888" w:rsidR="00CA5FC6">
        <w:rPr>
          <w:rFonts w:ascii="Calibri" w:hAnsi="Calibri" w:cs="Calibri" w:asciiTheme="minorAscii" w:hAnsiTheme="minorAscii"/>
          <w:sz w:val="22"/>
          <w:szCs w:val="22"/>
        </w:rPr>
        <w:t xml:space="preserve"> </w:t>
      </w:r>
    </w:p>
    <w:p w:rsidRPr="00026471" w:rsidR="00362432" w:rsidRDefault="00362432" w14:paraId="1E84ABC8" w14:textId="6E2DC2E2">
      <w:pPr>
        <w:pStyle w:val="Zwykytekst1"/>
        <w:numPr>
          <w:ilvl w:val="0"/>
          <w:numId w:val="3"/>
        </w:numPr>
        <w:spacing w:before="120" w:after="120"/>
        <w:ind w:left="426" w:hanging="426"/>
        <w:jc w:val="both"/>
        <w:rPr>
          <w:rFonts w:asciiTheme="minorHAnsi" w:hAnsiTheme="minorHAnsi" w:cstheme="minorHAnsi"/>
          <w:sz w:val="22"/>
          <w:szCs w:val="22"/>
        </w:rPr>
      </w:pPr>
      <w:r w:rsidRPr="00026471">
        <w:rPr>
          <w:rFonts w:asciiTheme="minorHAnsi" w:hAnsiTheme="minorHAnsi" w:cstheme="minorHAnsi"/>
          <w:sz w:val="22"/>
          <w:szCs w:val="22"/>
        </w:rPr>
        <w:t>Niniejsza Umowa pomiędzy Wykonawcą a Zamawiającym zawarta została wskutek przeprowadzonego procesu przetargowego numer referencyjny</w:t>
      </w:r>
      <w:r w:rsidRPr="00026471" w:rsidDel="007B0C8F">
        <w:rPr>
          <w:rFonts w:asciiTheme="minorHAnsi" w:hAnsiTheme="minorHAnsi" w:cstheme="minorHAnsi"/>
          <w:sz w:val="22"/>
          <w:szCs w:val="22"/>
        </w:rPr>
        <w:t xml:space="preserve"> </w:t>
      </w:r>
      <w:r w:rsidRPr="0003689B">
        <w:rPr>
          <w:rFonts w:asciiTheme="minorHAnsi" w:hAnsiTheme="minorHAnsi" w:cstheme="minorHAnsi"/>
          <w:sz w:val="22"/>
          <w:szCs w:val="22"/>
          <w:highlight w:val="yellow"/>
        </w:rPr>
        <w:t>……………………………</w:t>
      </w:r>
    </w:p>
    <w:p w:rsidR="006A6A10" w:rsidRDefault="006A6A10" w14:paraId="74545F5F" w14:textId="24DDBB2A">
      <w:pPr>
        <w:pStyle w:val="Akapitzlist"/>
        <w:numPr>
          <w:ilvl w:val="0"/>
          <w:numId w:val="3"/>
        </w:numPr>
        <w:spacing w:before="240" w:after="240" w:line="240" w:lineRule="auto"/>
        <w:ind w:left="360"/>
        <w:jc w:val="both"/>
      </w:pPr>
      <w:r w:rsidRPr="00E951D7">
        <w:t xml:space="preserve">Przedmiot umowy </w:t>
      </w:r>
      <w:r w:rsidR="00362432">
        <w:t xml:space="preserve">został </w:t>
      </w:r>
      <w:r w:rsidRPr="00E951D7">
        <w:t>opisany szczegółowo</w:t>
      </w:r>
      <w:r w:rsidR="00362432">
        <w:t xml:space="preserve"> </w:t>
      </w:r>
      <w:r w:rsidRPr="00E951D7">
        <w:t xml:space="preserve">w Dokumentacji Projektowej </w:t>
      </w:r>
      <w:r w:rsidRPr="00E951D7" w:rsidR="00E951D7">
        <w:t>(jeśli dotyczy)</w:t>
      </w:r>
      <w:r w:rsidR="0082030D">
        <w:t xml:space="preserve"> </w:t>
      </w:r>
      <w:r w:rsidRPr="00E951D7">
        <w:t>składającej się z:</w:t>
      </w:r>
    </w:p>
    <w:p w:rsidR="00BC7DC7" w:rsidP="00026471" w:rsidRDefault="00BC7DC7" w14:paraId="07933B3A" w14:textId="4C3127FC">
      <w:pPr>
        <w:pStyle w:val="Akapitzlist"/>
        <w:spacing w:before="240" w:after="240" w:line="240" w:lineRule="auto"/>
        <w:ind w:left="340"/>
        <w:jc w:val="both"/>
      </w:pPr>
      <w:r>
        <w:t xml:space="preserve">- </w:t>
      </w:r>
      <w:r w:rsidR="00AF3535">
        <w:t>Porozumieni</w:t>
      </w:r>
      <w:r w:rsidR="006003F0">
        <w:t>a</w:t>
      </w:r>
      <w:r w:rsidR="00AF3535">
        <w:t xml:space="preserve"> w sprawie remontu</w:t>
      </w:r>
      <w:r w:rsidR="008B5B0C">
        <w:t xml:space="preserve"> lokal</w:t>
      </w:r>
      <w:r w:rsidR="006003F0">
        <w:t>i</w:t>
      </w:r>
      <w:r w:rsidR="008B5B0C">
        <w:t xml:space="preserve"> z dnia </w:t>
      </w:r>
      <w:r w:rsidRPr="0003689B" w:rsidR="001A2CB2">
        <w:rPr>
          <w:highlight w:val="yellow"/>
        </w:rPr>
        <w:t>…………..</w:t>
      </w:r>
      <w:r w:rsidR="0065619E">
        <w:t xml:space="preserve"> r. , które stanowi załącznik nr</w:t>
      </w:r>
      <w:r w:rsidR="002D1EEB">
        <w:t xml:space="preserve"> </w:t>
      </w:r>
      <w:r w:rsidR="00DF2FFD">
        <w:t>7</w:t>
      </w:r>
    </w:p>
    <w:p w:rsidRPr="00BC7DC7" w:rsidR="001223CF" w:rsidP="00026471" w:rsidRDefault="00D5741C" w14:paraId="28C294AA" w14:textId="35A98285">
      <w:pPr>
        <w:pStyle w:val="Akapitzlist"/>
        <w:spacing w:before="240" w:after="240" w:line="240" w:lineRule="auto"/>
        <w:ind w:left="340"/>
        <w:jc w:val="both"/>
      </w:pPr>
      <w:r w:rsidR="00D5741C">
        <w:rPr/>
        <w:t xml:space="preserve">- </w:t>
      </w:r>
      <w:r w:rsidR="00A036C7">
        <w:rPr/>
        <w:t>Ofer</w:t>
      </w:r>
      <w:r w:rsidR="00AF45B2">
        <w:rPr/>
        <w:t>t</w:t>
      </w:r>
      <w:r w:rsidR="0003689B">
        <w:rPr/>
        <w:t>y</w:t>
      </w:r>
      <w:r w:rsidR="00A036C7">
        <w:rPr/>
        <w:t xml:space="preserve"> cenow</w:t>
      </w:r>
      <w:r w:rsidR="0003689B">
        <w:rPr/>
        <w:t>ej</w:t>
      </w:r>
      <w:r w:rsidR="00AF45B2">
        <w:rPr/>
        <w:t xml:space="preserve">, która </w:t>
      </w:r>
      <w:r w:rsidR="001926E3">
        <w:rPr/>
        <w:t>stanowi załącznik</w:t>
      </w:r>
      <w:r w:rsidR="00E727F1">
        <w:rPr/>
        <w:t xml:space="preserve"> nr </w:t>
      </w:r>
      <w:r w:rsidR="006A784C">
        <w:rPr/>
        <w:t>4</w:t>
      </w:r>
      <w:r w:rsidR="001926E3">
        <w:rPr/>
        <w:t>.</w:t>
      </w:r>
    </w:p>
    <w:p w:rsidR="006A6A10" w:rsidRDefault="006A6A10" w14:paraId="5BED41D4" w14:textId="17919496">
      <w:pPr>
        <w:pStyle w:val="Akapitzlist"/>
        <w:numPr>
          <w:ilvl w:val="0"/>
          <w:numId w:val="3"/>
        </w:numPr>
        <w:spacing w:before="240" w:after="240" w:line="240" w:lineRule="auto"/>
        <w:ind w:left="360"/>
        <w:jc w:val="both"/>
      </w:pPr>
      <w:r w:rsidRPr="00E951D7">
        <w:t>Strony postanawiają, że umowa zostanie zrealizowana w terminie</w:t>
      </w:r>
      <w:r w:rsidR="00282B61">
        <w:t xml:space="preserve"> od </w:t>
      </w:r>
      <w:r w:rsidRPr="0003689B" w:rsidR="001A2CB2">
        <w:rPr>
          <w:highlight w:val="yellow"/>
        </w:rPr>
        <w:t>……………….</w:t>
      </w:r>
      <w:r w:rsidR="00282B61">
        <w:t xml:space="preserve"> r. do </w:t>
      </w:r>
      <w:r w:rsidRPr="0003689B" w:rsidR="001A2CB2">
        <w:rPr>
          <w:highlight w:val="yellow"/>
        </w:rPr>
        <w:t>……………..</w:t>
      </w:r>
      <w:r w:rsidR="00282B61">
        <w:t xml:space="preserve"> r. </w:t>
      </w:r>
      <w:r w:rsidRPr="00E951D7">
        <w:t>w podziale na etapy</w:t>
      </w:r>
      <w:r w:rsidR="00A036C7">
        <w:t xml:space="preserve"> zgodnie z załącznikiem nr</w:t>
      </w:r>
      <w:r w:rsidR="00486678">
        <w:t xml:space="preserve"> 5</w:t>
      </w:r>
      <w:r w:rsidR="001E7A46">
        <w:t>:</w:t>
      </w:r>
    </w:p>
    <w:p w:rsidRPr="00B67F2D" w:rsidR="000513D5" w:rsidRDefault="000513D5" w14:paraId="47F337BB" w14:textId="798F2792">
      <w:pPr>
        <w:pStyle w:val="Akapitzlist"/>
        <w:numPr>
          <w:ilvl w:val="0"/>
          <w:numId w:val="3"/>
        </w:numPr>
        <w:spacing w:before="240" w:after="240" w:line="240" w:lineRule="auto"/>
        <w:ind w:left="360"/>
        <w:jc w:val="both"/>
        <w:rPr>
          <w:bCs/>
        </w:rPr>
      </w:pPr>
      <w:r w:rsidRPr="00B67F2D">
        <w:rPr>
          <w:bCs/>
        </w:rPr>
        <w:t>Wynagrodzenie wykonawcy za wykonanie przedmiotu umowy wynosi</w:t>
      </w:r>
      <w:r w:rsidRPr="00B67F2D" w:rsidR="001221B6">
        <w:rPr>
          <w:bCs/>
        </w:rPr>
        <w:t xml:space="preserve"> </w:t>
      </w:r>
      <w:r w:rsidRPr="0003689B" w:rsidR="001A2CB2">
        <w:rPr>
          <w:bCs/>
          <w:highlight w:val="yellow"/>
        </w:rPr>
        <w:t>…………..</w:t>
      </w:r>
      <w:r w:rsidRPr="00B67F2D" w:rsidR="001221B6">
        <w:rPr>
          <w:bCs/>
        </w:rPr>
        <w:t xml:space="preserve"> </w:t>
      </w:r>
      <w:r w:rsidRPr="00B67F2D">
        <w:rPr>
          <w:bCs/>
        </w:rPr>
        <w:t>zł brutto (słownie</w:t>
      </w:r>
      <w:r w:rsidRPr="00B67F2D" w:rsidR="001221B6">
        <w:rPr>
          <w:bCs/>
        </w:rPr>
        <w:t xml:space="preserve"> </w:t>
      </w:r>
      <w:r w:rsidRPr="0003689B" w:rsidR="001A2CB2">
        <w:rPr>
          <w:bCs/>
          <w:highlight w:val="yellow"/>
        </w:rPr>
        <w:t>………………..</w:t>
      </w:r>
      <w:r w:rsidRPr="00B67F2D">
        <w:rPr>
          <w:bCs/>
        </w:rPr>
        <w:t>).</w:t>
      </w:r>
    </w:p>
    <w:p w:rsidRPr="00B67F2D" w:rsidR="000513D5" w:rsidRDefault="000513D5" w14:paraId="58ADD514" w14:textId="6479D7FF">
      <w:pPr>
        <w:pStyle w:val="Akapitzlist"/>
        <w:numPr>
          <w:ilvl w:val="0"/>
          <w:numId w:val="3"/>
        </w:numPr>
        <w:spacing w:before="240" w:after="240" w:line="240" w:lineRule="auto"/>
        <w:ind w:left="360"/>
        <w:jc w:val="both"/>
        <w:rPr>
          <w:bCs/>
        </w:rPr>
      </w:pPr>
      <w:r w:rsidRPr="00B67F2D">
        <w:rPr>
          <w:bCs/>
        </w:rPr>
        <w:t>Płatności będą dokonywane na podstawie</w:t>
      </w:r>
      <w:r w:rsidR="006A2306">
        <w:rPr>
          <w:bCs/>
        </w:rPr>
        <w:t xml:space="preserve"> </w:t>
      </w:r>
      <w:r w:rsidRPr="00B67F2D">
        <w:rPr>
          <w:bCs/>
        </w:rPr>
        <w:t>etapów robót</w:t>
      </w:r>
      <w:r w:rsidRPr="00B67F2D" w:rsidR="006003F0">
        <w:rPr>
          <w:bCs/>
        </w:rPr>
        <w:t xml:space="preserve"> wyszczególnionych </w:t>
      </w:r>
      <w:r w:rsidRPr="00B67F2D" w:rsidR="0082030D">
        <w:rPr>
          <w:bCs/>
        </w:rPr>
        <w:t xml:space="preserve">w </w:t>
      </w:r>
      <w:r w:rsidRPr="00B67F2D" w:rsidR="006003F0">
        <w:rPr>
          <w:bCs/>
        </w:rPr>
        <w:t>załącznik</w:t>
      </w:r>
      <w:r w:rsidR="0003689B">
        <w:rPr>
          <w:bCs/>
        </w:rPr>
        <w:t>u</w:t>
      </w:r>
      <w:r w:rsidRPr="00B67F2D" w:rsidR="006003F0">
        <w:rPr>
          <w:bCs/>
        </w:rPr>
        <w:t xml:space="preserve"> nr</w:t>
      </w:r>
      <w:r w:rsidR="00486678">
        <w:rPr>
          <w:bCs/>
        </w:rPr>
        <w:t xml:space="preserve"> 5.</w:t>
      </w:r>
      <w:r w:rsidRPr="00B67F2D">
        <w:rPr>
          <w:bCs/>
        </w:rPr>
        <w:t xml:space="preserve"> </w:t>
      </w:r>
    </w:p>
    <w:p w:rsidRPr="00744F05" w:rsidR="0024335D" w:rsidP="00B253A5" w:rsidRDefault="00B67F2D" w14:paraId="0457E4E6" w14:textId="4B15129B">
      <w:pPr>
        <w:pStyle w:val="Bezodstpw"/>
        <w:spacing w:before="240" w:after="240"/>
        <w:jc w:val="both"/>
      </w:pPr>
      <w:r>
        <w:t xml:space="preserve">7. </w:t>
      </w:r>
      <w:r w:rsidRPr="00B67F2D" w:rsidR="004064BB">
        <w:t xml:space="preserve">Wykonawca przed zakupem materiałów budowlanych, okien, mebli, sprzętów AGD przedstawi </w:t>
      </w:r>
      <w:r w:rsidRPr="00B67F2D" w:rsidR="00535DC5">
        <w:t xml:space="preserve">   </w:t>
      </w:r>
      <w:r w:rsidRPr="00B67F2D" w:rsidR="004064BB">
        <w:t>Zamawiającemu karty techniczne, certyfikaty</w:t>
      </w:r>
      <w:r w:rsidRPr="00B67F2D" w:rsidR="009C32A3">
        <w:t>, atesty celem</w:t>
      </w:r>
      <w:r w:rsidRPr="00B67F2D" w:rsidR="00DE538C">
        <w:t xml:space="preserve"> ich zaopiniowania i udzielania zgody na wbudowanie w obiekt</w:t>
      </w:r>
      <w:r w:rsidRPr="00B67F2D" w:rsidR="001C1CD7">
        <w:t>.</w:t>
      </w:r>
    </w:p>
    <w:p w:rsidRPr="00737F79" w:rsidR="0024335D" w:rsidP="00362432" w:rsidRDefault="0024335D" w14:paraId="512EEFB9" w14:textId="63135632">
      <w:pPr>
        <w:spacing w:before="240" w:after="240" w:line="240" w:lineRule="auto"/>
        <w:jc w:val="both"/>
        <w:rPr>
          <w:bCs/>
        </w:rPr>
      </w:pPr>
      <w:r>
        <w:t>8. Warunkiem zawarcia umowy jest wystawienie przez Wykonawcę weksla in blanco wraz z</w:t>
      </w:r>
      <w:r w:rsidR="00F149A3">
        <w:t xml:space="preserve"> </w:t>
      </w:r>
      <w:r>
        <w:t>deklaracją wekslową</w:t>
      </w:r>
      <w:r w:rsidR="00026471">
        <w:t xml:space="preserve"> (załącznik numer 10)</w:t>
      </w:r>
      <w:r>
        <w:t>.</w:t>
      </w:r>
    </w:p>
    <w:p w:rsidR="000D4933" w:rsidP="00362432" w:rsidRDefault="00A127AD" w14:paraId="73BE12B6" w14:textId="626A7298">
      <w:pPr>
        <w:spacing w:before="240" w:after="240" w:line="240" w:lineRule="auto"/>
        <w:jc w:val="both"/>
        <w:rPr>
          <w:bCs/>
        </w:rPr>
      </w:pPr>
      <w:r>
        <w:rPr>
          <w:bCs/>
        </w:rPr>
        <w:t>9</w:t>
      </w:r>
      <w:r w:rsidRPr="00EE7C73" w:rsidR="00EE7C73">
        <w:rPr>
          <w:bCs/>
        </w:rPr>
        <w:t>.</w:t>
      </w:r>
      <w:r w:rsidR="0024335D">
        <w:rPr>
          <w:bCs/>
        </w:rPr>
        <w:t xml:space="preserve"> </w:t>
      </w:r>
      <w:r w:rsidRPr="00EE7C73" w:rsidR="006A6A10">
        <w:rPr>
          <w:bCs/>
        </w:rPr>
        <w:t xml:space="preserve">Pozostałe warunki </w:t>
      </w:r>
      <w:r w:rsidRPr="00EE7C73" w:rsidR="000D4933">
        <w:rPr>
          <w:bCs/>
        </w:rPr>
        <w:t xml:space="preserve">realizacji </w:t>
      </w:r>
      <w:r w:rsidRPr="00EE7C73" w:rsidR="006A6A10">
        <w:rPr>
          <w:bCs/>
        </w:rPr>
        <w:t>umowy zostały określone w załączniku</w:t>
      </w:r>
      <w:r w:rsidRPr="00EE7C73" w:rsidR="000D4933">
        <w:rPr>
          <w:bCs/>
        </w:rPr>
        <w:t xml:space="preserve"> nr 1</w:t>
      </w:r>
      <w:r w:rsidRPr="00EE7C73" w:rsidR="006A6A10">
        <w:rPr>
          <w:bCs/>
        </w:rPr>
        <w:t xml:space="preserve"> do umowy pt. Ogólne warunki umowy budowlanej </w:t>
      </w:r>
      <w:r w:rsidRPr="00EE7C73" w:rsidR="000D4933">
        <w:rPr>
          <w:bCs/>
        </w:rPr>
        <w:t xml:space="preserve">oraz załączniku 2 </w:t>
      </w:r>
      <w:r w:rsidRPr="00EE7C73" w:rsidR="009A71F6">
        <w:rPr>
          <w:bCs/>
        </w:rPr>
        <w:t xml:space="preserve">do umowy </w:t>
      </w:r>
      <w:r w:rsidRPr="00EE7C73" w:rsidR="000D4933">
        <w:rPr>
          <w:bCs/>
        </w:rPr>
        <w:t>pt.</w:t>
      </w:r>
      <w:r w:rsidRPr="00EE7C73" w:rsidR="00174AFE">
        <w:rPr>
          <w:bCs/>
        </w:rPr>
        <w:t xml:space="preserve"> </w:t>
      </w:r>
      <w:r w:rsidRPr="00CA3929" w:rsidR="0082030D">
        <w:rPr>
          <w:rFonts w:cstheme="minorHAnsi"/>
          <w:spacing w:val="-4"/>
        </w:rPr>
        <w:t>Standardy Etyczne obowiązujące kontrahentów Habitat for Humanity Poland</w:t>
      </w:r>
      <w:r w:rsidR="001926E3">
        <w:rPr>
          <w:bCs/>
        </w:rPr>
        <w:t xml:space="preserve">. </w:t>
      </w:r>
      <w:r w:rsidRPr="00EE7C73" w:rsidR="009A71F6">
        <w:rPr>
          <w:bCs/>
        </w:rPr>
        <w:t>Wykonawca potwierdza, że zapoznał się z treścią załączników i będzie się stosował do opisanych w nich zasad.</w:t>
      </w:r>
    </w:p>
    <w:p w:rsidRPr="00744F05" w:rsidR="00426B18" w:rsidP="63011888" w:rsidRDefault="00426B18" w14:paraId="03988EE3" w14:textId="2216B804">
      <w:pPr>
        <w:pStyle w:val="Bezodstpw"/>
        <w:jc w:val="both"/>
        <w:rPr>
          <w:rFonts w:cs="Calibri" w:cstheme="minorAscii"/>
          <w:snapToGrid w:val="0"/>
          <w:lang w:eastAsia="pl-PL"/>
        </w:rPr>
      </w:pPr>
      <w:r w:rsidRPr="63011888" w:rsidR="00426B18">
        <w:rPr/>
        <w:t xml:space="preserve">10. </w:t>
      </w:r>
      <w:r w:rsidRPr="63011888" w:rsidR="00426B18">
        <w:rPr>
          <w:rFonts w:cs="Calibri" w:cstheme="minorAscii"/>
          <w:snapToGrid w:val="0"/>
          <w:lang w:eastAsia="pl-PL"/>
        </w:rPr>
        <w:t xml:space="preserve">Umowa zawierana </w:t>
      </w:r>
      <w:r w:rsidRPr="63011888" w:rsidR="00F149A3">
        <w:rPr>
          <w:rFonts w:cs="Calibri" w:cstheme="minorAscii"/>
          <w:snapToGrid w:val="0"/>
          <w:lang w:eastAsia="pl-PL"/>
        </w:rPr>
        <w:t xml:space="preserve">jest </w:t>
      </w:r>
      <w:r w:rsidRPr="63011888" w:rsidR="00426B18">
        <w:rPr>
          <w:rFonts w:cs="Calibri" w:cstheme="minorAscii"/>
          <w:snapToGrid w:val="0"/>
          <w:lang w:eastAsia="pl-PL"/>
        </w:rPr>
        <w:t xml:space="preserve">w związku z realizacją </w:t>
      </w:r>
      <w:r w:rsidRPr="63011888" w:rsidR="00026471">
        <w:rPr>
          <w:rFonts w:cs="Calibri" w:cstheme="minorAscii"/>
          <w:snapToGrid w:val="0"/>
          <w:lang w:eastAsia="pl-PL"/>
        </w:rPr>
        <w:t xml:space="preserve">przez Zamawiającego </w:t>
      </w:r>
      <w:r w:rsidRPr="63011888" w:rsidR="00426B18">
        <w:rPr>
          <w:rFonts w:cs="Calibri" w:cstheme="minorAscii"/>
          <w:snapToGrid w:val="0"/>
          <w:lang w:eastAsia="pl-PL"/>
        </w:rPr>
        <w:t>projektu pn. „</w:t>
      </w:r>
      <w:r w:rsidRPr="63011888" w:rsidR="00426B18">
        <w:rPr>
          <w:rFonts w:cs="Calibri" w:cstheme="minorAscii"/>
          <w:snapToGrid w:val="0"/>
          <w:highlight w:val="yellow"/>
          <w:lang w:eastAsia="pl-PL"/>
        </w:rPr>
        <w:t>……………………………</w:t>
      </w:r>
      <w:r w:rsidRPr="63011888" w:rsidR="00426B18">
        <w:rPr>
          <w:rFonts w:cs="Calibri" w:cstheme="minorAscii"/>
          <w:snapToGrid w:val="0"/>
          <w:highlight w:val="yellow"/>
          <w:lang w:eastAsia="pl-PL"/>
        </w:rPr>
        <w:t>…….</w:t>
      </w:r>
      <w:r w:rsidRPr="63011888" w:rsidR="00426B18">
        <w:rPr>
          <w:rFonts w:cs="Calibri" w:cstheme="minorAscii"/>
          <w:snapToGrid w:val="0"/>
          <w:highlight w:val="yellow"/>
          <w:lang w:eastAsia="pl-PL"/>
        </w:rPr>
        <w:t>.</w:t>
      </w:r>
      <w:r w:rsidRPr="63011888" w:rsidR="00426B18">
        <w:rPr>
          <w:rFonts w:cs="Calibri" w:cstheme="minorAscii"/>
          <w:snapToGrid w:val="0"/>
          <w:lang w:eastAsia="pl-PL"/>
        </w:rPr>
        <w:t xml:space="preserve">” finansowanego przez </w:t>
      </w:r>
      <w:r w:rsidRPr="63011888" w:rsidR="17B29C06">
        <w:rPr>
          <w:rFonts w:cs="Calibri" w:cstheme="minorAscii"/>
          <w:snapToGrid w:val="0"/>
          <w:lang w:eastAsia="pl-PL"/>
        </w:rPr>
        <w:t>.....................................................................................</w:t>
      </w:r>
    </w:p>
    <w:p w:rsidRPr="00EE7C73" w:rsidR="006A6A10" w:rsidP="00362432" w:rsidRDefault="00426B18" w14:paraId="52504167" w14:textId="0E668315">
      <w:pPr>
        <w:spacing w:before="240" w:after="240" w:line="240" w:lineRule="auto"/>
        <w:jc w:val="both"/>
        <w:rPr>
          <w:bCs/>
        </w:rPr>
      </w:pPr>
      <w:r>
        <w:rPr>
          <w:bCs/>
        </w:rPr>
        <w:t>11</w:t>
      </w:r>
      <w:r w:rsidR="001C1CD7">
        <w:rPr>
          <w:bCs/>
        </w:rPr>
        <w:t>.</w:t>
      </w:r>
      <w:r w:rsidRPr="00EE7C73" w:rsidR="006A6A10">
        <w:rPr>
          <w:bCs/>
        </w:rPr>
        <w:t>Umowa została sporządzona w 2 egz. po jednym dla każdej ze stron.</w:t>
      </w:r>
    </w:p>
    <w:p w:rsidR="00E6340B" w:rsidP="00315B74" w:rsidRDefault="00E6340B" w14:paraId="74F64A2B" w14:textId="19D085B5">
      <w:pPr>
        <w:spacing w:before="240" w:after="240" w:line="240" w:lineRule="auto"/>
        <w:jc w:val="both"/>
        <w:rPr>
          <w:bCs/>
        </w:rPr>
      </w:pPr>
    </w:p>
    <w:p w:rsidR="00E6340B" w:rsidP="00315B74" w:rsidRDefault="00E6340B" w14:paraId="6FA62AF8" w14:textId="1A9BDC32">
      <w:pPr>
        <w:spacing w:before="240" w:after="240" w:line="240" w:lineRule="auto"/>
        <w:jc w:val="both"/>
        <w:rPr>
          <w:bCs/>
        </w:rPr>
      </w:pPr>
      <w:r>
        <w:rPr>
          <w:bCs/>
        </w:rPr>
        <w:t>Zał. do umowy:</w:t>
      </w:r>
    </w:p>
    <w:p w:rsidRPr="0003689B" w:rsidR="00B27ED4" w:rsidP="0003689B" w:rsidRDefault="00E6340B" w14:paraId="54381ADF" w14:textId="2D2A1EA4">
      <w:pPr>
        <w:pStyle w:val="Akapitzlist"/>
        <w:numPr>
          <w:ilvl w:val="0"/>
          <w:numId w:val="36"/>
        </w:numPr>
        <w:spacing w:before="240" w:after="240" w:line="240" w:lineRule="auto"/>
        <w:jc w:val="both"/>
        <w:rPr>
          <w:bCs/>
        </w:rPr>
      </w:pPr>
      <w:r w:rsidRPr="0003689B">
        <w:rPr>
          <w:bCs/>
        </w:rPr>
        <w:t>Ogólne warunki umowy budowlanej</w:t>
      </w:r>
      <w:r w:rsidRPr="0003689B" w:rsidR="0082738B">
        <w:rPr>
          <w:bCs/>
        </w:rPr>
        <w:t xml:space="preserve"> – załącznik nr 1</w:t>
      </w:r>
    </w:p>
    <w:p w:rsidRPr="0003689B" w:rsidR="00B27ED4" w:rsidP="0003689B" w:rsidRDefault="00CA3929" w14:paraId="0486C3EE" w14:textId="2354395A">
      <w:pPr>
        <w:pStyle w:val="Akapitzlist"/>
        <w:numPr>
          <w:ilvl w:val="0"/>
          <w:numId w:val="36"/>
        </w:numPr>
        <w:spacing w:before="240" w:after="240" w:line="240" w:lineRule="auto"/>
        <w:jc w:val="both"/>
        <w:rPr>
          <w:bCs/>
        </w:rPr>
      </w:pPr>
      <w:r w:rsidRPr="0003689B">
        <w:rPr>
          <w:rFonts w:cstheme="minorHAnsi"/>
          <w:spacing w:val="-4"/>
        </w:rPr>
        <w:t>Standardy Etyczne obowiązujące kontrahentów Habitat for Humanity Poland</w:t>
      </w:r>
      <w:r w:rsidRPr="0003689B" w:rsidR="0082738B">
        <w:rPr>
          <w:bCs/>
        </w:rPr>
        <w:t xml:space="preserve"> – załącznik nr 2</w:t>
      </w:r>
    </w:p>
    <w:p w:rsidRPr="0003689B" w:rsidR="009A71F6" w:rsidP="0003689B" w:rsidRDefault="009A71F6" w14:paraId="5F0FF140" w14:textId="017E20C8">
      <w:pPr>
        <w:pStyle w:val="Akapitzlist"/>
        <w:numPr>
          <w:ilvl w:val="0"/>
          <w:numId w:val="36"/>
        </w:numPr>
        <w:spacing w:before="240" w:after="240" w:line="240" w:lineRule="auto"/>
        <w:jc w:val="both"/>
        <w:rPr>
          <w:bCs/>
        </w:rPr>
      </w:pPr>
      <w:r w:rsidRPr="0003689B">
        <w:rPr>
          <w:bCs/>
        </w:rPr>
        <w:t>Pełnomocnictwo Zamawiającego do zawarcia umowy</w:t>
      </w:r>
      <w:r w:rsidRPr="0003689B" w:rsidR="00E055FA">
        <w:rPr>
          <w:bCs/>
        </w:rPr>
        <w:t xml:space="preserve"> – załącznik nr 3</w:t>
      </w:r>
    </w:p>
    <w:p w:rsidR="0003689B" w:rsidP="0003689B" w:rsidRDefault="00A036C7" w14:paraId="1EBC95F0" w14:textId="757575AB">
      <w:pPr>
        <w:pStyle w:val="Akapitzlist"/>
        <w:numPr>
          <w:ilvl w:val="0"/>
          <w:numId w:val="36"/>
        </w:numPr>
        <w:spacing w:before="240" w:after="240" w:line="240" w:lineRule="auto"/>
        <w:jc w:val="both"/>
        <w:rPr>
          <w:bCs/>
        </w:rPr>
      </w:pPr>
      <w:r w:rsidRPr="0003689B">
        <w:rPr>
          <w:bCs/>
        </w:rPr>
        <w:t>Oferta cenowa</w:t>
      </w:r>
      <w:r w:rsidRPr="0003689B" w:rsidR="00E055FA">
        <w:rPr>
          <w:bCs/>
        </w:rPr>
        <w:t xml:space="preserve"> – załącznik nr </w:t>
      </w:r>
      <w:r w:rsidR="0003689B">
        <w:rPr>
          <w:bCs/>
        </w:rPr>
        <w:t>4</w:t>
      </w:r>
    </w:p>
    <w:p w:rsidR="0003689B" w:rsidP="0003689B" w:rsidRDefault="00CF5995" w14:paraId="53008997" w14:textId="0A88A872">
      <w:pPr>
        <w:pStyle w:val="Akapitzlist"/>
        <w:numPr>
          <w:ilvl w:val="0"/>
          <w:numId w:val="36"/>
        </w:numPr>
        <w:spacing w:before="240" w:after="240" w:line="240" w:lineRule="auto"/>
        <w:jc w:val="both"/>
        <w:rPr>
          <w:bCs/>
        </w:rPr>
      </w:pPr>
      <w:r>
        <w:rPr>
          <w:bCs/>
        </w:rPr>
        <w:t xml:space="preserve">Harmonogram płatności - </w:t>
      </w:r>
      <w:r w:rsidR="00A50221">
        <w:rPr>
          <w:bCs/>
        </w:rPr>
        <w:t>z</w:t>
      </w:r>
      <w:r w:rsidR="0003689B">
        <w:rPr>
          <w:bCs/>
        </w:rPr>
        <w:t>ałącznik numer 5</w:t>
      </w:r>
    </w:p>
    <w:p w:rsidRPr="0003689B" w:rsidR="00E6340B" w:rsidP="0003689B" w:rsidRDefault="00FE4A29" w14:paraId="3A187A5C" w14:textId="2ABEBC6C">
      <w:pPr>
        <w:pStyle w:val="Akapitzlist"/>
        <w:numPr>
          <w:ilvl w:val="0"/>
          <w:numId w:val="36"/>
        </w:numPr>
        <w:spacing w:before="240" w:after="240" w:line="240" w:lineRule="auto"/>
        <w:jc w:val="both"/>
        <w:rPr>
          <w:bCs/>
        </w:rPr>
      </w:pPr>
      <w:r w:rsidRPr="0003689B">
        <w:rPr>
          <w:bCs/>
        </w:rPr>
        <w:t>Wydru</w:t>
      </w:r>
      <w:r w:rsidRPr="0003689B" w:rsidR="00DE2FA1">
        <w:rPr>
          <w:bCs/>
        </w:rPr>
        <w:t xml:space="preserve">k z </w:t>
      </w:r>
      <w:proofErr w:type="spellStart"/>
      <w:r w:rsidRPr="0003689B" w:rsidR="00DE2FA1">
        <w:rPr>
          <w:bCs/>
        </w:rPr>
        <w:t>C</w:t>
      </w:r>
      <w:r w:rsidRPr="0003689B" w:rsidR="00110318">
        <w:rPr>
          <w:bCs/>
        </w:rPr>
        <w:t>EiDG</w:t>
      </w:r>
      <w:proofErr w:type="spellEnd"/>
      <w:r w:rsidRPr="0003689B" w:rsidR="00110318">
        <w:rPr>
          <w:bCs/>
        </w:rPr>
        <w:t xml:space="preserve"> Wykonawcy – załącznik nr </w:t>
      </w:r>
      <w:r w:rsidRPr="0003689B" w:rsidR="005F4836">
        <w:rPr>
          <w:bCs/>
        </w:rPr>
        <w:t>6</w:t>
      </w:r>
    </w:p>
    <w:p w:rsidRPr="0003689B" w:rsidR="00995168" w:rsidP="0003689B" w:rsidRDefault="00C96652" w14:paraId="19070F0B" w14:textId="77A4BDEE">
      <w:pPr>
        <w:pStyle w:val="Akapitzlist"/>
        <w:numPr>
          <w:ilvl w:val="0"/>
          <w:numId w:val="36"/>
        </w:numPr>
        <w:spacing w:before="240" w:after="240" w:line="240" w:lineRule="auto"/>
        <w:jc w:val="both"/>
        <w:rPr/>
      </w:pPr>
      <w:r w:rsidR="00C96652">
        <w:rPr/>
        <w:t>Porozumienie</w:t>
      </w:r>
      <w:r w:rsidR="0003689B">
        <w:rPr/>
        <w:t xml:space="preserve"> remontowe z </w:t>
      </w:r>
      <w:r w:rsidRPr="63011888" w:rsidR="0003689B">
        <w:rPr>
          <w:highlight w:val="yellow"/>
        </w:rPr>
        <w:t>……………..</w:t>
      </w:r>
      <w:r w:rsidR="00AE17F3">
        <w:rPr/>
        <w:t xml:space="preserve"> z dnia </w:t>
      </w:r>
      <w:r w:rsidRPr="63011888" w:rsidR="005E220F">
        <w:rPr>
          <w:highlight w:val="yellow"/>
        </w:rPr>
        <w:t>………………</w:t>
      </w:r>
      <w:r w:rsidR="00AE17F3">
        <w:rPr/>
        <w:t xml:space="preserve"> r. – załącznik nr </w:t>
      </w:r>
      <w:r w:rsidR="005F4836">
        <w:rPr/>
        <w:t>7</w:t>
      </w:r>
    </w:p>
    <w:p w:rsidRPr="0003689B" w:rsidR="00D83A2B" w:rsidP="0003689B" w:rsidRDefault="00D83A2B" w14:paraId="3C091157" w14:textId="1F0A5D2C">
      <w:pPr>
        <w:pStyle w:val="Akapitzlist"/>
        <w:numPr>
          <w:ilvl w:val="0"/>
          <w:numId w:val="36"/>
        </w:numPr>
        <w:spacing w:before="240" w:after="240" w:line="240" w:lineRule="auto"/>
        <w:jc w:val="both"/>
        <w:rPr>
          <w:bCs/>
        </w:rPr>
      </w:pPr>
      <w:r w:rsidRPr="0003689B">
        <w:rPr>
          <w:bCs/>
        </w:rPr>
        <w:t>Pełnomocnictwo Wykonawcy do zawarcia umowy – załącznik nr 8</w:t>
      </w:r>
    </w:p>
    <w:p w:rsidRPr="0003689B" w:rsidR="00A2208D" w:rsidP="0003689B" w:rsidRDefault="00D83A2B" w14:paraId="1792EAAD" w14:textId="642F538A">
      <w:pPr>
        <w:pStyle w:val="Akapitzlist"/>
        <w:numPr>
          <w:ilvl w:val="0"/>
          <w:numId w:val="36"/>
        </w:numPr>
        <w:spacing w:before="240" w:after="240" w:line="240" w:lineRule="auto"/>
        <w:jc w:val="both"/>
        <w:rPr>
          <w:bCs/>
        </w:rPr>
      </w:pPr>
      <w:r w:rsidRPr="0003689B">
        <w:rPr>
          <w:bCs/>
        </w:rPr>
        <w:t xml:space="preserve">Klauzula Informacyjna RODO </w:t>
      </w:r>
      <w:r w:rsidR="00CF5995">
        <w:rPr>
          <w:bCs/>
        </w:rPr>
        <w:t xml:space="preserve">- </w:t>
      </w:r>
      <w:r w:rsidRPr="0003689B">
        <w:rPr>
          <w:bCs/>
        </w:rPr>
        <w:t>załącznik nr 9</w:t>
      </w:r>
    </w:p>
    <w:p w:rsidRPr="0003689B" w:rsidR="00026471" w:rsidP="3E68FDD4" w:rsidRDefault="00026471" w14:paraId="08DEFACA" w14:textId="35D3681D">
      <w:pPr>
        <w:pStyle w:val="Akapitzlist"/>
        <w:numPr>
          <w:ilvl w:val="0"/>
          <w:numId w:val="36"/>
        </w:numPr>
        <w:spacing w:before="240" w:after="240" w:line="240" w:lineRule="auto"/>
        <w:jc w:val="both"/>
        <w:rPr/>
      </w:pPr>
      <w:r w:rsidR="00026471">
        <w:rPr/>
        <w:t>Weksel in blanco wraz z deklaracją wekslową Wykonawcy – załącznik nr 10</w:t>
      </w:r>
    </w:p>
    <w:p w:rsidRPr="00026471" w:rsidR="00026471" w:rsidP="00315B74" w:rsidRDefault="00026471" w14:paraId="7E603243" w14:textId="77777777">
      <w:pPr>
        <w:pStyle w:val="Akapitzlist"/>
        <w:spacing w:before="240" w:after="240" w:line="240" w:lineRule="auto"/>
        <w:jc w:val="both"/>
        <w:rPr>
          <w:bCs/>
        </w:rPr>
      </w:pPr>
    </w:p>
    <w:p w:rsidR="00A2208D" w:rsidP="00580722" w:rsidRDefault="00A2208D" w14:paraId="4217262C" w14:textId="77777777">
      <w:pPr>
        <w:pStyle w:val="Tekstpodstawowywcity3"/>
        <w:ind w:left="0"/>
        <w:jc w:val="center"/>
        <w:rPr>
          <w:rFonts w:asciiTheme="minorHAnsi" w:hAnsiTheme="minorHAnsi" w:cstheme="minorHAnsi"/>
          <w:b/>
          <w:sz w:val="22"/>
          <w:szCs w:val="22"/>
          <w:u w:val="single"/>
        </w:rPr>
      </w:pPr>
    </w:p>
    <w:p w:rsidRPr="00580722" w:rsidR="00580722" w:rsidP="00580722" w:rsidRDefault="00580722" w14:paraId="1F57B165" w14:textId="7A419C53">
      <w:pPr>
        <w:pStyle w:val="Tekstpodstawowywcity3"/>
        <w:ind w:left="0"/>
        <w:jc w:val="center"/>
        <w:rPr>
          <w:rFonts w:asciiTheme="minorHAnsi" w:hAnsiTheme="minorHAnsi" w:cstheme="minorHAnsi"/>
          <w:sz w:val="22"/>
          <w:szCs w:val="22"/>
        </w:rPr>
      </w:pPr>
      <w:r w:rsidRPr="00580722">
        <w:rPr>
          <w:rFonts w:asciiTheme="minorHAnsi" w:hAnsiTheme="minorHAnsi" w:cstheme="minorHAnsi"/>
          <w:b/>
          <w:sz w:val="22"/>
          <w:szCs w:val="22"/>
          <w:u w:val="single"/>
        </w:rPr>
        <w:t>WYKONAWCA:</w:t>
      </w:r>
      <w:r w:rsidRPr="00580722">
        <w:rPr>
          <w:rFonts w:asciiTheme="minorHAnsi" w:hAnsiTheme="minorHAnsi" w:cstheme="minorHAnsi"/>
          <w:b/>
          <w:sz w:val="22"/>
          <w:szCs w:val="22"/>
        </w:rPr>
        <w:tab/>
      </w:r>
      <w:r w:rsidRPr="00580722">
        <w:rPr>
          <w:rFonts w:asciiTheme="minorHAnsi" w:hAnsiTheme="minorHAnsi" w:cstheme="minorHAnsi"/>
          <w:b/>
          <w:sz w:val="22"/>
          <w:szCs w:val="22"/>
        </w:rPr>
        <w:tab/>
      </w:r>
      <w:r w:rsidRPr="00580722">
        <w:rPr>
          <w:rFonts w:asciiTheme="minorHAnsi" w:hAnsiTheme="minorHAnsi" w:cstheme="minorHAnsi"/>
          <w:b/>
          <w:sz w:val="22"/>
          <w:szCs w:val="22"/>
        </w:rPr>
        <w:tab/>
      </w:r>
      <w:r w:rsidRPr="00580722">
        <w:rPr>
          <w:rFonts w:asciiTheme="minorHAnsi" w:hAnsiTheme="minorHAnsi" w:cstheme="minorHAnsi"/>
          <w:b/>
          <w:sz w:val="22"/>
          <w:szCs w:val="22"/>
        </w:rPr>
        <w:tab/>
      </w:r>
      <w:r w:rsidRPr="00580722">
        <w:rPr>
          <w:rFonts w:asciiTheme="minorHAnsi" w:hAnsiTheme="minorHAnsi" w:cstheme="minorHAnsi"/>
          <w:b/>
          <w:sz w:val="22"/>
          <w:szCs w:val="22"/>
        </w:rPr>
        <w:tab/>
      </w:r>
      <w:r w:rsidRPr="00580722">
        <w:rPr>
          <w:rFonts w:asciiTheme="minorHAnsi" w:hAnsiTheme="minorHAnsi" w:cstheme="minorHAnsi"/>
          <w:b/>
          <w:sz w:val="22"/>
          <w:szCs w:val="22"/>
        </w:rPr>
        <w:tab/>
      </w:r>
      <w:r w:rsidRPr="00580722">
        <w:rPr>
          <w:rFonts w:asciiTheme="minorHAnsi" w:hAnsiTheme="minorHAnsi" w:cstheme="minorHAnsi"/>
          <w:b/>
          <w:sz w:val="22"/>
          <w:szCs w:val="22"/>
          <w:u w:val="single"/>
        </w:rPr>
        <w:t>ZAMAWIAJĄCY:</w:t>
      </w:r>
    </w:p>
    <w:p w:rsidR="0048780B" w:rsidRDefault="0048780B" w14:paraId="333DAF89" w14:textId="023D2A24">
      <w:pPr>
        <w:rPr>
          <w:b/>
          <w:u w:val="single"/>
        </w:rPr>
      </w:pPr>
    </w:p>
    <w:p w:rsidR="005160F6" w:rsidP="005F5799" w:rsidRDefault="005160F6" w14:paraId="02025353" w14:textId="58AEA315">
      <w:pPr>
        <w:spacing w:before="240" w:after="240" w:line="240" w:lineRule="auto"/>
        <w:jc w:val="center"/>
        <w:rPr>
          <w:b/>
          <w:u w:val="single"/>
        </w:rPr>
      </w:pPr>
    </w:p>
    <w:p w:rsidR="00580722" w:rsidP="005F5799" w:rsidRDefault="00580722" w14:paraId="3EB34CA6" w14:textId="7F9044FB">
      <w:pPr>
        <w:spacing w:before="240" w:after="240" w:line="240" w:lineRule="auto"/>
        <w:jc w:val="center"/>
        <w:rPr>
          <w:b/>
          <w:u w:val="single"/>
        </w:rPr>
      </w:pPr>
    </w:p>
    <w:p w:rsidR="00580722" w:rsidP="005F5799" w:rsidRDefault="00580722" w14:paraId="5CB358BA" w14:textId="675FC809">
      <w:pPr>
        <w:spacing w:before="240" w:after="240" w:line="240" w:lineRule="auto"/>
        <w:jc w:val="center"/>
        <w:rPr>
          <w:b/>
          <w:u w:val="single"/>
        </w:rPr>
      </w:pPr>
    </w:p>
    <w:p w:rsidR="00580722" w:rsidP="005F5799" w:rsidRDefault="00580722" w14:paraId="6089F3C2" w14:textId="2759484C">
      <w:pPr>
        <w:spacing w:before="240" w:after="240" w:line="240" w:lineRule="auto"/>
        <w:jc w:val="center"/>
        <w:rPr>
          <w:b/>
          <w:u w:val="single"/>
        </w:rPr>
      </w:pPr>
    </w:p>
    <w:p w:rsidR="00580722" w:rsidP="005B7ED9" w:rsidRDefault="00580722" w14:paraId="724AEFE6" w14:textId="77777777">
      <w:pPr>
        <w:spacing w:before="240" w:after="240" w:line="240" w:lineRule="auto"/>
        <w:rPr>
          <w:b/>
          <w:u w:val="single"/>
        </w:rPr>
      </w:pPr>
    </w:p>
    <w:p w:rsidR="00EC0C30" w:rsidP="00580722" w:rsidRDefault="00EC0C30" w14:paraId="69D34E8A" w14:textId="77777777">
      <w:pPr>
        <w:spacing w:before="240" w:after="240" w:line="240" w:lineRule="auto"/>
        <w:rPr>
          <w:b/>
          <w:u w:val="single"/>
        </w:rPr>
      </w:pPr>
    </w:p>
    <w:p w:rsidR="00026471" w:rsidP="00580722" w:rsidRDefault="00026471" w14:paraId="50F24B1D" w14:textId="77777777">
      <w:pPr>
        <w:spacing w:before="240" w:after="240" w:line="240" w:lineRule="auto"/>
        <w:rPr>
          <w:b/>
          <w:u w:val="single"/>
        </w:rPr>
      </w:pPr>
    </w:p>
    <w:p w:rsidR="00026471" w:rsidP="00580722" w:rsidRDefault="00026471" w14:paraId="268CA5B6" w14:textId="77777777">
      <w:pPr>
        <w:spacing w:before="240" w:after="240" w:line="240" w:lineRule="auto"/>
        <w:rPr>
          <w:b/>
          <w:u w:val="single"/>
        </w:rPr>
      </w:pPr>
    </w:p>
    <w:p w:rsidR="0003689B" w:rsidP="00580722" w:rsidRDefault="0003689B" w14:paraId="05A581D0" w14:textId="77777777">
      <w:pPr>
        <w:spacing w:before="240" w:after="240" w:line="240" w:lineRule="auto"/>
        <w:rPr>
          <w:b/>
          <w:u w:val="single"/>
        </w:rPr>
      </w:pPr>
    </w:p>
    <w:p w:rsidR="0003689B" w:rsidP="00580722" w:rsidRDefault="0003689B" w14:paraId="58DD991C" w14:textId="77777777">
      <w:pPr>
        <w:spacing w:before="240" w:after="240" w:line="240" w:lineRule="auto"/>
        <w:rPr>
          <w:b/>
          <w:u w:val="single"/>
        </w:rPr>
      </w:pPr>
    </w:p>
    <w:p w:rsidR="0003689B" w:rsidP="00580722" w:rsidRDefault="0003689B" w14:paraId="7F745C32" w14:textId="77777777">
      <w:pPr>
        <w:spacing w:before="240" w:after="240" w:line="240" w:lineRule="auto"/>
        <w:rPr>
          <w:b/>
          <w:u w:val="single"/>
        </w:rPr>
      </w:pPr>
    </w:p>
    <w:p w:rsidR="0003689B" w:rsidP="00580722" w:rsidRDefault="0003689B" w14:paraId="1CA83161" w14:textId="77777777">
      <w:pPr>
        <w:spacing w:before="240" w:after="240" w:line="240" w:lineRule="auto"/>
        <w:rPr>
          <w:b/>
          <w:u w:val="single"/>
        </w:rPr>
      </w:pPr>
    </w:p>
    <w:p w:rsidR="0003689B" w:rsidP="00580722" w:rsidRDefault="0003689B" w14:paraId="3E2175C2" w14:textId="77777777">
      <w:pPr>
        <w:spacing w:before="240" w:after="240" w:line="240" w:lineRule="auto"/>
        <w:rPr>
          <w:b/>
          <w:u w:val="single"/>
        </w:rPr>
      </w:pPr>
    </w:p>
    <w:p w:rsidR="005160F6" w:rsidP="00580722" w:rsidRDefault="005160F6" w14:paraId="2B1F29E1" w14:textId="7B7B2403">
      <w:pPr>
        <w:spacing w:before="240" w:after="240" w:line="240" w:lineRule="auto"/>
        <w:rPr>
          <w:b/>
          <w:u w:val="single"/>
        </w:rPr>
      </w:pPr>
      <w:r>
        <w:rPr>
          <w:b/>
          <w:u w:val="single"/>
        </w:rPr>
        <w:t xml:space="preserve">Zał. nr </w:t>
      </w:r>
      <w:r w:rsidR="000D4933">
        <w:rPr>
          <w:b/>
          <w:u w:val="single"/>
        </w:rPr>
        <w:t>1</w:t>
      </w:r>
      <w:r>
        <w:rPr>
          <w:b/>
          <w:u w:val="single"/>
        </w:rPr>
        <w:t xml:space="preserve"> do umowy na roboty budowlane</w:t>
      </w:r>
    </w:p>
    <w:p w:rsidR="00580722" w:rsidP="00580722" w:rsidRDefault="00580722" w14:paraId="65B1595D" w14:textId="77777777">
      <w:pPr>
        <w:spacing w:before="240" w:after="240" w:line="240" w:lineRule="auto"/>
        <w:rPr>
          <w:b/>
          <w:u w:val="single"/>
        </w:rPr>
      </w:pPr>
    </w:p>
    <w:p w:rsidR="005160F6" w:rsidP="005F5799" w:rsidRDefault="005160F6" w14:paraId="4620C945" w14:textId="0DE657F8">
      <w:pPr>
        <w:spacing w:before="240" w:after="240" w:line="240" w:lineRule="auto"/>
        <w:jc w:val="center"/>
        <w:rPr>
          <w:b/>
          <w:u w:val="single"/>
        </w:rPr>
      </w:pPr>
      <w:r w:rsidRPr="005160F6">
        <w:rPr>
          <w:b/>
          <w:u w:val="single"/>
        </w:rPr>
        <w:t>Ogólne warunki umowy budowlanej Habitat for Humanity Poland</w:t>
      </w:r>
    </w:p>
    <w:p w:rsidR="005160F6" w:rsidP="005F5799" w:rsidRDefault="005160F6" w14:paraId="16660EE8" w14:textId="77777777">
      <w:pPr>
        <w:spacing w:before="240" w:after="240" w:line="240" w:lineRule="auto"/>
        <w:jc w:val="center"/>
        <w:rPr>
          <w:b/>
          <w:u w:val="single"/>
        </w:rPr>
      </w:pPr>
    </w:p>
    <w:p w:rsidRPr="003C16CA" w:rsidR="00151DE9" w:rsidP="005F5799" w:rsidRDefault="00151DE9" w14:paraId="08ACD02A" w14:textId="72F115A1">
      <w:pPr>
        <w:spacing w:before="240" w:after="240" w:line="240" w:lineRule="auto"/>
        <w:jc w:val="center"/>
        <w:rPr>
          <w:b/>
          <w:u w:val="single"/>
        </w:rPr>
      </w:pPr>
      <w:r w:rsidRPr="003C16CA">
        <w:rPr>
          <w:b/>
          <w:u w:val="single"/>
        </w:rPr>
        <w:t>§</w:t>
      </w:r>
      <w:r w:rsidR="003C16CA">
        <w:rPr>
          <w:b/>
          <w:u w:val="single"/>
        </w:rPr>
        <w:t xml:space="preserve"> </w:t>
      </w:r>
      <w:r w:rsidR="006A6A10">
        <w:rPr>
          <w:b/>
          <w:u w:val="single"/>
        </w:rPr>
        <w:t>1</w:t>
      </w:r>
      <w:r w:rsidRPr="003C16CA">
        <w:rPr>
          <w:b/>
          <w:u w:val="single"/>
        </w:rPr>
        <w:br/>
      </w:r>
      <w:r w:rsidRPr="003C16CA">
        <w:rPr>
          <w:b/>
          <w:u w:val="single"/>
        </w:rPr>
        <w:t>DOKUMENTACJA</w:t>
      </w:r>
    </w:p>
    <w:p w:rsidRPr="002A3A56" w:rsidR="00151DE9" w:rsidP="005F5799" w:rsidRDefault="00151DE9" w14:paraId="68BAA044" w14:textId="45238665">
      <w:pPr>
        <w:spacing w:after="0" w:line="240" w:lineRule="auto"/>
        <w:ind w:left="426" w:hanging="425"/>
        <w:jc w:val="both"/>
      </w:pPr>
      <w:r>
        <w:t>1.</w:t>
      </w:r>
      <w:r>
        <w:tab/>
      </w:r>
      <w:r>
        <w:t xml:space="preserve">Wykonawca zobowiązany jest do zapoznania się z całością </w:t>
      </w:r>
      <w:r w:rsidR="006E4807">
        <w:t>d</w:t>
      </w:r>
      <w:r>
        <w:t xml:space="preserve">okumentacji Projektowej </w:t>
      </w:r>
      <w:r w:rsidR="00293791">
        <w:t>załączonej do Umowy</w:t>
      </w:r>
      <w:r>
        <w:t xml:space="preserve"> w pełnym zakresie dotyczącym wykonania </w:t>
      </w:r>
      <w:r w:rsidR="00293791">
        <w:t xml:space="preserve">jej </w:t>
      </w:r>
      <w:r w:rsidR="006E4807">
        <w:t>p</w:t>
      </w:r>
      <w:r>
        <w:t>rzedmiotu</w:t>
      </w:r>
      <w:r w:rsidR="00293B1D">
        <w:t>. Na dzień podpisania Umowy Zamawiający nie posiada dokumentacji projektowej.</w:t>
      </w:r>
    </w:p>
    <w:p w:rsidRPr="002A3A56" w:rsidR="00151DE9" w:rsidP="005F5799" w:rsidRDefault="00151DE9" w14:paraId="5AA335B5" w14:textId="4E630915">
      <w:pPr>
        <w:spacing w:after="0" w:line="240" w:lineRule="auto"/>
        <w:ind w:left="426" w:hanging="425"/>
        <w:jc w:val="both"/>
      </w:pPr>
      <w:r w:rsidRPr="002A3A56">
        <w:t>2.</w:t>
      </w:r>
      <w:r w:rsidRPr="002A3A56">
        <w:tab/>
      </w:r>
      <w:r w:rsidRPr="002A3A56">
        <w:t>Przez podpisanie Umowy</w:t>
      </w:r>
      <w:r w:rsidRPr="002A3A56" w:rsidR="008D65F0">
        <w:t>,</w:t>
      </w:r>
      <w:r w:rsidRPr="002A3A56">
        <w:t xml:space="preserve"> Wykonawca oświadcza, ż</w:t>
      </w:r>
      <w:r w:rsidR="006E4807">
        <w:t>e</w:t>
      </w:r>
      <w:r w:rsidRPr="002A3A56">
        <w:t xml:space="preserve"> zapoznał się z przedstawioną </w:t>
      </w:r>
      <w:r w:rsidR="006E4807">
        <w:t>d</w:t>
      </w:r>
      <w:r w:rsidRPr="002A3A56">
        <w:t>okumentacją Projektową, potw</w:t>
      </w:r>
      <w:r w:rsidRPr="002A3A56" w:rsidR="008D65F0">
        <w:t>ierdza jej zgodność z obowiązują</w:t>
      </w:r>
      <w:r w:rsidRPr="002A3A56">
        <w:t xml:space="preserve">cymi przepisami prawa, w szczególność prawa budowlanego, nie wnosi </w:t>
      </w:r>
      <w:r w:rsidR="006E4807">
        <w:t xml:space="preserve">do niej </w:t>
      </w:r>
      <w:r w:rsidRPr="002A3A56">
        <w:t xml:space="preserve">zastrzeżeń </w:t>
      </w:r>
      <w:r w:rsidR="006E4807">
        <w:t>i</w:t>
      </w:r>
      <w:r w:rsidRPr="002A3A56">
        <w:t xml:space="preserve"> potwierdza możliwość wykonania na jej podstawie </w:t>
      </w:r>
      <w:r w:rsidR="006E4807">
        <w:t>p</w:t>
      </w:r>
      <w:r w:rsidRPr="002A3A56">
        <w:t>rzedmiotu Umowy.</w:t>
      </w:r>
    </w:p>
    <w:p w:rsidR="00151DE9" w:rsidP="005F5799" w:rsidRDefault="00151DE9" w14:paraId="425034E6" w14:textId="2F2FACC7">
      <w:pPr>
        <w:spacing w:after="0" w:line="240" w:lineRule="auto"/>
        <w:ind w:left="426" w:hanging="425"/>
        <w:jc w:val="both"/>
      </w:pPr>
      <w:r w:rsidRPr="002A3A56">
        <w:t>3.</w:t>
      </w:r>
      <w:r w:rsidRPr="002A3A56">
        <w:tab/>
      </w:r>
      <w:r w:rsidRPr="002A3A56">
        <w:t xml:space="preserve">Wykonawca nie może powoływać się w trakcie wykonywania Umowy na jakąkolwiek wadliwość bądź braki </w:t>
      </w:r>
      <w:r w:rsidR="006E4807">
        <w:t>d</w:t>
      </w:r>
      <w:r w:rsidRPr="002A3A56">
        <w:t xml:space="preserve">okumentacji Projektowej, które mogły zostać przez niego wykryte przed zawarciem Umowy przy dołożeniu należytej staranności. </w:t>
      </w:r>
    </w:p>
    <w:p w:rsidR="00175409" w:rsidP="00DB6267" w:rsidRDefault="00175409" w14:paraId="4DF2D594" w14:textId="5317FAE5">
      <w:pPr>
        <w:spacing w:after="0" w:line="240" w:lineRule="auto"/>
        <w:jc w:val="both"/>
      </w:pPr>
    </w:p>
    <w:p w:rsidR="00151DE9" w:rsidP="002A3A56" w:rsidRDefault="00151DE9" w14:paraId="1A0A34B9" w14:textId="25F8B721">
      <w:pPr>
        <w:spacing w:after="0" w:line="240" w:lineRule="auto"/>
        <w:jc w:val="both"/>
      </w:pPr>
    </w:p>
    <w:p w:rsidR="001C1EC9" w:rsidP="005F5799" w:rsidRDefault="001C1EC9" w14:paraId="14955688" w14:textId="77777777">
      <w:pPr>
        <w:spacing w:after="0" w:line="240" w:lineRule="auto"/>
        <w:ind w:left="426" w:hanging="425"/>
        <w:jc w:val="both"/>
      </w:pPr>
    </w:p>
    <w:p w:rsidRPr="003C16CA" w:rsidR="008270CB" w:rsidP="008D6681" w:rsidRDefault="008270CB" w14:paraId="72A75CBF" w14:textId="535D6FFD">
      <w:pPr>
        <w:spacing w:after="0" w:line="240" w:lineRule="auto"/>
        <w:jc w:val="center"/>
        <w:rPr>
          <w:b/>
          <w:u w:val="single"/>
        </w:rPr>
      </w:pPr>
      <w:r w:rsidRPr="003C16CA">
        <w:rPr>
          <w:b/>
          <w:u w:val="single"/>
        </w:rPr>
        <w:t>§</w:t>
      </w:r>
      <w:r w:rsidR="003C16CA">
        <w:rPr>
          <w:b/>
          <w:u w:val="single"/>
        </w:rPr>
        <w:t xml:space="preserve"> </w:t>
      </w:r>
      <w:r w:rsidR="006A6A10">
        <w:rPr>
          <w:b/>
          <w:u w:val="single"/>
        </w:rPr>
        <w:t>2</w:t>
      </w:r>
    </w:p>
    <w:p w:rsidRPr="003C16CA" w:rsidR="008270CB" w:rsidP="008D6681" w:rsidRDefault="008270CB" w14:paraId="199DF6D6" w14:textId="77777777">
      <w:pPr>
        <w:spacing w:after="240" w:line="240" w:lineRule="auto"/>
        <w:jc w:val="center"/>
        <w:rPr>
          <w:b/>
          <w:u w:val="single"/>
        </w:rPr>
      </w:pPr>
      <w:r w:rsidRPr="003C16CA">
        <w:rPr>
          <w:b/>
          <w:u w:val="single"/>
        </w:rPr>
        <w:t>SPOSÓB WYKONYWANIA UMOWY</w:t>
      </w:r>
    </w:p>
    <w:p w:rsidR="00646C02" w:rsidRDefault="00646C02" w14:paraId="050C66ED" w14:textId="415F50A8">
      <w:pPr>
        <w:pStyle w:val="Akapitzlist"/>
        <w:numPr>
          <w:ilvl w:val="0"/>
          <w:numId w:val="4"/>
        </w:numPr>
        <w:spacing w:after="0" w:line="240" w:lineRule="auto"/>
        <w:jc w:val="both"/>
        <w:rPr>
          <w:color w:val="000000" w:themeColor="text1"/>
        </w:rPr>
      </w:pPr>
      <w:r>
        <w:rPr>
          <w:color w:val="000000" w:themeColor="text1"/>
        </w:rPr>
        <w:t xml:space="preserve">Wykonawca jest zobowiązany do zatrudnienia personelu zgodnie z obowiązującymi przepisami w formie umowy o pracę lub kontraktu. Zatrudnienie w formie kontraktu (umowy cywilnoprawnej) nie zwalnia Wykonawcy z obowiązku zapewnienia bezpieczeństwa w miejscu wykonywania przedmiotu umowy. Obowiązek ten obejmuje rozsądny czas pracy, odzież i sprzęt ochronny. Zamawiający nie wyraża zgody na nadużywanie dominującej pozycji Wykonawcy bądź obchodzenie przepisów Kodeksu Pracy poprzez zawieranie umów cywilnoprawnych w sytuacji, w której właściwą formą jest umowa o pracę. </w:t>
      </w:r>
    </w:p>
    <w:p w:rsidR="006874F2" w:rsidRDefault="006874F2" w14:paraId="00A61FCA" w14:textId="67A4EEFA">
      <w:pPr>
        <w:pStyle w:val="Akapitzlist"/>
        <w:numPr>
          <w:ilvl w:val="0"/>
          <w:numId w:val="4"/>
        </w:numPr>
        <w:spacing w:after="0" w:line="240" w:lineRule="auto"/>
        <w:jc w:val="both"/>
        <w:rPr>
          <w:color w:val="000000" w:themeColor="text1"/>
        </w:rPr>
      </w:pPr>
      <w:r w:rsidRPr="006874F2">
        <w:rPr>
          <w:color w:val="000000" w:themeColor="text1"/>
        </w:rPr>
        <w:t>Zamawiający ma prawo do żądania okazania zawartych umów z personelem przebywającym na miejscu wykonywania umowy jak również żądać od personelu Wykonawcy okazania dokumentów tożsamości w celu potwierdzenia ich tożsamości.</w:t>
      </w:r>
    </w:p>
    <w:p w:rsidRPr="00AF78B2" w:rsidR="008270CB" w:rsidRDefault="008270CB" w14:paraId="5C133580" w14:textId="6EE5E844">
      <w:pPr>
        <w:pStyle w:val="Akapitzlist"/>
        <w:numPr>
          <w:ilvl w:val="0"/>
          <w:numId w:val="4"/>
        </w:numPr>
        <w:spacing w:after="0" w:line="240" w:lineRule="auto"/>
        <w:jc w:val="both"/>
        <w:rPr>
          <w:color w:val="000000" w:themeColor="text1"/>
        </w:rPr>
      </w:pPr>
      <w:r w:rsidRPr="00AF78B2">
        <w:rPr>
          <w:color w:val="000000" w:themeColor="text1"/>
        </w:rPr>
        <w:t>Wykonawca oświadcza, ż</w:t>
      </w:r>
      <w:r w:rsidRPr="00AF78B2" w:rsidR="00CB7A69">
        <w:rPr>
          <w:color w:val="000000" w:themeColor="text1"/>
        </w:rPr>
        <w:t>e</w:t>
      </w:r>
      <w:r w:rsidRPr="00AF78B2">
        <w:rPr>
          <w:color w:val="000000" w:themeColor="text1"/>
        </w:rPr>
        <w:t xml:space="preserve"> posiada wszelkie wymagane prawem uprawnienia, doświadczenie, kwalifikacje i wiedzę techniczną niezbędne do wykonania Przedmiotu Umowy.</w:t>
      </w:r>
    </w:p>
    <w:p w:rsidRPr="000F2FD1" w:rsidR="008270CB" w:rsidRDefault="008270CB" w14:paraId="3BC0792A" w14:textId="6592EBEF">
      <w:pPr>
        <w:pStyle w:val="Akapitzlist"/>
        <w:numPr>
          <w:ilvl w:val="0"/>
          <w:numId w:val="4"/>
        </w:numPr>
        <w:jc w:val="both"/>
        <w:rPr>
          <w:color w:val="000000" w:themeColor="text1"/>
        </w:rPr>
      </w:pPr>
      <w:r w:rsidRPr="000F2FD1">
        <w:rPr>
          <w:color w:val="000000" w:themeColor="text1"/>
        </w:rPr>
        <w:t>Wykonawca zobowiązany jest do wykonywania Umowy przy dochowaniu najwyższej staranności</w:t>
      </w:r>
      <w:r w:rsidR="00765DC0">
        <w:rPr>
          <w:color w:val="000000" w:themeColor="text1"/>
        </w:rPr>
        <w:t xml:space="preserve"> z uwzględnieniem zawodowego charakteru swojej działalności</w:t>
      </w:r>
      <w:r w:rsidRPr="000F2FD1">
        <w:rPr>
          <w:color w:val="000000" w:themeColor="text1"/>
        </w:rPr>
        <w:t>, za pomocą osób odpowiednio przeszkolonych, w tym w zakresie przepisów BHP i przeciwpożarowyc</w:t>
      </w:r>
      <w:r w:rsidRPr="000F2FD1" w:rsidR="006B1F06">
        <w:rPr>
          <w:color w:val="000000" w:themeColor="text1"/>
        </w:rPr>
        <w:t>h.</w:t>
      </w:r>
      <w:r w:rsidRPr="000F2FD1">
        <w:rPr>
          <w:color w:val="000000" w:themeColor="text1"/>
        </w:rPr>
        <w:t xml:space="preserve"> W przypadku obowiązywania na terenie budowy szczególnych regulacji dotyczących zasad BHP Wykonawca zobowiązany jest do ich stosowania.</w:t>
      </w:r>
      <w:r w:rsidRPr="000F2FD1" w:rsidR="00537B5B">
        <w:rPr>
          <w:color w:val="000000" w:themeColor="text1"/>
        </w:rPr>
        <w:t xml:space="preserve"> </w:t>
      </w:r>
      <w:r w:rsidRPr="000F2FD1" w:rsidR="000F2FD1">
        <w:rPr>
          <w:color w:val="000000" w:themeColor="text1"/>
        </w:rPr>
        <w:t>Wykonawca przeszkoli swoich pracowników przed przystąpieniem do wykonywanych robót na budowie w zakresie podstawowych przepisów BHP i zasad udzielania pierwszej pomocy oraz zapoznania z zasadami ryzyka zawodowego na danym stanowisku pracy.</w:t>
      </w:r>
    </w:p>
    <w:p w:rsidRPr="008D6681" w:rsidR="006B1F06" w:rsidRDefault="006B1F06" w14:paraId="3B7AADF7" w14:textId="48FABDB7">
      <w:pPr>
        <w:pStyle w:val="Akapitzlist"/>
        <w:numPr>
          <w:ilvl w:val="0"/>
          <w:numId w:val="4"/>
        </w:numPr>
        <w:spacing w:after="0" w:line="240" w:lineRule="auto"/>
        <w:jc w:val="both"/>
        <w:rPr>
          <w:color w:val="000000" w:themeColor="text1"/>
        </w:rPr>
      </w:pPr>
      <w:r w:rsidRPr="008D6681">
        <w:rPr>
          <w:color w:val="000000" w:themeColor="text1"/>
        </w:rPr>
        <w:t>W zakresie odzieży ochronnej wymagane jest aby personel wykonawcy był wyposażony w</w:t>
      </w:r>
      <w:r w:rsidR="001E16B8">
        <w:rPr>
          <w:color w:val="000000" w:themeColor="text1"/>
        </w:rPr>
        <w:t xml:space="preserve"> szczególności w</w:t>
      </w:r>
      <w:r w:rsidRPr="008D6681">
        <w:rPr>
          <w:color w:val="000000" w:themeColor="text1"/>
        </w:rPr>
        <w:t xml:space="preserve"> buty </w:t>
      </w:r>
      <w:r w:rsidRPr="008D6681" w:rsidR="00BB535C">
        <w:rPr>
          <w:color w:val="000000" w:themeColor="text1"/>
        </w:rPr>
        <w:t>ochronne</w:t>
      </w:r>
      <w:r w:rsidRPr="008D6681">
        <w:rPr>
          <w:color w:val="000000" w:themeColor="text1"/>
        </w:rPr>
        <w:t>, rękawice, okulary ochronne, kaski, maski ochronne</w:t>
      </w:r>
      <w:r w:rsidR="001E16B8">
        <w:rPr>
          <w:color w:val="000000" w:themeColor="text1"/>
        </w:rPr>
        <w:t xml:space="preserve">, co nie wyłącza również dalej idących obowiązków Wykonawcy, </w:t>
      </w:r>
      <w:r w:rsidR="00B1398C">
        <w:rPr>
          <w:color w:val="000000" w:themeColor="text1"/>
        </w:rPr>
        <w:t xml:space="preserve">np. w zakresie należytego </w:t>
      </w:r>
      <w:r w:rsidR="00B1398C">
        <w:rPr>
          <w:color w:val="000000" w:themeColor="text1"/>
        </w:rPr>
        <w:t>zabezpieczenia przy pracach szczególnie niebezpiecznych, w tym na wysokościach</w:t>
      </w:r>
      <w:r w:rsidRPr="008D6681">
        <w:rPr>
          <w:color w:val="000000" w:themeColor="text1"/>
        </w:rPr>
        <w:t>. W przypadku pracy na</w:t>
      </w:r>
      <w:r w:rsidR="00683585">
        <w:rPr>
          <w:color w:val="000000" w:themeColor="text1"/>
        </w:rPr>
        <w:t xml:space="preserve"> zewnątrz budynku,</w:t>
      </w:r>
      <w:r w:rsidRPr="008D6681">
        <w:rPr>
          <w:color w:val="000000" w:themeColor="text1"/>
        </w:rPr>
        <w:t xml:space="preserve"> w trakcie </w:t>
      </w:r>
      <w:r w:rsidR="00683585">
        <w:rPr>
          <w:color w:val="000000" w:themeColor="text1"/>
        </w:rPr>
        <w:t>nasłonecznienia,</w:t>
      </w:r>
      <w:r w:rsidRPr="008D6681">
        <w:rPr>
          <w:color w:val="000000" w:themeColor="text1"/>
        </w:rPr>
        <w:t xml:space="preserve"> należy zapewnić </w:t>
      </w:r>
      <w:r w:rsidRPr="008D6681" w:rsidR="00363D48">
        <w:rPr>
          <w:color w:val="000000" w:themeColor="text1"/>
        </w:rPr>
        <w:t>personelowi nakrycia głowy z osłoną twarzy i karku oraz preparaty zabezpieczające przed promieniowaniem UV.</w:t>
      </w:r>
      <w:r w:rsidRPr="008D6681" w:rsidR="00885BC5">
        <w:rPr>
          <w:color w:val="000000" w:themeColor="text1"/>
        </w:rPr>
        <w:t xml:space="preserve"> Odzież robocza powinna być codziennie czysta</w:t>
      </w:r>
      <w:r w:rsidRPr="008D6681" w:rsidR="00DD05D9">
        <w:rPr>
          <w:color w:val="000000" w:themeColor="text1"/>
        </w:rPr>
        <w:t xml:space="preserve">, w dobrym stanie technicznym i jednolita dla całego personelu. </w:t>
      </w:r>
    </w:p>
    <w:p w:rsidRPr="008D6681" w:rsidR="00BF67BA" w:rsidRDefault="008270CB" w14:paraId="460D7DC0" w14:textId="51799F1B">
      <w:pPr>
        <w:pStyle w:val="Akapitzlist"/>
        <w:numPr>
          <w:ilvl w:val="0"/>
          <w:numId w:val="4"/>
        </w:numPr>
        <w:spacing w:after="0" w:line="240" w:lineRule="auto"/>
        <w:jc w:val="both"/>
        <w:rPr>
          <w:color w:val="000000" w:themeColor="text1"/>
        </w:rPr>
      </w:pPr>
      <w:r w:rsidRPr="008D6681">
        <w:rPr>
          <w:color w:val="000000" w:themeColor="text1"/>
        </w:rPr>
        <w:t>Wykonawca jest zobowiązany do wykonania Prze</w:t>
      </w:r>
      <w:r w:rsidRPr="008D6681" w:rsidR="00063477">
        <w:rPr>
          <w:color w:val="000000" w:themeColor="text1"/>
        </w:rPr>
        <w:t xml:space="preserve">dmiotu Umowy samodzielnie, bez </w:t>
      </w:r>
      <w:r w:rsidRPr="008D6681">
        <w:rPr>
          <w:color w:val="000000" w:themeColor="text1"/>
        </w:rPr>
        <w:t>udziału dalszych podwykonawców. Dla zawarcia umowy przez Wykonawcę z podwykonawcą konieczna jest uprzednia zgoda Zamawiającego, o której</w:t>
      </w:r>
      <w:r w:rsidRPr="008D6681" w:rsidR="00063477">
        <w:rPr>
          <w:color w:val="000000" w:themeColor="text1"/>
        </w:rPr>
        <w:t xml:space="preserve"> </w:t>
      </w:r>
      <w:r w:rsidRPr="008D6681">
        <w:rPr>
          <w:color w:val="000000" w:themeColor="text1"/>
        </w:rPr>
        <w:t>mowa w art. 647</w:t>
      </w:r>
      <w:r w:rsidR="00473B1C">
        <w:rPr>
          <w:color w:val="000000" w:themeColor="text1"/>
          <w:vertAlign w:val="superscript"/>
        </w:rPr>
        <w:t>1</w:t>
      </w:r>
      <w:r w:rsidRPr="008D6681">
        <w:rPr>
          <w:color w:val="000000" w:themeColor="text1"/>
        </w:rPr>
        <w:t>§ 3 Kodeksu Cywilnego. W przypadku posługiwania się</w:t>
      </w:r>
      <w:r w:rsidRPr="008D6681" w:rsidR="00063477">
        <w:rPr>
          <w:color w:val="000000" w:themeColor="text1"/>
        </w:rPr>
        <w:t xml:space="preserve"> </w:t>
      </w:r>
      <w:r w:rsidRPr="008D6681">
        <w:rPr>
          <w:color w:val="000000" w:themeColor="text1"/>
        </w:rPr>
        <w:t>podwykonawcami Wykonawca ponosi pełną odpowiedzialność za ich działania i zaniechania, jak również wszelkie szkody wyrządzone przez podwykonawców</w:t>
      </w:r>
      <w:r w:rsidRPr="008D6681" w:rsidR="00063477">
        <w:rPr>
          <w:color w:val="000000" w:themeColor="text1"/>
        </w:rPr>
        <w:t xml:space="preserve"> </w:t>
      </w:r>
      <w:r w:rsidRPr="008D6681">
        <w:rPr>
          <w:color w:val="000000" w:themeColor="text1"/>
        </w:rPr>
        <w:t>Zamawiającemu oraz jakimkolwiek osobom trzecim w związku</w:t>
      </w:r>
      <w:r w:rsidRPr="008D6681" w:rsidR="00063477">
        <w:rPr>
          <w:color w:val="000000" w:themeColor="text1"/>
        </w:rPr>
        <w:t xml:space="preserve"> </w:t>
      </w:r>
      <w:r w:rsidRPr="008D6681">
        <w:rPr>
          <w:color w:val="000000" w:themeColor="text1"/>
        </w:rPr>
        <w:t xml:space="preserve">z wykonywaniem prac stanowiących Przedmiot Umowy. Jeżeli Zamawiający, w terminie </w:t>
      </w:r>
      <w:r w:rsidR="00B27ED4">
        <w:rPr>
          <w:color w:val="000000" w:themeColor="text1"/>
        </w:rPr>
        <w:t>14</w:t>
      </w:r>
      <w:r w:rsidRPr="008D6681" w:rsidR="00063477">
        <w:rPr>
          <w:color w:val="000000" w:themeColor="text1"/>
        </w:rPr>
        <w:t xml:space="preserve"> </w:t>
      </w:r>
      <w:r w:rsidRPr="008D6681">
        <w:rPr>
          <w:color w:val="000000" w:themeColor="text1"/>
        </w:rPr>
        <w:t>dni od doręczenia mu przez Wykonawcę umowy z Podwykonawcą lub jej ostatecznego</w:t>
      </w:r>
      <w:r w:rsidRPr="008D6681" w:rsidR="00063477">
        <w:rPr>
          <w:color w:val="000000" w:themeColor="text1"/>
        </w:rPr>
        <w:t xml:space="preserve"> projektu (uzupeł</w:t>
      </w:r>
      <w:r w:rsidRPr="008D6681">
        <w:rPr>
          <w:color w:val="000000" w:themeColor="text1"/>
        </w:rPr>
        <w:t>nioną o wszystkie dane, wraz ze wszy</w:t>
      </w:r>
      <w:r w:rsidRPr="008D6681" w:rsidR="00063477">
        <w:rPr>
          <w:color w:val="000000" w:themeColor="text1"/>
        </w:rPr>
        <w:t>stkimi załącznikami), wraz z czę</w:t>
      </w:r>
      <w:r w:rsidRPr="008D6681">
        <w:rPr>
          <w:color w:val="000000" w:themeColor="text1"/>
        </w:rPr>
        <w:t>ścią</w:t>
      </w:r>
      <w:r w:rsidRPr="008D6681" w:rsidR="00063477">
        <w:rPr>
          <w:color w:val="000000" w:themeColor="text1"/>
        </w:rPr>
        <w:t xml:space="preserve"> </w:t>
      </w:r>
      <w:r w:rsidRPr="008D6681">
        <w:rPr>
          <w:color w:val="000000" w:themeColor="text1"/>
        </w:rPr>
        <w:t>dokumentacji dotyczącej wykonania robót określonych w umowie lub projekcie, nie zgłosi</w:t>
      </w:r>
      <w:r w:rsidRPr="008D6681" w:rsidR="00BF67BA">
        <w:rPr>
          <w:color w:val="000000" w:themeColor="text1"/>
        </w:rPr>
        <w:t xml:space="preserve"> </w:t>
      </w:r>
      <w:r w:rsidRPr="008D6681">
        <w:rPr>
          <w:color w:val="000000" w:themeColor="text1"/>
        </w:rPr>
        <w:t>na piśmie sprzeciwu lub zastrzeżeń, uważa się, że wyraził zgodę na zawarcie umowy.</w:t>
      </w:r>
      <w:r w:rsidR="00473B1C">
        <w:rPr>
          <w:color w:val="000000" w:themeColor="text1"/>
        </w:rPr>
        <w:t xml:space="preserve"> Oczekiwanie Wykonawcy na zgodę Zamawiającego na akceptację Podwykonawcy lub upływ terminu do zgłoszenia sprzeciwu, nie powoduje wydłużenia żadnych terminów wykonania niniejszej Umowy, ani nie wpływa na ograniczenie jakichkolwiek obowiązków Wykonawcy wobec Zamawiającego.</w:t>
      </w:r>
    </w:p>
    <w:p w:rsidRPr="008D6681" w:rsidR="000E1F82" w:rsidRDefault="000E1F82" w14:paraId="55AFC8A2" w14:textId="472BE64A">
      <w:pPr>
        <w:pStyle w:val="Akapitzlist"/>
        <w:numPr>
          <w:ilvl w:val="0"/>
          <w:numId w:val="4"/>
        </w:numPr>
        <w:spacing w:after="0" w:line="240" w:lineRule="auto"/>
        <w:jc w:val="both"/>
        <w:rPr>
          <w:color w:val="000000" w:themeColor="text1"/>
        </w:rPr>
      </w:pPr>
      <w:r w:rsidRPr="008D6681">
        <w:rPr>
          <w:color w:val="000000" w:themeColor="text1"/>
        </w:rPr>
        <w:t xml:space="preserve">Wykonawca jest zobowiązany do współdziałania z Zamawiającym oraz jego podwykonawcami, jak również z innymi wykonawcami prowadzącymi prace na terenie budowy Inwestycji w celu jak najsprawniejszego wykonywania własnych prac oraz w sposób umożliwiający realizację zadań wyżej wymienionym podmiotom. W sprawach dotyczących wyżej wymienionej współpracy, Wykonawca jest zobowiązany uwzględniać wszelkie zalecenia Zamawiającego wydawane </w:t>
      </w:r>
      <w:r w:rsidR="00CA0C0C">
        <w:rPr>
          <w:color w:val="000000" w:themeColor="text1"/>
        </w:rPr>
        <w:t>tak</w:t>
      </w:r>
      <w:r w:rsidRPr="008D6681">
        <w:rPr>
          <w:color w:val="000000" w:themeColor="text1"/>
        </w:rPr>
        <w:t xml:space="preserve"> formie pisemnej</w:t>
      </w:r>
      <w:r w:rsidR="00CA0C0C">
        <w:rPr>
          <w:color w:val="000000" w:themeColor="text1"/>
        </w:rPr>
        <w:t>, jak i elektronicznie lub ustnie</w:t>
      </w:r>
      <w:r w:rsidRPr="008D6681">
        <w:rPr>
          <w:color w:val="000000" w:themeColor="text1"/>
        </w:rPr>
        <w:t>.</w:t>
      </w:r>
    </w:p>
    <w:p w:rsidRPr="008D6681" w:rsidR="000E1F82" w:rsidRDefault="000E1F82" w14:paraId="53B0C0F9" w14:textId="1039D1F2">
      <w:pPr>
        <w:pStyle w:val="Akapitzlist"/>
        <w:numPr>
          <w:ilvl w:val="0"/>
          <w:numId w:val="4"/>
        </w:numPr>
        <w:spacing w:after="0" w:line="240" w:lineRule="auto"/>
        <w:jc w:val="both"/>
        <w:rPr>
          <w:color w:val="000000" w:themeColor="text1"/>
        </w:rPr>
      </w:pPr>
      <w:r w:rsidRPr="008D6681">
        <w:rPr>
          <w:color w:val="000000" w:themeColor="text1"/>
        </w:rPr>
        <w:t>Wykonawca bierze na siebie pełną odpowiedzialność za zapewnienie warunków bezpieczeństwa i ochrony p</w:t>
      </w:r>
      <w:r w:rsidRPr="008D6681" w:rsidR="006E4807">
        <w:rPr>
          <w:color w:val="000000" w:themeColor="text1"/>
        </w:rPr>
        <w:t>rzeciwpożarowej w miejscu wykonywania przedmiotu umowy</w:t>
      </w:r>
      <w:r w:rsidRPr="008D6681">
        <w:rPr>
          <w:color w:val="000000" w:themeColor="text1"/>
        </w:rPr>
        <w:t>.</w:t>
      </w:r>
    </w:p>
    <w:p w:rsidRPr="008D6681" w:rsidR="000E1F82" w:rsidRDefault="000E1F82" w14:paraId="3EE7ED4B" w14:textId="1064B46F">
      <w:pPr>
        <w:pStyle w:val="Akapitzlist"/>
        <w:numPr>
          <w:ilvl w:val="0"/>
          <w:numId w:val="4"/>
        </w:numPr>
        <w:spacing w:after="0" w:line="240" w:lineRule="auto"/>
        <w:jc w:val="both"/>
        <w:rPr>
          <w:color w:val="000000" w:themeColor="text1"/>
        </w:rPr>
      </w:pPr>
      <w:r w:rsidRPr="008D6681">
        <w:rPr>
          <w:color w:val="000000" w:themeColor="text1"/>
        </w:rPr>
        <w:t xml:space="preserve">Wykonawca jest odpowiedzialny za wszelkie pośrednie i bezpośrednie szkody w stosunku do Zamawiającego, które wynikają z niewłaściwego wykonywania Umowy, w szczególności z tytułu opóźnienia w stosunku do terminów określonych </w:t>
      </w:r>
      <w:r w:rsidRPr="008D6681" w:rsidR="00951BEE">
        <w:rPr>
          <w:color w:val="000000" w:themeColor="text1"/>
        </w:rPr>
        <w:t>Umowie</w:t>
      </w:r>
      <w:r w:rsidRPr="008D6681">
        <w:rPr>
          <w:color w:val="000000" w:themeColor="text1"/>
        </w:rPr>
        <w:t>.</w:t>
      </w:r>
    </w:p>
    <w:p w:rsidRPr="00E717A8" w:rsidR="00646C02" w:rsidRDefault="003710C3" w14:paraId="404B206D" w14:textId="130BB003">
      <w:pPr>
        <w:pStyle w:val="Akapitzlist"/>
        <w:numPr>
          <w:ilvl w:val="0"/>
          <w:numId w:val="4"/>
        </w:numPr>
        <w:spacing w:after="0" w:line="240" w:lineRule="auto"/>
        <w:jc w:val="both"/>
        <w:rPr>
          <w:color w:val="000000" w:themeColor="text1"/>
        </w:rPr>
      </w:pPr>
      <w:r w:rsidRPr="008D6681">
        <w:rPr>
          <w:color w:val="000000" w:themeColor="text1"/>
        </w:rPr>
        <w:t xml:space="preserve">Zamawiający ma prawo kontroli wykonywania </w:t>
      </w:r>
      <w:r w:rsidR="00223C01">
        <w:rPr>
          <w:color w:val="000000" w:themeColor="text1"/>
        </w:rPr>
        <w:t>r</w:t>
      </w:r>
      <w:r w:rsidRPr="008D6681">
        <w:rPr>
          <w:color w:val="000000" w:themeColor="text1"/>
        </w:rPr>
        <w:t>obót i dostaw przez Wykonawcę na każdym etapie realizacji</w:t>
      </w:r>
      <w:r w:rsidRPr="008D6681" w:rsidR="006E4807">
        <w:rPr>
          <w:color w:val="000000" w:themeColor="text1"/>
        </w:rPr>
        <w:t>. Obejmuje to prawo do wejścia upoważnionych pracowników Zamawiającego na teren budowy o każdej porze</w:t>
      </w:r>
      <w:r w:rsidRPr="008D6681" w:rsidR="008D6681">
        <w:rPr>
          <w:color w:val="000000" w:themeColor="text1"/>
        </w:rPr>
        <w:t xml:space="preserve"> dnia</w:t>
      </w:r>
      <w:r w:rsidRPr="008D6681">
        <w:rPr>
          <w:color w:val="000000" w:themeColor="text1"/>
        </w:rPr>
        <w:t xml:space="preserve"> jak również </w:t>
      </w:r>
      <w:r w:rsidRPr="008D6681" w:rsidR="008D6681">
        <w:rPr>
          <w:color w:val="000000" w:themeColor="text1"/>
        </w:rPr>
        <w:t xml:space="preserve">prawo do </w:t>
      </w:r>
      <w:r w:rsidRPr="008D6681">
        <w:rPr>
          <w:color w:val="000000" w:themeColor="text1"/>
        </w:rPr>
        <w:t xml:space="preserve">kontroli prawidłowości składowania materiałów, urządzeń i wyrobów, a także ich jakości oraz zgodności użytych wyrobów i materiałów. W celu sprawdzenia zgodności uzyskanych parametrów technicznych z parametrami wynikającymi z obowiązujących przepisów i norm Zamawiający może dokonać prób i ekspertyz, przy czym w razie stwierdzenia niezgodności Wykonawca zostanie obciążony kosztami prób i ekspertyz, dzięki którym niezgodność została ujawniona. Realizacja uprawnień kontrolnych przez Zamawiającego nie zwalnia Wykonawcy z odpowiedzialności za nienależyte wykonanie Przedmiotu Umowy. W </w:t>
      </w:r>
      <w:r w:rsidRPr="008D6681" w:rsidR="000E1F82">
        <w:rPr>
          <w:color w:val="000000" w:themeColor="text1"/>
        </w:rPr>
        <w:t>przypadku stwierdzenia nieprawidłowości</w:t>
      </w:r>
      <w:r w:rsidRPr="008D6681" w:rsidR="002A5809">
        <w:rPr>
          <w:color w:val="000000" w:themeColor="text1"/>
        </w:rPr>
        <w:t xml:space="preserve"> Zamawiający ma prawo</w:t>
      </w:r>
      <w:r w:rsidRPr="008D6681" w:rsidR="000E1F82">
        <w:rPr>
          <w:color w:val="000000" w:themeColor="text1"/>
        </w:rPr>
        <w:t xml:space="preserve"> do wydawania Wykonawcy wiążących poleceń</w:t>
      </w:r>
      <w:r w:rsidR="00D97BAE">
        <w:rPr>
          <w:color w:val="000000" w:themeColor="text1"/>
        </w:rPr>
        <w:t xml:space="preserve"> w celu ich usunięcia</w:t>
      </w:r>
      <w:r w:rsidRPr="008D6681" w:rsidR="000E1F82">
        <w:rPr>
          <w:color w:val="000000" w:themeColor="text1"/>
        </w:rPr>
        <w:t xml:space="preserve">. </w:t>
      </w:r>
    </w:p>
    <w:p w:rsidR="00735427" w:rsidRDefault="000E1F82" w14:paraId="62F7E9F8" w14:textId="3A958DAF">
      <w:pPr>
        <w:pStyle w:val="Akapitzlist"/>
        <w:numPr>
          <w:ilvl w:val="0"/>
          <w:numId w:val="4"/>
        </w:numPr>
        <w:spacing w:after="0" w:line="240" w:lineRule="auto"/>
        <w:jc w:val="both"/>
        <w:rPr>
          <w:color w:val="000000" w:themeColor="text1"/>
        </w:rPr>
      </w:pPr>
      <w:r w:rsidRPr="008D6681">
        <w:rPr>
          <w:color w:val="000000" w:themeColor="text1"/>
        </w:rPr>
        <w:t>Wykonawca oświadcza, iż w stosunku do niego nie są prowadzone żadne postępowania sądowe, egzekucyjne lub zabezpieczające.</w:t>
      </w:r>
      <w:r w:rsidR="0067128E">
        <w:rPr>
          <w:color w:val="000000" w:themeColor="text1"/>
        </w:rPr>
        <w:t xml:space="preserve"> Wykonawca niezwłocznie powiadomi Zamawiającego na piśmie jeśli takie postępowania zostaną wszczęte przekazując również kopię niezbędnej dokumentacji.</w:t>
      </w:r>
    </w:p>
    <w:p w:rsidRPr="00735427" w:rsidR="00735427" w:rsidP="009E3D62" w:rsidRDefault="00735427" w14:paraId="55E41BB9" w14:textId="778F079A">
      <w:pPr>
        <w:pStyle w:val="Akapitzlist"/>
        <w:numPr>
          <w:ilvl w:val="0"/>
          <w:numId w:val="4"/>
        </w:numPr>
        <w:suppressAutoHyphens/>
        <w:spacing w:after="0" w:line="276" w:lineRule="auto"/>
        <w:contextualSpacing w:val="0"/>
        <w:jc w:val="both"/>
      </w:pPr>
      <w:r w:rsidRPr="00735427">
        <w:t>W przypadku, gdy do wykonania robót wymagane będzie posiadanie szczególnych uprawnień/pozwoleń/zezwoleń/licencji, Wykonawca zapewni, by osoby wyznaczone do realizacji Remontów posiadały stosowne uprawnienia/pozwolenia/ zezwolenia/licencje i dostarczy Z</w:t>
      </w:r>
      <w:r w:rsidR="00394654">
        <w:t>amawiają</w:t>
      </w:r>
      <w:r w:rsidRPr="00735427">
        <w:t xml:space="preserve">cemu dokumenty potwierdzające posiadanie wymaganych uprawnień w </w:t>
      </w:r>
      <w:r w:rsidRPr="00735427">
        <w:t>szczególności uprawnień do pełnienia samodzielnych funkcji technicznych w budownictwie wraz z aktualnymi zaświadczeniami właściwej izby inżynierów budownictwa, dla osób przewidzianych do kierowania robotami w poszczególnych branżach. Dopuszczenie do wykonywania przedmiotu umowy osób bez wymaganych uprawnień lub posiadających nieaktualne uprawnienia mogą stanowić postawę odstąpienia od umowy z winy Wykonawcy.</w:t>
      </w:r>
    </w:p>
    <w:p w:rsidRPr="00735427" w:rsidR="00735427" w:rsidP="009E3D62" w:rsidRDefault="00735427" w14:paraId="17055021" w14:textId="53DC39E2">
      <w:pPr>
        <w:pStyle w:val="Akapitzlist"/>
        <w:numPr>
          <w:ilvl w:val="0"/>
          <w:numId w:val="4"/>
        </w:numPr>
        <w:suppressAutoHyphens/>
        <w:spacing w:after="0" w:line="276" w:lineRule="auto"/>
        <w:contextualSpacing w:val="0"/>
        <w:jc w:val="both"/>
      </w:pPr>
      <w:r w:rsidRPr="00735427">
        <w:rPr>
          <w:color w:val="000000" w:themeColor="text1"/>
        </w:rPr>
        <w:t xml:space="preserve">Wykonawca jest zobowiązany do </w:t>
      </w:r>
      <w:r w:rsidR="00F72D71">
        <w:rPr>
          <w:color w:val="000000" w:themeColor="text1"/>
        </w:rPr>
        <w:t>wywozu, wraz z utylizacją całości materiałów, odpadów budowlanych</w:t>
      </w:r>
      <w:r w:rsidR="00E17A5D">
        <w:rPr>
          <w:color w:val="000000" w:themeColor="text1"/>
        </w:rPr>
        <w:t>, rozbiórkowych</w:t>
      </w:r>
      <w:r w:rsidR="00F72D71">
        <w:rPr>
          <w:color w:val="000000" w:themeColor="text1"/>
        </w:rPr>
        <w:t xml:space="preserve"> i urządzeń</w:t>
      </w:r>
      <w:r w:rsidR="00E17A5D">
        <w:rPr>
          <w:color w:val="000000" w:themeColor="text1"/>
        </w:rPr>
        <w:t>,</w:t>
      </w:r>
      <w:r w:rsidR="00F72D71">
        <w:rPr>
          <w:color w:val="000000" w:themeColor="text1"/>
        </w:rPr>
        <w:t xml:space="preserve"> po demontażu i wyburzeniu.</w:t>
      </w:r>
    </w:p>
    <w:p w:rsidRPr="00735427" w:rsidR="00735427" w:rsidP="009E3D62" w:rsidRDefault="00735427" w14:paraId="7827B0E4" w14:textId="4DFF9773">
      <w:pPr>
        <w:pStyle w:val="Akapitzlist"/>
        <w:numPr>
          <w:ilvl w:val="0"/>
          <w:numId w:val="4"/>
        </w:numPr>
        <w:spacing w:after="0" w:line="240" w:lineRule="auto"/>
        <w:jc w:val="both"/>
        <w:rPr>
          <w:color w:val="000000" w:themeColor="text1"/>
        </w:rPr>
      </w:pPr>
      <w:r w:rsidRPr="00735427">
        <w:rPr>
          <w:color w:val="000000" w:themeColor="text1"/>
        </w:rPr>
        <w:t xml:space="preserve">W razie wykonywania robót związanych z naruszeniem elementów konstrukcyjnych budynku Wykonawca jest zobowiązany do przedłożenia w </w:t>
      </w:r>
      <w:r w:rsidRPr="00735427">
        <w:t xml:space="preserve">siedzibie </w:t>
      </w:r>
      <w:r w:rsidRPr="00735427" w:rsidR="00361207">
        <w:t>Z</w:t>
      </w:r>
      <w:r w:rsidR="00361207">
        <w:t>amawiającego</w:t>
      </w:r>
      <w:r w:rsidRPr="00735427">
        <w:t xml:space="preserve"> </w:t>
      </w:r>
      <w:r w:rsidRPr="00735427">
        <w:rPr>
          <w:color w:val="000000" w:themeColor="text1"/>
        </w:rPr>
        <w:t xml:space="preserve">dokumentacji technicznej, która podlega zatwierdzeniu </w:t>
      </w:r>
      <w:r w:rsidRPr="00735427">
        <w:t>przez Z</w:t>
      </w:r>
      <w:r w:rsidR="00394654">
        <w:t>amawiającego</w:t>
      </w:r>
      <w:r w:rsidRPr="00735427">
        <w:t>.</w:t>
      </w:r>
    </w:p>
    <w:p w:rsidR="009E3D62" w:rsidP="009E3D62" w:rsidRDefault="009E3D62" w14:paraId="0A21CA59" w14:textId="77777777">
      <w:pPr>
        <w:spacing w:after="0" w:line="240" w:lineRule="auto"/>
        <w:jc w:val="center"/>
        <w:rPr>
          <w:b/>
          <w:u w:val="single"/>
        </w:rPr>
      </w:pPr>
    </w:p>
    <w:p w:rsidR="000E1F82" w:rsidP="009E3D62" w:rsidRDefault="000E1F82" w14:paraId="6390D181" w14:textId="05F459B3">
      <w:pPr>
        <w:spacing w:after="0" w:line="240" w:lineRule="auto"/>
        <w:jc w:val="center"/>
        <w:rPr>
          <w:b/>
          <w:u w:val="single"/>
        </w:rPr>
      </w:pPr>
      <w:r w:rsidRPr="003C16CA">
        <w:rPr>
          <w:b/>
          <w:u w:val="single"/>
        </w:rPr>
        <w:t>§</w:t>
      </w:r>
      <w:r w:rsidR="003C16CA">
        <w:rPr>
          <w:b/>
          <w:u w:val="single"/>
        </w:rPr>
        <w:t xml:space="preserve"> </w:t>
      </w:r>
      <w:r w:rsidR="006A6A10">
        <w:rPr>
          <w:b/>
          <w:u w:val="single"/>
        </w:rPr>
        <w:t>3</w:t>
      </w:r>
      <w:r w:rsidRPr="003C16CA">
        <w:rPr>
          <w:b/>
          <w:u w:val="single"/>
        </w:rPr>
        <w:br/>
      </w:r>
      <w:r w:rsidRPr="003C16CA">
        <w:rPr>
          <w:b/>
          <w:u w:val="single"/>
        </w:rPr>
        <w:t xml:space="preserve">PRZEKAZANIE </w:t>
      </w:r>
      <w:r w:rsidR="00DD05D9">
        <w:rPr>
          <w:b/>
          <w:u w:val="single"/>
        </w:rPr>
        <w:t>MIEJSCA</w:t>
      </w:r>
      <w:r w:rsidRPr="003C16CA">
        <w:rPr>
          <w:b/>
          <w:u w:val="single"/>
        </w:rPr>
        <w:t xml:space="preserve"> ROBÓT</w:t>
      </w:r>
    </w:p>
    <w:p w:rsidRPr="00E41035" w:rsidR="009E3D62" w:rsidP="009E3D62" w:rsidRDefault="009E3D62" w14:paraId="6EBA6932" w14:textId="77777777">
      <w:pPr>
        <w:spacing w:after="0" w:line="240" w:lineRule="auto"/>
        <w:jc w:val="center"/>
        <w:rPr>
          <w:b/>
          <w:u w:val="single"/>
        </w:rPr>
      </w:pPr>
    </w:p>
    <w:p w:rsidRPr="008D6681" w:rsidR="000E1F82" w:rsidRDefault="000E1F82" w14:paraId="45C221B2" w14:textId="20417CF6">
      <w:pPr>
        <w:pStyle w:val="Akapitzlist"/>
        <w:numPr>
          <w:ilvl w:val="0"/>
          <w:numId w:val="5"/>
        </w:numPr>
        <w:spacing w:after="0" w:line="240" w:lineRule="auto"/>
        <w:jc w:val="both"/>
      </w:pPr>
      <w:r w:rsidRPr="008D6681">
        <w:t>Wykonawca przez podpisanie Umowy oświadcza, iż przed jej podpisaniem zapoznał się z</w:t>
      </w:r>
      <w:r w:rsidRPr="008D6681" w:rsidR="00DD05D9">
        <w:t xml:space="preserve"> miejscem</w:t>
      </w:r>
      <w:r w:rsidRPr="008D6681" w:rsidR="00E41035">
        <w:t xml:space="preserve"> </w:t>
      </w:r>
      <w:r w:rsidRPr="008D6681" w:rsidR="00DD05D9">
        <w:t xml:space="preserve">prowadzenia </w:t>
      </w:r>
      <w:r w:rsidRPr="008D6681" w:rsidR="00E41035">
        <w:t>robót</w:t>
      </w:r>
      <w:r w:rsidRPr="008D6681">
        <w:t xml:space="preserve">, na którym będzie wykonywana Umowa, infrastrukturą dostępną i realizowaną na terenie budowy oraz otrzymał od Zamawiającego wszelkie informacje niezbędne do realizacji </w:t>
      </w:r>
      <w:r w:rsidR="008D6681">
        <w:t>p</w:t>
      </w:r>
      <w:r w:rsidRPr="008D6681">
        <w:t>rzedmiotu Umowy</w:t>
      </w:r>
      <w:r w:rsidR="008D6681">
        <w:t xml:space="preserve"> i </w:t>
      </w:r>
      <w:r w:rsidRPr="008D6681">
        <w:t xml:space="preserve">potwierdza, </w:t>
      </w:r>
      <w:r w:rsidR="008D6681">
        <w:t>że</w:t>
      </w:r>
      <w:r w:rsidRPr="008D6681">
        <w:t xml:space="preserve"> wykonanie Umowy jest możliwe. Wykonawca oświadcza, iż nie zgłasza nieprawidłowości, </w:t>
      </w:r>
      <w:r w:rsidRPr="008D6681" w:rsidR="00691C75">
        <w:t>któ</w:t>
      </w:r>
      <w:r w:rsidRPr="008D6681">
        <w:t xml:space="preserve">re jego zdaniem może mieć niekorzystny </w:t>
      </w:r>
      <w:r w:rsidRPr="008D6681" w:rsidR="00691C75">
        <w:t>wpływ na wymaganą</w:t>
      </w:r>
      <w:r w:rsidRPr="008D6681">
        <w:t xml:space="preserve"> jakość i terminowość wykonania Umowy. Wszelkie zastrzeżenia co do frontu robó</w:t>
      </w:r>
      <w:r w:rsidRPr="008D6681" w:rsidR="00691C75">
        <w:t>t zgł</w:t>
      </w:r>
      <w:r w:rsidRPr="008D6681">
        <w:t xml:space="preserve">oszone po zawarciu Umowy nie mogą stanowić podstawy do ograniczenia bądź wyłączenia odpowiedzialności </w:t>
      </w:r>
      <w:r w:rsidRPr="008D6681" w:rsidR="00691C75">
        <w:t>Wykonawcy z tytuł</w:t>
      </w:r>
      <w:r w:rsidRPr="008D6681">
        <w:t xml:space="preserve">u nienależytego bądź nieterminowego wykonania </w:t>
      </w:r>
      <w:r w:rsidRPr="008D6681" w:rsidR="00691C75">
        <w:t>Umowy</w:t>
      </w:r>
      <w:r w:rsidR="0052225D">
        <w:t>,</w:t>
      </w:r>
      <w:r w:rsidRPr="008D6681" w:rsidR="00691C75">
        <w:t xml:space="preserve"> bądź</w:t>
      </w:r>
      <w:r w:rsidR="00A46583">
        <w:t xml:space="preserve"> do</w:t>
      </w:r>
      <w:r w:rsidRPr="008D6681" w:rsidR="00691C75">
        <w:t xml:space="preserve"> </w:t>
      </w:r>
      <w:r w:rsidRPr="008D6681">
        <w:t>podwyższenia wynagrodzenia za wykonanie Umowy.</w:t>
      </w:r>
    </w:p>
    <w:p w:rsidRPr="008D6681" w:rsidR="000E1F82" w:rsidRDefault="000E1F82" w14:paraId="43938FB7" w14:textId="69EB9DA9">
      <w:pPr>
        <w:pStyle w:val="Akapitzlist"/>
        <w:numPr>
          <w:ilvl w:val="0"/>
          <w:numId w:val="5"/>
        </w:numPr>
        <w:spacing w:after="0" w:line="240" w:lineRule="auto"/>
        <w:jc w:val="both"/>
      </w:pPr>
      <w:r w:rsidRPr="008D6681">
        <w:t xml:space="preserve">Wykonawca jest zobowiązany do niezwłocznego informowania Zamawiającego, jednak nie później niż w terminie 3 dni od ich wystąpienia, o wszelkich okolicznościach </w:t>
      </w:r>
      <w:r w:rsidRPr="008D6681" w:rsidR="00CB44A7">
        <w:t>wyst</w:t>
      </w:r>
      <w:r w:rsidRPr="008D6681">
        <w:t>ępujących na placu budowy mogących wpływać na</w:t>
      </w:r>
      <w:r w:rsidR="00A46583">
        <w:t xml:space="preserve"> wykonanie niniejszej Umowy, w tym zastrzeżone w niej terminy</w:t>
      </w:r>
      <w:r w:rsidRPr="008D6681" w:rsidR="00E41035">
        <w:t xml:space="preserve">. </w:t>
      </w:r>
      <w:r w:rsidRPr="008D6681">
        <w:t xml:space="preserve"> </w:t>
      </w:r>
    </w:p>
    <w:p w:rsidR="00E41035" w:rsidRDefault="001E79FF" w14:paraId="41984468" w14:textId="5902C599">
      <w:pPr>
        <w:pStyle w:val="Akapitzlist"/>
        <w:numPr>
          <w:ilvl w:val="0"/>
          <w:numId w:val="5"/>
        </w:numPr>
        <w:spacing w:after="0" w:line="240" w:lineRule="auto"/>
        <w:jc w:val="both"/>
      </w:pPr>
      <w:r w:rsidRPr="008D6681">
        <w:t xml:space="preserve">Przekazanie </w:t>
      </w:r>
      <w:r w:rsidR="008D6681">
        <w:t>miejsca wykonywania</w:t>
      </w:r>
      <w:r w:rsidRPr="008D6681">
        <w:t xml:space="preserve"> robót nast</w:t>
      </w:r>
      <w:r w:rsidR="00F462F1">
        <w:t>ąpi</w:t>
      </w:r>
      <w:r w:rsidRPr="008D6681">
        <w:t xml:space="preserve"> </w:t>
      </w:r>
      <w:r w:rsidRPr="00A50221">
        <w:t>w</w:t>
      </w:r>
      <w:r w:rsidR="00F462F1">
        <w:t xml:space="preserve"> ciągu 7 dni od dnia</w:t>
      </w:r>
      <w:r w:rsidRPr="00A50221">
        <w:t xml:space="preserve"> podpisania </w:t>
      </w:r>
      <w:r w:rsidR="00F462F1">
        <w:t xml:space="preserve">przez Strony </w:t>
      </w:r>
      <w:r w:rsidRPr="00A50221">
        <w:t>umowy</w:t>
      </w:r>
      <w:r w:rsidRPr="008D6681">
        <w:t xml:space="preserve">. </w:t>
      </w:r>
    </w:p>
    <w:p w:rsidRPr="008D6681" w:rsidR="008D6681" w:rsidP="008D6681" w:rsidRDefault="008D6681" w14:paraId="3525C158" w14:textId="77777777">
      <w:pPr>
        <w:pStyle w:val="Akapitzlist"/>
        <w:spacing w:after="0" w:line="240" w:lineRule="auto"/>
        <w:ind w:left="721"/>
        <w:jc w:val="both"/>
      </w:pPr>
    </w:p>
    <w:p w:rsidRPr="003C16CA" w:rsidR="00CB44A7" w:rsidP="005F5799" w:rsidRDefault="00CB44A7" w14:paraId="0EFD4875" w14:textId="0F0C4B84">
      <w:pPr>
        <w:spacing w:before="240" w:after="240" w:line="240" w:lineRule="auto"/>
        <w:jc w:val="center"/>
        <w:rPr>
          <w:b/>
          <w:u w:val="single"/>
        </w:rPr>
      </w:pPr>
      <w:r w:rsidRPr="003C16CA">
        <w:rPr>
          <w:b/>
          <w:u w:val="single"/>
        </w:rPr>
        <w:t>§</w:t>
      </w:r>
      <w:r w:rsidRPr="003C16CA" w:rsidR="003C16CA">
        <w:rPr>
          <w:b/>
          <w:u w:val="single"/>
        </w:rPr>
        <w:t xml:space="preserve"> </w:t>
      </w:r>
      <w:r w:rsidR="006A6A10">
        <w:rPr>
          <w:b/>
          <w:u w:val="single"/>
        </w:rPr>
        <w:t>4</w:t>
      </w:r>
      <w:r w:rsidRPr="003C16CA" w:rsidR="006A6A10">
        <w:rPr>
          <w:b/>
          <w:u w:val="single"/>
        </w:rPr>
        <w:t xml:space="preserve"> </w:t>
      </w:r>
      <w:r w:rsidRPr="003C16CA">
        <w:rPr>
          <w:b/>
          <w:u w:val="single"/>
        </w:rPr>
        <w:br/>
      </w:r>
      <w:r w:rsidRPr="003C16CA">
        <w:rPr>
          <w:b/>
          <w:u w:val="single"/>
        </w:rPr>
        <w:t>MATERIAŁY, URZADZENIA I SPRZĘT</w:t>
      </w:r>
    </w:p>
    <w:p w:rsidRPr="0006290A" w:rsidR="00CB44A7" w:rsidRDefault="003153F4" w14:paraId="25D17657" w14:textId="66F80684">
      <w:pPr>
        <w:pStyle w:val="Akapitzlist"/>
        <w:numPr>
          <w:ilvl w:val="0"/>
          <w:numId w:val="6"/>
        </w:numPr>
        <w:spacing w:after="0" w:line="240" w:lineRule="auto"/>
        <w:jc w:val="both"/>
      </w:pPr>
      <w:r w:rsidRPr="003153F4">
        <w:t xml:space="preserve">Wykonawca ma obowiązek dostarczenia, magazynowania, zabezpieczenia oraz ochrony na własny koszt i ryzyko materiałów, sprzętu oraz urządzeń niezbędnych do realizacji </w:t>
      </w:r>
      <w:r w:rsidR="00EB780A">
        <w:t>p</w:t>
      </w:r>
      <w:r w:rsidRPr="003153F4">
        <w:t>rzedmiotu Umowy. Wykonawca ponosi wyłączną odpowiedzialność materialną za wszelkie mienie znajdujące się na miejscu wykonania</w:t>
      </w:r>
      <w:r w:rsidR="0006290A">
        <w:t xml:space="preserve"> </w:t>
      </w:r>
      <w:r w:rsidRPr="003153F4">
        <w:t xml:space="preserve">Umowy, </w:t>
      </w:r>
      <w:r w:rsidR="003C000F">
        <w:t xml:space="preserve">w tym te </w:t>
      </w:r>
      <w:r w:rsidRPr="003153F4">
        <w:t xml:space="preserve">które zostało zakupione przez Wykonawcę, powierzone Wykonawcy przez Zamawiającego lub osoby trzecie, w związku realizacją Umowy. </w:t>
      </w:r>
      <w:r w:rsidR="003C000F">
        <w:t>P</w:t>
      </w:r>
      <w:r w:rsidRPr="003C16CA" w:rsidR="00CB44A7">
        <w:t>rzedmiot Umowy zostanie wykonany z materiałów i urządzeń dostarczonych przez Wykonawcę.</w:t>
      </w:r>
      <w:r w:rsidR="00363D48">
        <w:t xml:space="preserve"> Zamawiający</w:t>
      </w:r>
      <w:r w:rsidR="003C000F">
        <w:t xml:space="preserve"> wedle własnego wyboru</w:t>
      </w:r>
      <w:r w:rsidR="00363D48">
        <w:t xml:space="preserve"> może okazjonalnie zapewniać dostawy niektórych materiałów pozyskanych od darczyńców. W takiej sytuacji Zamawiający poinformuje Wykonawcę o zakresie i sposobie dostarczenia </w:t>
      </w:r>
      <w:r w:rsidR="00741A1F">
        <w:t>oraz</w:t>
      </w:r>
      <w:r w:rsidR="00363D48">
        <w:t xml:space="preserve"> wbudowania </w:t>
      </w:r>
      <w:r w:rsidR="00741A1F">
        <w:t>dostarczonych materiałów</w:t>
      </w:r>
      <w:r w:rsidRPr="0006290A" w:rsidR="00741A1F">
        <w:t xml:space="preserve">. </w:t>
      </w:r>
    </w:p>
    <w:p w:rsidR="00CB44A7" w:rsidRDefault="00CB44A7" w14:paraId="6FB5A62B" w14:textId="273BD7B1">
      <w:pPr>
        <w:pStyle w:val="Akapitzlist"/>
        <w:numPr>
          <w:ilvl w:val="0"/>
          <w:numId w:val="6"/>
        </w:numPr>
        <w:spacing w:after="0" w:line="240" w:lineRule="auto"/>
        <w:jc w:val="both"/>
      </w:pPr>
      <w:r w:rsidRPr="0006290A">
        <w:t xml:space="preserve">Wszystkie materiały i urządzenia wykorzystywane przez Wykonawcę muszą być zgodne z dostarczoną przez Zamawiającego </w:t>
      </w:r>
      <w:r w:rsidRPr="0006290A" w:rsidR="001E79FF">
        <w:t>d</w:t>
      </w:r>
      <w:r w:rsidRPr="0006290A">
        <w:t xml:space="preserve">okumentacją </w:t>
      </w:r>
      <w:r w:rsidRPr="0006290A" w:rsidR="001E79FF">
        <w:t>p</w:t>
      </w:r>
      <w:r w:rsidRPr="0006290A">
        <w:t>rojektową</w:t>
      </w:r>
      <w:r w:rsidRPr="0006290A" w:rsidR="004459AA">
        <w:t xml:space="preserve"> </w:t>
      </w:r>
      <w:r w:rsidRPr="0006290A" w:rsidR="001E79FF">
        <w:t>j</w:t>
      </w:r>
      <w:r w:rsidRPr="0006290A" w:rsidR="004459AA">
        <w:t>ak ró</w:t>
      </w:r>
      <w:r w:rsidRPr="0006290A">
        <w:t>wnież nadające się do wykorzystania przy wykonywaniu robót budowlanych oraz dopuszczone do obrotu i powszechnego stosowania zgodnie z obowiązującymi przepisami</w:t>
      </w:r>
      <w:r>
        <w:t xml:space="preserve"> prawa, w szczególności </w:t>
      </w:r>
      <w:r>
        <w:t xml:space="preserve">ustawą z dnia 16 kwietnia 2004 r. o wyrobach budowlanych (Dz.U. Nr 92, poz. 881 z </w:t>
      </w:r>
      <w:proofErr w:type="spellStart"/>
      <w:r>
        <w:t>p</w:t>
      </w:r>
      <w:r w:rsidR="005334A3">
        <w:t>óźn</w:t>
      </w:r>
      <w:proofErr w:type="spellEnd"/>
      <w:r>
        <w:t>. zm.).</w:t>
      </w:r>
      <w:r w:rsidR="00753D4B">
        <w:t xml:space="preserve"> W każdym razie strony przyjmują, że wykorzystywane materiały będą wysokiej jakości.</w:t>
      </w:r>
    </w:p>
    <w:p w:rsidR="00CB44A7" w:rsidRDefault="00CB44A7" w14:paraId="1C54C8C3" w14:textId="330DA67A">
      <w:pPr>
        <w:pStyle w:val="Akapitzlist"/>
        <w:numPr>
          <w:ilvl w:val="0"/>
          <w:numId w:val="6"/>
        </w:numPr>
        <w:spacing w:after="0" w:line="240" w:lineRule="auto"/>
        <w:jc w:val="both"/>
      </w:pPr>
      <w:r>
        <w:t>Wyko</w:t>
      </w:r>
      <w:r w:rsidR="00926EC3">
        <w:t>nawca nie może stosować materiał</w:t>
      </w:r>
      <w:r>
        <w:t xml:space="preserve">ów, sprzętu i urządzeń zamiennych bez pisemnej zgody Zamawiającego. </w:t>
      </w:r>
      <w:r w:rsidR="00741A1F">
        <w:t>W przypadku pojawienia się wątpliwości Zamawiającego co do jakości lub innych cech stosowanego materiału, ma on prawo do zażądania zaprzestania wykorzystywania danego materiału i zastąpienia go innym równoważnym materiałem.</w:t>
      </w:r>
    </w:p>
    <w:p w:rsidR="009900FF" w:rsidRDefault="00CB44A7" w14:paraId="0692ED0F" w14:textId="76EB44B6">
      <w:pPr>
        <w:pStyle w:val="Akapitzlist"/>
        <w:numPr>
          <w:ilvl w:val="0"/>
          <w:numId w:val="6"/>
        </w:numPr>
        <w:spacing w:after="0" w:line="240" w:lineRule="auto"/>
        <w:jc w:val="both"/>
      </w:pPr>
      <w:r>
        <w:t>Każdorazowo, na żądanie Zamawiającego, Wyk</w:t>
      </w:r>
      <w:r w:rsidR="009A539F">
        <w:t>onawca przedstawi wykaz materiałów, któ</w:t>
      </w:r>
      <w:r>
        <w:t xml:space="preserve">re będą przez niego użyte do wykonania </w:t>
      </w:r>
      <w:r w:rsidR="00EB780A">
        <w:t>p</w:t>
      </w:r>
      <w:r>
        <w:t>rzedmiotu Umowy.</w:t>
      </w:r>
    </w:p>
    <w:p w:rsidRPr="00486678" w:rsidR="00486678" w:rsidRDefault="00486678" w14:paraId="1110909B" w14:textId="60E44700">
      <w:pPr>
        <w:pStyle w:val="Akapitzlist"/>
        <w:numPr>
          <w:ilvl w:val="0"/>
          <w:numId w:val="6"/>
        </w:numPr>
        <w:spacing w:after="0" w:line="240" w:lineRule="auto"/>
        <w:jc w:val="both"/>
      </w:pPr>
      <w:r w:rsidRPr="00486678">
        <w:t>Zamawiający może zapewnić część sprzętu oraz mebli w Warszawie, aby dostawca mógł je odebrać, dostarczyć i zainstalować</w:t>
      </w:r>
      <w:r>
        <w:t xml:space="preserve"> w miejscu prowadzonych prac</w:t>
      </w:r>
      <w:r w:rsidR="009E3D62">
        <w:t xml:space="preserve"> remontowych</w:t>
      </w:r>
      <w:r w:rsidRPr="00486678">
        <w:t xml:space="preserve">. W tym </w:t>
      </w:r>
      <w:r>
        <w:t>przypadku</w:t>
      </w:r>
      <w:r w:rsidRPr="00486678">
        <w:t xml:space="preserve"> zastosowane zostaną standardy szacowania kosztów KNR</w:t>
      </w:r>
      <w:r>
        <w:t>,</w:t>
      </w:r>
      <w:r w:rsidRPr="00486678">
        <w:t xml:space="preserve"> w celu obliczenia obniżonej stawki: zafakturowane zostanie 20% podanej ceny</w:t>
      </w:r>
      <w:r>
        <w:t>.</w:t>
      </w:r>
    </w:p>
    <w:p w:rsidRPr="00BA5A59" w:rsidR="00BA5A59" w:rsidP="00BA5A59" w:rsidRDefault="00BA5A59" w14:paraId="605B7A34" w14:textId="77777777">
      <w:pPr>
        <w:pStyle w:val="Akapitzlist"/>
        <w:spacing w:after="0" w:line="240" w:lineRule="auto"/>
        <w:ind w:left="721"/>
        <w:jc w:val="both"/>
      </w:pPr>
    </w:p>
    <w:p w:rsidRPr="003C16CA" w:rsidR="007C7902" w:rsidP="00BA5A59" w:rsidRDefault="007C7902" w14:paraId="44194365" w14:textId="18463FF9">
      <w:pPr>
        <w:spacing w:before="100" w:beforeAutospacing="1" w:after="240" w:line="240" w:lineRule="auto"/>
        <w:jc w:val="center"/>
        <w:rPr>
          <w:b/>
          <w:u w:val="single"/>
        </w:rPr>
      </w:pPr>
      <w:r w:rsidRPr="003C16CA">
        <w:rPr>
          <w:b/>
          <w:u w:val="single"/>
        </w:rPr>
        <w:t>§</w:t>
      </w:r>
      <w:r w:rsidR="003C16CA">
        <w:rPr>
          <w:b/>
          <w:u w:val="single"/>
        </w:rPr>
        <w:t xml:space="preserve"> </w:t>
      </w:r>
      <w:r w:rsidR="006A6A10">
        <w:rPr>
          <w:b/>
          <w:u w:val="single"/>
        </w:rPr>
        <w:t>5</w:t>
      </w:r>
      <w:r w:rsidRPr="003C16CA" w:rsidR="006A6A10">
        <w:rPr>
          <w:b/>
          <w:u w:val="single"/>
        </w:rPr>
        <w:t xml:space="preserve"> </w:t>
      </w:r>
      <w:r w:rsidRPr="003C16CA">
        <w:rPr>
          <w:b/>
          <w:u w:val="single"/>
        </w:rPr>
        <w:br/>
      </w:r>
      <w:r w:rsidR="009900FF">
        <w:rPr>
          <w:b/>
          <w:u w:val="single"/>
        </w:rPr>
        <w:t>KWESTIE ORGANIZACYJE</w:t>
      </w:r>
    </w:p>
    <w:p w:rsidRPr="007067D3" w:rsidR="003472E1" w:rsidRDefault="00DE5031" w14:paraId="6F7A9103" w14:textId="3417773D">
      <w:pPr>
        <w:pStyle w:val="Akapitzlist"/>
        <w:numPr>
          <w:ilvl w:val="0"/>
          <w:numId w:val="7"/>
        </w:numPr>
        <w:spacing w:after="0" w:line="240" w:lineRule="auto"/>
        <w:jc w:val="both"/>
      </w:pPr>
      <w:r w:rsidRPr="007067D3">
        <w:t>Wykonawca jest zobowiązany do o</w:t>
      </w:r>
      <w:r w:rsidRPr="007067D3" w:rsidR="00A31792">
        <w:t>sobistego nadzorowania pracowników</w:t>
      </w:r>
      <w:r w:rsidRPr="007067D3" w:rsidR="005F5799">
        <w:t>, bądź zatrudnienia na budowie odpowiedniego, stałego nadzoru technicznego nad wykonywanymi robotami</w:t>
      </w:r>
      <w:r w:rsidR="000325E3">
        <w:t xml:space="preserve"> o odpowiednich kwalifikacjach</w:t>
      </w:r>
      <w:r w:rsidRPr="007067D3" w:rsidR="00916913">
        <w:t>.</w:t>
      </w:r>
      <w:r w:rsidRPr="007067D3" w:rsidR="00741A1F">
        <w:t xml:space="preserve"> Rozumie się przez to codzienną obecność na budowie przez co najmniej 2 godziny osoby odpowiedzialnej za</w:t>
      </w:r>
      <w:r w:rsidRPr="007067D3" w:rsidR="00AE432D">
        <w:t xml:space="preserve"> nadzór nad</w:t>
      </w:r>
      <w:r w:rsidRPr="007067D3">
        <w:t xml:space="preserve"> kwesti</w:t>
      </w:r>
      <w:r w:rsidRPr="007067D3" w:rsidR="00AE432D">
        <w:t>ami</w:t>
      </w:r>
      <w:r w:rsidRPr="007067D3">
        <w:t xml:space="preserve"> techniczn</w:t>
      </w:r>
      <w:r w:rsidRPr="007067D3" w:rsidR="00AE432D">
        <w:t>ymi</w:t>
      </w:r>
      <w:r w:rsidRPr="007067D3">
        <w:t xml:space="preserve"> </w:t>
      </w:r>
      <w:r w:rsidRPr="007067D3" w:rsidR="00AE432D">
        <w:t>i uprawnionej do wydawania poleceń personelowi</w:t>
      </w:r>
      <w:r w:rsidRPr="007067D3">
        <w:t xml:space="preserve"> </w:t>
      </w:r>
      <w:r w:rsidRPr="007067D3" w:rsidR="00AE432D">
        <w:t xml:space="preserve">obecnemu na budowie oraz </w:t>
      </w:r>
      <w:r w:rsidRPr="007067D3" w:rsidR="00D84196">
        <w:t>uprawnionej do decydowania o przebiegu robót</w:t>
      </w:r>
      <w:r w:rsidRPr="007067D3">
        <w:t xml:space="preserve">. </w:t>
      </w:r>
      <w:r w:rsidR="009900FF">
        <w:t xml:space="preserve">W przypadku jednoosobowej działalności gospodarczej przyjmuje się, że taką osobą jest właściciel lub </w:t>
      </w:r>
      <w:r w:rsidR="000C291D">
        <w:t>pisemnie</w:t>
      </w:r>
      <w:r w:rsidR="009900FF">
        <w:t xml:space="preserve"> u</w:t>
      </w:r>
      <w:r w:rsidR="000C291D">
        <w:t>poważniony</w:t>
      </w:r>
      <w:r w:rsidR="009900FF">
        <w:t xml:space="preserve"> p</w:t>
      </w:r>
      <w:r w:rsidR="000C291D">
        <w:t>rzedstawiciel</w:t>
      </w:r>
      <w:r w:rsidR="009900FF">
        <w:t>.</w:t>
      </w:r>
      <w:r w:rsidR="000C291D">
        <w:t xml:space="preserve"> W przypadku spółki taką osobą jest osoba uprawniona do reprezentowania spółki lub pisemnie upoważniony przedstawiciel.</w:t>
      </w:r>
    </w:p>
    <w:p w:rsidR="00DE5031" w:rsidRDefault="00D84196" w14:paraId="2A924B8A" w14:textId="58666EBE">
      <w:pPr>
        <w:pStyle w:val="Akapitzlist"/>
        <w:numPr>
          <w:ilvl w:val="0"/>
          <w:numId w:val="7"/>
        </w:numPr>
        <w:spacing w:after="0" w:line="240" w:lineRule="auto"/>
        <w:jc w:val="both"/>
      </w:pPr>
      <w:r w:rsidRPr="007067D3">
        <w:t>Wykonawca ponosi koszty</w:t>
      </w:r>
      <w:r w:rsidRPr="007067D3" w:rsidR="009706C8">
        <w:t xml:space="preserve"> ogóln</w:t>
      </w:r>
      <w:r w:rsidRPr="007067D3">
        <w:t>e</w:t>
      </w:r>
      <w:r w:rsidRPr="007067D3" w:rsidR="009706C8">
        <w:t xml:space="preserve"> budowy na co składa się m.in. zużyta energia elektryczna, woda, odprowadzenie ścieków, wywóz nieczystości</w:t>
      </w:r>
      <w:r w:rsidR="0042691E">
        <w:t>,</w:t>
      </w:r>
      <w:r w:rsidR="00C36147">
        <w:t xml:space="preserve"> wywóz odpadów budowlanych,</w:t>
      </w:r>
      <w:r w:rsidR="0042691E">
        <w:t xml:space="preserve"> chyba że strony pisemnie uzgodnią, że</w:t>
      </w:r>
      <w:r w:rsidRPr="007067D3">
        <w:t xml:space="preserve"> koszty te będą poniesione przez Zamawi</w:t>
      </w:r>
      <w:r w:rsidRPr="007067D3" w:rsidR="00885BC5">
        <w:t>ającego lub inny podmiot</w:t>
      </w:r>
      <w:r w:rsidRPr="007067D3">
        <w:t>.</w:t>
      </w:r>
      <w:r w:rsidRPr="007067D3" w:rsidR="00DE5031">
        <w:t xml:space="preserve"> </w:t>
      </w:r>
    </w:p>
    <w:p w:rsidRPr="00A6055C" w:rsidR="00A6055C" w:rsidRDefault="00A6055C" w14:paraId="78356484" w14:textId="4CC8B73B">
      <w:pPr>
        <w:pStyle w:val="Akapitzlist"/>
        <w:numPr>
          <w:ilvl w:val="0"/>
          <w:numId w:val="7"/>
        </w:numPr>
        <w:spacing w:after="0" w:line="240" w:lineRule="auto"/>
        <w:jc w:val="both"/>
      </w:pPr>
      <w:r w:rsidRPr="00486678">
        <w:rPr>
          <w:color w:val="000000" w:themeColor="text1"/>
          <w:lang w:eastAsia="pl-PL"/>
        </w:rPr>
        <w:t>Jeżeli w trakcie prac remontowych wskutek działania Wykonawcy dojdzie do wywołania awarii skutkującej ponadnormatywnym zużyciem energii elektrycznej lub wody, Wykonawca obowiązany jest do uregulowania kosztów zużycia mediów powstałych wskutek awarii.</w:t>
      </w:r>
    </w:p>
    <w:p w:rsidRPr="007067D3" w:rsidR="003472E1" w:rsidRDefault="00885BC5" w14:paraId="20DCF46D" w14:textId="7E225781">
      <w:pPr>
        <w:pStyle w:val="Akapitzlist"/>
        <w:numPr>
          <w:ilvl w:val="0"/>
          <w:numId w:val="7"/>
        </w:numPr>
        <w:spacing w:after="0" w:line="240" w:lineRule="auto"/>
        <w:jc w:val="both"/>
      </w:pPr>
      <w:r w:rsidRPr="007067D3">
        <w:t>Wykonawca zapewni</w:t>
      </w:r>
      <w:r w:rsidRPr="007067D3" w:rsidR="003472E1">
        <w:t xml:space="preserve"> serwis powykonawcz</w:t>
      </w:r>
      <w:r w:rsidR="00892B34">
        <w:t>y</w:t>
      </w:r>
      <w:r w:rsidRPr="007067D3" w:rsidR="003472E1">
        <w:t xml:space="preserve">, w przypadku, gdy warunki gwarancji użytych przez Wykonawcę do realizacji Umowy, wyrobów, urządzeń lub wyposażenia wymagają ich serwisowania. </w:t>
      </w:r>
    </w:p>
    <w:p w:rsidRPr="007067D3" w:rsidR="003472E1" w:rsidRDefault="00885BC5" w14:paraId="7692DBFC" w14:textId="3320C8FE">
      <w:pPr>
        <w:pStyle w:val="Akapitzlist"/>
        <w:numPr>
          <w:ilvl w:val="0"/>
          <w:numId w:val="7"/>
        </w:numPr>
        <w:spacing w:after="0" w:line="240" w:lineRule="auto"/>
        <w:jc w:val="both"/>
      </w:pPr>
      <w:r w:rsidRPr="007067D3">
        <w:t>Wykonawca z</w:t>
      </w:r>
      <w:r w:rsidRPr="007067D3" w:rsidR="006C3F85">
        <w:t>apewnieni właściw</w:t>
      </w:r>
      <w:r w:rsidRPr="007067D3">
        <w:t>ą</w:t>
      </w:r>
      <w:r w:rsidRPr="007067D3" w:rsidR="006C3F85">
        <w:t xml:space="preserve"> obsług</w:t>
      </w:r>
      <w:r w:rsidRPr="007067D3">
        <w:t>ę</w:t>
      </w:r>
      <w:r w:rsidRPr="007067D3" w:rsidR="006C3F85">
        <w:t xml:space="preserve"> techniczn</w:t>
      </w:r>
      <w:r w:rsidRPr="007067D3">
        <w:t>ą</w:t>
      </w:r>
      <w:r w:rsidRPr="007067D3" w:rsidR="006C3F85">
        <w:t xml:space="preserve"> i eksploatacj</w:t>
      </w:r>
      <w:r w:rsidRPr="007067D3">
        <w:t>ę</w:t>
      </w:r>
      <w:r w:rsidRPr="007067D3" w:rsidR="006C3F85">
        <w:t xml:space="preserve"> powierzonego </w:t>
      </w:r>
      <w:r w:rsidRPr="007067D3">
        <w:t>mu</w:t>
      </w:r>
      <w:r w:rsidRPr="007067D3" w:rsidR="006C3F85">
        <w:t xml:space="preserve"> sprzętu</w:t>
      </w:r>
      <w:r w:rsidRPr="007067D3">
        <w:t xml:space="preserve"> jeśli taki sprzęt zostanie mu udostępniony.</w:t>
      </w:r>
      <w:r w:rsidRPr="007067D3" w:rsidR="006C3F85">
        <w:t xml:space="preserve"> </w:t>
      </w:r>
    </w:p>
    <w:p w:rsidRPr="007067D3" w:rsidR="006B594E" w:rsidRDefault="00885BC5" w14:paraId="4D4236A7" w14:textId="34B73B31">
      <w:pPr>
        <w:pStyle w:val="Akapitzlist"/>
        <w:numPr>
          <w:ilvl w:val="0"/>
          <w:numId w:val="7"/>
        </w:numPr>
        <w:spacing w:after="0" w:line="240" w:lineRule="auto"/>
        <w:jc w:val="both"/>
      </w:pPr>
      <w:r w:rsidRPr="007067D3">
        <w:t>Wykonawca będzie dbał</w:t>
      </w:r>
      <w:r w:rsidRPr="007067D3" w:rsidR="006B594E">
        <w:t xml:space="preserve"> o należyty porządek</w:t>
      </w:r>
      <w:r w:rsidR="00E738C2">
        <w:t xml:space="preserve"> i bezpieczeństwo</w:t>
      </w:r>
      <w:r w:rsidRPr="007067D3" w:rsidR="006B594E">
        <w:t xml:space="preserve"> na placu budowy i zapleczu budowy</w:t>
      </w:r>
      <w:r w:rsidRPr="007067D3">
        <w:t xml:space="preserve">. Obejmuje to </w:t>
      </w:r>
      <w:r w:rsidR="00BD45F4">
        <w:t xml:space="preserve">w szczególności </w:t>
      </w:r>
      <w:r w:rsidRPr="007067D3">
        <w:t>obowiązek o</w:t>
      </w:r>
      <w:r w:rsidRPr="007067D3" w:rsidR="006B594E">
        <w:t>czyszczenia po każdym dniu roboczym stanowisk pracy i używanego sprzętu oraz do właściwego zabezpieczenia i prawidłowego składowania materiałów budowlanych</w:t>
      </w:r>
      <w:r w:rsidR="006874F2">
        <w:t>,</w:t>
      </w:r>
      <w:r w:rsidRPr="007067D3" w:rsidR="006B594E">
        <w:t xml:space="preserve"> sprzętu technicznego</w:t>
      </w:r>
      <w:r w:rsidR="006874F2">
        <w:t xml:space="preserve"> zapewnienie toalety budowlanej dla personelu</w:t>
      </w:r>
      <w:r w:rsidRPr="007067D3" w:rsidR="006B594E">
        <w:t xml:space="preserve">. </w:t>
      </w:r>
    </w:p>
    <w:p w:rsidRPr="007067D3" w:rsidR="006B594E" w:rsidRDefault="0006290A" w14:paraId="6B70393C" w14:textId="53EB7DB9">
      <w:pPr>
        <w:pStyle w:val="Akapitzlist"/>
        <w:numPr>
          <w:ilvl w:val="0"/>
          <w:numId w:val="7"/>
        </w:numPr>
        <w:spacing w:after="0" w:line="240" w:lineRule="auto"/>
        <w:jc w:val="both"/>
      </w:pPr>
      <w:r w:rsidRPr="007067D3">
        <w:t>Wykonawca jest zobowiązany do w</w:t>
      </w:r>
      <w:r w:rsidRPr="007067D3" w:rsidR="006B594E">
        <w:t>ykonania na swój koszt niezbędnych dla swoich potrzeb elementów placu i zaplecza budowy oraz zapewnienia ochrony znajdującego się tam mienia.</w:t>
      </w:r>
    </w:p>
    <w:p w:rsidRPr="007067D3" w:rsidR="006B594E" w:rsidRDefault="0006290A" w14:paraId="08B5ED78" w14:textId="17FA7E1B">
      <w:pPr>
        <w:pStyle w:val="Akapitzlist"/>
        <w:numPr>
          <w:ilvl w:val="0"/>
          <w:numId w:val="7"/>
        </w:numPr>
        <w:spacing w:after="0" w:line="240" w:lineRule="auto"/>
        <w:jc w:val="both"/>
      </w:pPr>
      <w:r w:rsidRPr="007067D3">
        <w:t xml:space="preserve">Wyznaczony przedstawiciel wykonawcy jest zobowiązany do udziału w </w:t>
      </w:r>
      <w:r w:rsidRPr="007067D3" w:rsidR="007067D3">
        <w:t>naradach organizowanych przez Zamawiającego</w:t>
      </w:r>
      <w:r w:rsidRPr="007067D3" w:rsidR="006B594E">
        <w:t>.</w:t>
      </w:r>
    </w:p>
    <w:p w:rsidRPr="007067D3" w:rsidR="00F94F95" w:rsidRDefault="00F94F95" w14:paraId="3D39125A" w14:textId="74669433">
      <w:pPr>
        <w:pStyle w:val="Akapitzlist"/>
        <w:numPr>
          <w:ilvl w:val="0"/>
          <w:numId w:val="7"/>
        </w:numPr>
        <w:spacing w:after="0" w:line="240" w:lineRule="auto"/>
        <w:jc w:val="both"/>
      </w:pPr>
      <w:r w:rsidRPr="007067D3">
        <w:t>Wykonawca p</w:t>
      </w:r>
      <w:r w:rsidRPr="007067D3" w:rsidR="00E66EF4">
        <w:t>on</w:t>
      </w:r>
      <w:r w:rsidRPr="007067D3">
        <w:t>o</w:t>
      </w:r>
      <w:r w:rsidRPr="007067D3" w:rsidR="00E66EF4">
        <w:t>si pełn</w:t>
      </w:r>
      <w:r w:rsidRPr="007067D3">
        <w:t>ą</w:t>
      </w:r>
      <w:r w:rsidRPr="007067D3" w:rsidR="00E66EF4">
        <w:t xml:space="preserve"> odpowiedzialnoś</w:t>
      </w:r>
      <w:r w:rsidRPr="007067D3">
        <w:t>ć</w:t>
      </w:r>
      <w:r w:rsidRPr="007067D3" w:rsidR="00E66EF4">
        <w:t xml:space="preserve"> cywiln</w:t>
      </w:r>
      <w:r w:rsidRPr="007067D3">
        <w:t>ą</w:t>
      </w:r>
      <w:r w:rsidRPr="007067D3" w:rsidR="00E66EF4">
        <w:t xml:space="preserve"> i karn</w:t>
      </w:r>
      <w:r w:rsidRPr="007067D3">
        <w:t>ą</w:t>
      </w:r>
      <w:r w:rsidRPr="007067D3" w:rsidR="00E66EF4">
        <w:t xml:space="preserve"> wobec osób poszkodowanych, wskutek śmierci lub uszkodzenia ciała, powstałe w wyniku zdarzeń związanych z wykonywaniem Umowy.</w:t>
      </w:r>
    </w:p>
    <w:p w:rsidR="002A78DA" w:rsidRDefault="00F0213F" w14:paraId="731C1919" w14:textId="77777777">
      <w:pPr>
        <w:pStyle w:val="Akapitzlist"/>
        <w:numPr>
          <w:ilvl w:val="0"/>
          <w:numId w:val="7"/>
        </w:numPr>
        <w:spacing w:after="0" w:line="240" w:lineRule="auto"/>
        <w:jc w:val="both"/>
      </w:pPr>
      <w:r w:rsidRPr="007067D3">
        <w:t>Wykonawca ma obowiązek posiadania i utrzymywania przez cały okres obowiązywania niniejszej umowy, aktualnej polisy ubezpieczeniowej od odpowiedzialności cywilnej w zakresie prowadzonej działalności gospodarczej</w:t>
      </w:r>
      <w:r w:rsidR="00EB780A">
        <w:t xml:space="preserve"> (zakres działalności musi być zgodny z przedmiotem Umowy)</w:t>
      </w:r>
      <w:r w:rsidRPr="007067D3">
        <w:t xml:space="preserve"> w wysokości, co najmniej wartości wynagrodzenia brutto za wykonanie przedmiotu Umowy określonego w Umowie oraz terminowego regulowania składek za tą polisę. Wykonawca przedłoży polisę ubezpieczeniową na każde żądanie Zamawiającego.</w:t>
      </w:r>
    </w:p>
    <w:p w:rsidRPr="007067D3" w:rsidR="00E66EF4" w:rsidRDefault="002A78DA" w14:paraId="7F29F33F" w14:textId="0DBF7B92">
      <w:pPr>
        <w:pStyle w:val="Akapitzlist"/>
        <w:numPr>
          <w:ilvl w:val="0"/>
          <w:numId w:val="7"/>
        </w:numPr>
        <w:spacing w:after="0" w:line="240" w:lineRule="auto"/>
        <w:jc w:val="both"/>
      </w:pPr>
      <w:r>
        <w:t xml:space="preserve">Wykonawca ubezpieczy plac budowy na cały czas trwania prac, w firmie o dobrej reputacji, na pełną wartość od utraty lub uszkodzenia w wyniku pożaru, uderzenia pioruna, powodzi, burzy lub innych zagrożeń, które mogą zostać uznane za wskazane, do czasu zakończenia wszystkich prac i formalnego przekazania budynku przez wykonawcę na rzecz </w:t>
      </w:r>
      <w:r w:rsidR="002F0166">
        <w:t>Zamawiającego. Potwierdzenie</w:t>
      </w:r>
      <w:r w:rsidR="005C601E">
        <w:t xml:space="preserve"> ubezpiecz</w:t>
      </w:r>
      <w:r w:rsidR="00AF78B2">
        <w:t>e</w:t>
      </w:r>
      <w:r w:rsidR="005C601E">
        <w:t>nia</w:t>
      </w:r>
      <w:r w:rsidR="002F0166">
        <w:t>,</w:t>
      </w:r>
      <w:r w:rsidR="005C601E">
        <w:t xml:space="preserve"> Wykonawca dostarczy</w:t>
      </w:r>
      <w:r w:rsidR="002F0166">
        <w:t>,</w:t>
      </w:r>
      <w:r w:rsidR="005C601E">
        <w:t xml:space="preserve"> najpóźniej do dnia przekazania </w:t>
      </w:r>
      <w:r w:rsidR="002F0166">
        <w:t xml:space="preserve">przez Zamawiającego </w:t>
      </w:r>
      <w:r w:rsidR="005C601E">
        <w:t xml:space="preserve">lokali </w:t>
      </w:r>
      <w:r w:rsidR="002F0166">
        <w:t xml:space="preserve">Wykonawcy </w:t>
      </w:r>
      <w:r w:rsidR="005C601E">
        <w:t>do remontu.</w:t>
      </w:r>
    </w:p>
    <w:p w:rsidRPr="007067D3" w:rsidR="00E66EF4" w:rsidRDefault="00F94F95" w14:paraId="65CCAB3C" w14:textId="421D5E9F">
      <w:pPr>
        <w:pStyle w:val="Akapitzlist"/>
        <w:numPr>
          <w:ilvl w:val="0"/>
          <w:numId w:val="7"/>
        </w:numPr>
        <w:spacing w:after="0" w:line="240" w:lineRule="auto"/>
        <w:jc w:val="both"/>
      </w:pPr>
      <w:r w:rsidRPr="007067D3">
        <w:t xml:space="preserve">Wykonawca zapewni </w:t>
      </w:r>
      <w:r w:rsidRPr="007067D3" w:rsidR="00E66EF4">
        <w:t>ciągłość pracy brygad roboczych</w:t>
      </w:r>
      <w:r w:rsidRPr="007067D3" w:rsidR="0024135F">
        <w:t>. Oznacza, to że po rozpoczęciu robót wykonawca nie może przerwać robót i każdorazowo na budowie musi przebywać</w:t>
      </w:r>
      <w:r w:rsidR="0046420B">
        <w:t xml:space="preserve"> odpowiednia obsada</w:t>
      </w:r>
      <w:r w:rsidRPr="007067D3" w:rsidR="0024135F">
        <w:t xml:space="preserve"> personelu Wykonawcy</w:t>
      </w:r>
      <w:r w:rsidR="0046420B">
        <w:t xml:space="preserve"> umożliwiająca stałe wykonywanie Umowy,</w:t>
      </w:r>
      <w:r w:rsidRPr="007067D3" w:rsidR="0024135F">
        <w:t xml:space="preserve"> chyba że nieobecność wynika z procesu technologicznego, np. schnięcia i została uzgodniona z wykonawcą</w:t>
      </w:r>
      <w:r w:rsidRPr="007067D3" w:rsidR="007067D3">
        <w:t>.</w:t>
      </w:r>
    </w:p>
    <w:p w:rsidRPr="007067D3" w:rsidR="006E14D9" w:rsidRDefault="00E66EF4" w14:paraId="38B7B04B" w14:textId="57FA4F42">
      <w:pPr>
        <w:pStyle w:val="Akapitzlist"/>
        <w:numPr>
          <w:ilvl w:val="0"/>
          <w:numId w:val="7"/>
        </w:numPr>
        <w:spacing w:after="0" w:line="240" w:lineRule="auto"/>
        <w:jc w:val="both"/>
      </w:pPr>
      <w:r w:rsidRPr="007067D3">
        <w:t>Wykonawca ma obowiązek skutecznego pisemnego poinformowania Zamawiającego o zmianie adresu lub siedziby firmy, adresu korespondencyjnego, wszczęciu postępowania upadłościowego, ogłoszenia likwidacji lub zawieszenia działalności firmy Wykonawcy w ciągu 7 dni kalendarzowych od daty zaistnienia powyższego faktu. W przypadku niepoinformowania Zamawiającego o zmianie adresu lub siedziby firmy lub adresu korespondencyjnego, korespondencja wysłana na adres znajdujący się w Umowie będzie uważana za skutecznie dostarczoną.</w:t>
      </w:r>
      <w:r w:rsidRPr="007067D3" w:rsidR="003153F4">
        <w:t xml:space="preserve"> </w:t>
      </w:r>
    </w:p>
    <w:p w:rsidRPr="007067D3" w:rsidR="003153F4" w:rsidRDefault="003153F4" w14:paraId="10864D3C" w14:textId="65C87074">
      <w:pPr>
        <w:pStyle w:val="Akapitzlist"/>
        <w:numPr>
          <w:ilvl w:val="0"/>
          <w:numId w:val="7"/>
        </w:numPr>
        <w:spacing w:after="0" w:line="240" w:lineRule="auto"/>
        <w:jc w:val="both"/>
      </w:pPr>
      <w:r w:rsidRPr="007067D3">
        <w:t>Wykonawca ma obowiązek z</w:t>
      </w:r>
      <w:r w:rsidRPr="007067D3" w:rsidR="006E14D9">
        <w:t>abezpieczenia we własnym zakresie warunków socjalnych i innych przepisanych prawem warunków oraz świadczeń dla swoich pracowników.</w:t>
      </w:r>
      <w:r w:rsidRPr="007067D3">
        <w:t xml:space="preserve"> </w:t>
      </w:r>
    </w:p>
    <w:p w:rsidR="006E14D9" w:rsidRDefault="003153F4" w14:paraId="7612ADCD" w14:textId="1635750E">
      <w:pPr>
        <w:pStyle w:val="Akapitzlist"/>
        <w:numPr>
          <w:ilvl w:val="0"/>
          <w:numId w:val="7"/>
        </w:numPr>
        <w:spacing w:after="0" w:line="240" w:lineRule="auto"/>
        <w:jc w:val="both"/>
      </w:pPr>
      <w:r w:rsidRPr="007067D3">
        <w:t xml:space="preserve">Wykonawca ma obowiązek </w:t>
      </w:r>
      <w:r w:rsidRPr="007067D3" w:rsidR="006E14D9">
        <w:t xml:space="preserve">Zainstalowania na własny koszt </w:t>
      </w:r>
      <w:r w:rsidR="00A07B04">
        <w:t xml:space="preserve">zabezpieczenia i </w:t>
      </w:r>
      <w:r w:rsidRPr="007067D3" w:rsidR="006E14D9">
        <w:t xml:space="preserve">oznakowania terenu (lub innych miejsc, na których mają być prowadzone roboty) informujące i ostrzegające, związane z realizacją </w:t>
      </w:r>
      <w:r w:rsidR="00EB780A">
        <w:t>p</w:t>
      </w:r>
      <w:r w:rsidRPr="007067D3" w:rsidR="006E14D9">
        <w:t>rzedmiotu Umowy</w:t>
      </w:r>
      <w:r w:rsidR="005334A3">
        <w:t>.</w:t>
      </w:r>
    </w:p>
    <w:p w:rsidR="00A6055C" w:rsidRDefault="00A6055C" w14:paraId="7A9C73C8" w14:textId="444506FC">
      <w:pPr>
        <w:pStyle w:val="Akapitzlist"/>
        <w:numPr>
          <w:ilvl w:val="0"/>
          <w:numId w:val="7"/>
        </w:numPr>
        <w:spacing w:after="0" w:line="240" w:lineRule="auto"/>
        <w:jc w:val="both"/>
      </w:pPr>
      <w:r>
        <w:rPr>
          <w:rStyle w:val="ui-provider"/>
        </w:rPr>
        <w:t>W przypadku podłączania się do instalacji stanowiących część wspólną nieruchomości, Wykonawca na to podłączenie uzyska zgodę zarządcy nieruchomości i dysponentów sieci, jeżeli będą potrzebne.</w:t>
      </w:r>
    </w:p>
    <w:p w:rsidR="00F34D86" w:rsidRDefault="00F34D86" w14:paraId="65F0CB8D" w14:textId="098F91A9">
      <w:pPr>
        <w:pStyle w:val="Akapitzlist"/>
        <w:numPr>
          <w:ilvl w:val="0"/>
          <w:numId w:val="7"/>
        </w:numPr>
        <w:spacing w:after="0" w:line="240" w:lineRule="auto"/>
        <w:jc w:val="both"/>
      </w:pPr>
      <w:r>
        <w:t>Zamawiający ma prawo do ustanowienia</w:t>
      </w:r>
      <w:r w:rsidR="00A46BB3">
        <w:t xml:space="preserve"> </w:t>
      </w:r>
      <w:r w:rsidR="00A51ABD">
        <w:t xml:space="preserve">inspektorów nadzoru dla poszczególnych branż jak również zlecenie </w:t>
      </w:r>
      <w:r w:rsidR="00D85C8A">
        <w:t xml:space="preserve">zewnętrznego </w:t>
      </w:r>
      <w:r w:rsidR="00A46BB3">
        <w:t>nadzoru inwestorskiego dla całości lub części wykonywanych robót</w:t>
      </w:r>
      <w:r w:rsidR="00D85C8A">
        <w:t>.</w:t>
      </w:r>
    </w:p>
    <w:p w:rsidR="00D85C8A" w:rsidRDefault="00492F57" w14:paraId="326D8EDF" w14:textId="63D3B5AB">
      <w:pPr>
        <w:pStyle w:val="Akapitzlist"/>
        <w:numPr>
          <w:ilvl w:val="0"/>
          <w:numId w:val="7"/>
        </w:numPr>
        <w:spacing w:after="0" w:line="240" w:lineRule="auto"/>
        <w:jc w:val="both"/>
      </w:pPr>
      <w:r>
        <w:t xml:space="preserve">W przypadku prowadzenia prac w budynku wielorodzinnym Wykonawca jest zobowiązany do prowadzenia robót w sposób, który nie utrudni użytkowania wielorodzinnego budynku mieszkalnego. Obejmuje to prowadzenie robót w godzinach 8:00 – 18:00 oraz nieprowadzenie robót w </w:t>
      </w:r>
      <w:r w:rsidR="009645C2">
        <w:t>dni wolne od pracy.</w:t>
      </w:r>
    </w:p>
    <w:p w:rsidRPr="00A6055C" w:rsidR="00A6055C" w:rsidRDefault="00A6055C" w14:paraId="0D8BF7AD" w14:textId="70182FFB">
      <w:pPr>
        <w:pStyle w:val="Akapitzlist"/>
        <w:numPr>
          <w:ilvl w:val="0"/>
          <w:numId w:val="7"/>
        </w:numPr>
        <w:spacing w:after="0" w:line="240" w:lineRule="auto"/>
        <w:jc w:val="both"/>
      </w:pPr>
      <w:r w:rsidRPr="0003689B">
        <w:t xml:space="preserve">W trakcie Remontów Wykonawca zobowiązany jest przestrzegać zasad BHP i Regulaminu Porządku Domowego, zawiadamiać Zlecającego i użytkowników obiektów, w których prowadzone będą roboty o zamiarze i terminie wykonania robót oraz ewentualnych utrudnieniach wynikających z prowadzonych robót, </w:t>
      </w:r>
      <w:r w:rsidRPr="00A6055C">
        <w:t>włączeniach</w:t>
      </w:r>
      <w:r w:rsidRPr="0003689B">
        <w:t xml:space="preserve"> urządzeń, nośników energii, dopływu wody – z co najmniej jednodniowym wyprzedzeniem oraz utrzymywać porządek na klatce schodowej i w obejściu budynku, na bieżąco wywozić gruz, a po zakończeniu remontu doprowadzić do właściwego stanu </w:t>
      </w:r>
      <w:proofErr w:type="spellStart"/>
      <w:r w:rsidRPr="0003689B">
        <w:t>sanitarno</w:t>
      </w:r>
      <w:proofErr w:type="spellEnd"/>
      <w:r w:rsidRPr="0003689B">
        <w:t>–porządkowego lokal, klatkę schodową oraz otoczenie budynku. W toku wykonywania Remontów Wykonawca obowiązany jest do należytej dbałości o Lokale.</w:t>
      </w:r>
    </w:p>
    <w:p w:rsidR="001926E3" w:rsidP="0003689B" w:rsidRDefault="00A51ABD" w14:paraId="6D1D0146" w14:textId="3EB23739">
      <w:pPr>
        <w:pStyle w:val="Akapitzlist"/>
        <w:numPr>
          <w:ilvl w:val="0"/>
          <w:numId w:val="7"/>
        </w:numPr>
        <w:spacing w:after="0" w:line="240" w:lineRule="auto"/>
        <w:jc w:val="both"/>
      </w:pPr>
      <w:r>
        <w:t>Zamawiający wymaga aby Wykonawca stosował się do zasad ekonomii cyrkularnej. Obejmuje to konieczność segregowania odpadów</w:t>
      </w:r>
      <w:r w:rsidR="00FD3856">
        <w:t xml:space="preserve"> budowlanych, niemieszania materiałów możliwych do </w:t>
      </w:r>
      <w:r w:rsidR="00FD3856">
        <w:t xml:space="preserve">ponownego wykorzystania z materiałami niepodlegającymi recyklingowi. Ponadto materiały możliwe do ponownego wykorzystania takie jak płytki ceramiczne, elementy metalowe, elementy rzemieślnicze powinny być w miarę możliwości demontowane bez uszkodzenia i przechowywane odrębnie na terenie budowy do czasu ich odbioru z budowy przez Zamawiającego. </w:t>
      </w:r>
    </w:p>
    <w:p w:rsidR="001926E3" w:rsidP="005F5799" w:rsidRDefault="001926E3" w14:paraId="49FAB0C7" w14:textId="77777777">
      <w:pPr>
        <w:spacing w:after="0" w:line="240" w:lineRule="auto"/>
        <w:ind w:left="426" w:hanging="425"/>
        <w:jc w:val="both"/>
      </w:pPr>
    </w:p>
    <w:p w:rsidRPr="00F0213F" w:rsidR="008C069B" w:rsidP="00BA5A59" w:rsidRDefault="008C069B" w14:paraId="1C45C5AF" w14:textId="22E72921">
      <w:pPr>
        <w:spacing w:after="240" w:line="240" w:lineRule="auto"/>
        <w:jc w:val="center"/>
        <w:rPr>
          <w:b/>
          <w:u w:val="single"/>
        </w:rPr>
      </w:pPr>
      <w:r w:rsidRPr="003C16CA">
        <w:rPr>
          <w:b/>
          <w:u w:val="single"/>
        </w:rPr>
        <w:t>§</w:t>
      </w:r>
      <w:r w:rsidR="003C16CA">
        <w:rPr>
          <w:b/>
          <w:u w:val="single"/>
        </w:rPr>
        <w:t xml:space="preserve"> </w:t>
      </w:r>
      <w:r w:rsidR="006A6A10">
        <w:rPr>
          <w:b/>
          <w:u w:val="single"/>
        </w:rPr>
        <w:t>6</w:t>
      </w:r>
      <w:r w:rsidRPr="003C16CA" w:rsidR="006A6A10">
        <w:rPr>
          <w:b/>
          <w:u w:val="single"/>
        </w:rPr>
        <w:t xml:space="preserve"> </w:t>
      </w:r>
      <w:r w:rsidRPr="003C16CA">
        <w:rPr>
          <w:b/>
          <w:u w:val="single"/>
        </w:rPr>
        <w:br/>
      </w:r>
      <w:r w:rsidRPr="003C16CA">
        <w:rPr>
          <w:b/>
          <w:u w:val="single"/>
        </w:rPr>
        <w:t>TERMINY REALIZACJI</w:t>
      </w:r>
    </w:p>
    <w:p w:rsidR="006C7BD1" w:rsidP="005F5799" w:rsidRDefault="006C7BD1" w14:paraId="4D24C9C4" w14:textId="77777777">
      <w:pPr>
        <w:spacing w:after="0" w:line="240" w:lineRule="auto"/>
        <w:ind w:left="426" w:hanging="425"/>
        <w:jc w:val="both"/>
      </w:pPr>
    </w:p>
    <w:p w:rsidRPr="009900FF" w:rsidR="008C069B" w:rsidRDefault="008C069B" w14:paraId="72C1460D" w14:textId="727F544A">
      <w:pPr>
        <w:pStyle w:val="Akapitzlist"/>
        <w:numPr>
          <w:ilvl w:val="0"/>
          <w:numId w:val="8"/>
        </w:numPr>
        <w:spacing w:after="0" w:line="240" w:lineRule="auto"/>
        <w:jc w:val="both"/>
      </w:pPr>
      <w:r w:rsidRPr="009900FF">
        <w:t xml:space="preserve">Strony zgodnie ustalają, że terminem wykonania </w:t>
      </w:r>
      <w:r w:rsidR="00EB780A">
        <w:t>p</w:t>
      </w:r>
      <w:r w:rsidRPr="009900FF">
        <w:t xml:space="preserve">rzedmiotu Umowy jest termin końcowego bezusterkowego odbioru </w:t>
      </w:r>
      <w:r w:rsidRPr="009900FF" w:rsidR="00F0213F">
        <w:t>p</w:t>
      </w:r>
      <w:r w:rsidRPr="009900FF">
        <w:t xml:space="preserve">rzedmiotu </w:t>
      </w:r>
      <w:r w:rsidRPr="009900FF" w:rsidR="006C7BD1">
        <w:t>u</w:t>
      </w:r>
      <w:r w:rsidRPr="009900FF">
        <w:t xml:space="preserve">mowy przez Zamawiającego. </w:t>
      </w:r>
    </w:p>
    <w:p w:rsidRPr="009900FF" w:rsidR="008C069B" w:rsidRDefault="008C069B" w14:paraId="7BA9595B" w14:textId="72432BC4">
      <w:pPr>
        <w:pStyle w:val="Akapitzlist"/>
        <w:numPr>
          <w:ilvl w:val="0"/>
          <w:numId w:val="8"/>
        </w:numPr>
        <w:spacing w:after="0" w:line="240" w:lineRule="auto"/>
        <w:jc w:val="both"/>
      </w:pPr>
      <w:r w:rsidRPr="009900FF">
        <w:t>Zamawiający jest uprawniony do jednostronnego wydłużenia termin</w:t>
      </w:r>
      <w:r w:rsidRPr="009900FF" w:rsidR="00057292">
        <w:t xml:space="preserve">u realizacji umowy </w:t>
      </w:r>
      <w:r w:rsidRPr="009900FF">
        <w:t xml:space="preserve">oraz do wstrzymania robót stanowiących </w:t>
      </w:r>
      <w:r w:rsidRPr="009900FF" w:rsidR="00057292">
        <w:t>p</w:t>
      </w:r>
      <w:r w:rsidRPr="009900FF">
        <w:t>rzedmiot Umowy, na co Wykonawca wyr</w:t>
      </w:r>
      <w:r w:rsidRPr="009900FF" w:rsidR="00F121E2">
        <w:t>a</w:t>
      </w:r>
      <w:r w:rsidRPr="009900FF">
        <w:t>ża zgodę i oświadcza, iż nie będzie zgłaszał żadnych ro</w:t>
      </w:r>
      <w:r w:rsidRPr="009900FF" w:rsidR="00F121E2">
        <w:t>szczeń z tego tytuł</w:t>
      </w:r>
      <w:r w:rsidRPr="009900FF">
        <w:t>u, w szczególn</w:t>
      </w:r>
      <w:r w:rsidRPr="009900FF" w:rsidR="00F121E2">
        <w:t>ości związanych z ewentualnym późniejszym rozpoczęciem bądź zakoń</w:t>
      </w:r>
      <w:r w:rsidRPr="009900FF">
        <w:t xml:space="preserve">czeniem wykonywania robót stanowiących </w:t>
      </w:r>
      <w:r w:rsidRPr="009900FF" w:rsidR="00057292">
        <w:t>p</w:t>
      </w:r>
      <w:r w:rsidRPr="009900FF">
        <w:t>rzedmiot Umowy.</w:t>
      </w:r>
    </w:p>
    <w:p w:rsidR="008C069B" w:rsidRDefault="008C069B" w14:paraId="2AD5E2FC" w14:textId="195A8EDF">
      <w:pPr>
        <w:pStyle w:val="Akapitzlist"/>
        <w:numPr>
          <w:ilvl w:val="0"/>
          <w:numId w:val="8"/>
        </w:numPr>
        <w:spacing w:after="0" w:line="240" w:lineRule="auto"/>
        <w:jc w:val="both"/>
      </w:pPr>
      <w:r w:rsidRPr="009900FF">
        <w:t xml:space="preserve">W przypadku gdyby Wykonawca przekroczył jakikolwiek termin pośredni </w:t>
      </w:r>
      <w:r w:rsidRPr="009900FF" w:rsidR="00F121E2">
        <w:t>bądź</w:t>
      </w:r>
      <w:r w:rsidRPr="009900FF">
        <w:t xml:space="preserve"> termin końcowy wykonania </w:t>
      </w:r>
      <w:r w:rsidRPr="009900FF" w:rsidR="00057292">
        <w:t>p</w:t>
      </w:r>
      <w:r w:rsidRPr="009900FF">
        <w:t>rzedmiotu Umowy o więcej niż 14 dni, Zamawiający</w:t>
      </w:r>
      <w:r w:rsidRPr="009900FF" w:rsidR="00F121E2">
        <w:t>,</w:t>
      </w:r>
      <w:r w:rsidRPr="009900FF">
        <w:t xml:space="preserve"> bez konieczności odrębnego wzywania Wykonaw</w:t>
      </w:r>
      <w:r w:rsidR="000513D5">
        <w:t>c</w:t>
      </w:r>
      <w:r w:rsidR="00CD6AF9">
        <w:t>y, ani bez konieczności uzyskiwania upoważnienia sądowego</w:t>
      </w:r>
      <w:r w:rsidRPr="009900FF" w:rsidR="00F121E2">
        <w:t>,</w:t>
      </w:r>
      <w:r w:rsidRPr="009900FF">
        <w:t xml:space="preserve"> ma prawo do zlecenia wykonania części prac, z których wykonaniem Wykonawca się opóźnia, osobom trzecim na koszt i ryzyko Wykonawcy (wykonawstwo zastępcze). Zamawiający poinformuje Wykonawcę o zakresie robót powierzonym osobom trzecim w trybie określonym w niniejszym ustępie.  </w:t>
      </w:r>
    </w:p>
    <w:p w:rsidRPr="009900FF" w:rsidR="009900FF" w:rsidP="009900FF" w:rsidRDefault="009900FF" w14:paraId="134E68D9" w14:textId="77777777">
      <w:pPr>
        <w:pStyle w:val="Akapitzlist"/>
        <w:spacing w:after="0" w:line="240" w:lineRule="auto"/>
        <w:jc w:val="both"/>
      </w:pPr>
    </w:p>
    <w:p w:rsidRPr="003C16CA" w:rsidR="00F121E2" w:rsidP="00677C3B" w:rsidRDefault="00F121E2" w14:paraId="6A7198D0" w14:textId="0ABC54A2">
      <w:pPr>
        <w:spacing w:after="0" w:line="240" w:lineRule="auto"/>
        <w:jc w:val="center"/>
        <w:rPr>
          <w:b/>
          <w:u w:val="single"/>
        </w:rPr>
      </w:pPr>
      <w:r w:rsidRPr="003C16CA">
        <w:rPr>
          <w:b/>
          <w:u w:val="single"/>
        </w:rPr>
        <w:t>§</w:t>
      </w:r>
      <w:r w:rsidR="003C16CA">
        <w:rPr>
          <w:b/>
          <w:u w:val="single"/>
        </w:rPr>
        <w:t xml:space="preserve"> </w:t>
      </w:r>
      <w:r w:rsidR="006A6A10">
        <w:rPr>
          <w:b/>
          <w:u w:val="single"/>
        </w:rPr>
        <w:t>7</w:t>
      </w:r>
      <w:r w:rsidRPr="003C16CA" w:rsidR="006A6A10">
        <w:rPr>
          <w:b/>
          <w:u w:val="single"/>
        </w:rPr>
        <w:t xml:space="preserve"> </w:t>
      </w:r>
    </w:p>
    <w:p w:rsidRPr="009900FF" w:rsidR="00F121E2" w:rsidP="009900FF" w:rsidRDefault="00F121E2" w14:paraId="5F25DD36" w14:textId="4218F8AA">
      <w:pPr>
        <w:spacing w:after="240" w:line="240" w:lineRule="auto"/>
        <w:jc w:val="center"/>
        <w:rPr>
          <w:b/>
          <w:u w:val="single"/>
        </w:rPr>
      </w:pPr>
      <w:r w:rsidRPr="003C16CA">
        <w:rPr>
          <w:b/>
          <w:u w:val="single"/>
        </w:rPr>
        <w:t>ODBIORY I ROZRUCHY</w:t>
      </w:r>
    </w:p>
    <w:p w:rsidR="00F121E2" w:rsidRDefault="00F121E2" w14:paraId="4AA455CE" w14:textId="55FDBB92">
      <w:pPr>
        <w:pStyle w:val="Akapitzlist"/>
        <w:numPr>
          <w:ilvl w:val="0"/>
          <w:numId w:val="9"/>
        </w:numPr>
        <w:spacing w:after="0" w:line="240" w:lineRule="auto"/>
        <w:jc w:val="both"/>
      </w:pPr>
      <w:r>
        <w:t>W trakcie realizacji i po wykonaniu robót Strony będą dokonywać następujących odbiorów, każdorazowo potwierdzonych sporządzeniem stosownych protokołów:</w:t>
      </w:r>
    </w:p>
    <w:p w:rsidR="00F121E2" w:rsidRDefault="00F121E2" w14:paraId="1D7C9CF9" w14:textId="77E06ADC">
      <w:pPr>
        <w:pStyle w:val="Akapitzlist"/>
        <w:numPr>
          <w:ilvl w:val="1"/>
          <w:numId w:val="12"/>
        </w:numPr>
        <w:spacing w:after="0" w:line="240" w:lineRule="auto"/>
        <w:ind w:left="1418"/>
        <w:jc w:val="both"/>
      </w:pPr>
      <w:r>
        <w:t xml:space="preserve">odbiorów </w:t>
      </w:r>
      <w:r w:rsidR="00057292">
        <w:t xml:space="preserve">częściowych </w:t>
      </w:r>
      <w:r>
        <w:t xml:space="preserve">robót </w:t>
      </w:r>
      <w:r w:rsidR="00A76377">
        <w:t xml:space="preserve">(w podziale na etapy lub według zaawansowania procentowego </w:t>
      </w:r>
      <w:r w:rsidR="00E86D45">
        <w:t>robót</w:t>
      </w:r>
      <w:r w:rsidR="00A76377">
        <w:t xml:space="preserve">) </w:t>
      </w:r>
      <w:r>
        <w:t>— do celów fakturowania,</w:t>
      </w:r>
    </w:p>
    <w:p w:rsidR="00F121E2" w:rsidRDefault="00F121E2" w14:paraId="509ECDD4" w14:textId="26B14980">
      <w:pPr>
        <w:pStyle w:val="Akapitzlist"/>
        <w:numPr>
          <w:ilvl w:val="1"/>
          <w:numId w:val="12"/>
        </w:numPr>
        <w:spacing w:after="0" w:line="240" w:lineRule="auto"/>
        <w:ind w:left="1418"/>
        <w:jc w:val="both"/>
      </w:pPr>
      <w:r>
        <w:t>odbiorów robót zanikających i ulegających zakryciu</w:t>
      </w:r>
      <w:r w:rsidR="00A76377">
        <w:t xml:space="preserve"> – w celu zapewnienia jakości </w:t>
      </w:r>
      <w:r w:rsidR="00E86D45">
        <w:t>robót</w:t>
      </w:r>
      <w:r>
        <w:t>,</w:t>
      </w:r>
    </w:p>
    <w:p w:rsidR="00057292" w:rsidRDefault="00F121E2" w14:paraId="6B086328" w14:textId="6BA19063">
      <w:pPr>
        <w:pStyle w:val="Akapitzlist"/>
        <w:numPr>
          <w:ilvl w:val="1"/>
          <w:numId w:val="12"/>
        </w:numPr>
        <w:spacing w:after="0" w:line="240" w:lineRule="auto"/>
        <w:ind w:left="1418"/>
        <w:jc w:val="both"/>
      </w:pPr>
      <w:r>
        <w:t>odbioru końcowego robót</w:t>
      </w:r>
      <w:r w:rsidR="00A76377">
        <w:t xml:space="preserve"> – w celu potwierdzenia prawidłowości wykonania robót</w:t>
      </w:r>
      <w:r w:rsidR="00677C3B">
        <w:t>.</w:t>
      </w:r>
    </w:p>
    <w:p w:rsidR="00677C3B" w:rsidP="00677C3B" w:rsidRDefault="00677C3B" w14:paraId="302D28A4" w14:textId="77777777">
      <w:pPr>
        <w:pStyle w:val="Akapitzlist"/>
        <w:spacing w:after="0" w:line="240" w:lineRule="auto"/>
        <w:ind w:left="1440"/>
        <w:jc w:val="both"/>
      </w:pPr>
    </w:p>
    <w:p w:rsidRPr="00057B40" w:rsidR="00F121E2" w:rsidRDefault="00F121E2" w14:paraId="3CA7642C" w14:textId="783DE225">
      <w:pPr>
        <w:pStyle w:val="Akapitzlist"/>
        <w:numPr>
          <w:ilvl w:val="0"/>
          <w:numId w:val="9"/>
        </w:numPr>
        <w:spacing w:before="120" w:after="0" w:line="240" w:lineRule="auto"/>
        <w:ind w:left="714" w:hanging="357"/>
        <w:jc w:val="both"/>
      </w:pPr>
      <w:r w:rsidRPr="00057B40">
        <w:t xml:space="preserve">Wykonawca zobowiązany jest do </w:t>
      </w:r>
      <w:r w:rsidRPr="00057B40" w:rsidR="00057292">
        <w:t>po</w:t>
      </w:r>
      <w:r w:rsidRPr="00057B40">
        <w:t>i</w:t>
      </w:r>
      <w:r w:rsidRPr="00057B40" w:rsidR="00A7016E">
        <w:t>nformowania Zamawiającego o zak</w:t>
      </w:r>
      <w:r w:rsidRPr="00057B40">
        <w:t>o</w:t>
      </w:r>
      <w:r w:rsidRPr="00057B40" w:rsidR="00A7016E">
        <w:t>ń</w:t>
      </w:r>
      <w:r w:rsidRPr="00057B40">
        <w:t xml:space="preserve">czeniu prac ulegających zanikowi i zakryciu, z co najmniej </w:t>
      </w:r>
      <w:r w:rsidRPr="00057B40" w:rsidR="00057292">
        <w:t>1</w:t>
      </w:r>
      <w:r w:rsidRPr="00057B40">
        <w:t xml:space="preserve"> dniowym wyprzedzeniem</w:t>
      </w:r>
      <w:r w:rsidR="00BC37E6">
        <w:t xml:space="preserve"> (do liczenia tego terminu uwzględniane są wyłącznie dni robocze)</w:t>
      </w:r>
      <w:r w:rsidRPr="00057B40">
        <w:t>, tak aby umoż</w:t>
      </w:r>
      <w:r w:rsidRPr="00057B40" w:rsidR="00A7016E">
        <w:t>l</w:t>
      </w:r>
      <w:r w:rsidRPr="00057B40">
        <w:t>iwić Zamawiającemu ich weryfikację  i odbiór.</w:t>
      </w:r>
    </w:p>
    <w:p w:rsidR="00F121E2" w:rsidRDefault="00F121E2" w14:paraId="7CBAC60B" w14:textId="1D588296">
      <w:pPr>
        <w:pStyle w:val="Akapitzlist"/>
        <w:numPr>
          <w:ilvl w:val="0"/>
          <w:numId w:val="9"/>
        </w:numPr>
        <w:spacing w:after="0" w:line="240" w:lineRule="auto"/>
        <w:jc w:val="both"/>
      </w:pPr>
      <w:r>
        <w:t xml:space="preserve">Wykonawca zobowiązany jest do poinformowania Zamawiającego o gotowości przystąpienia do odbioru części </w:t>
      </w:r>
      <w:r w:rsidR="00057292">
        <w:t>p</w:t>
      </w:r>
      <w:r>
        <w:t xml:space="preserve">rzedmiotu Umowy z co najmniej </w:t>
      </w:r>
      <w:r w:rsidR="00057292">
        <w:t>1</w:t>
      </w:r>
      <w:r>
        <w:t xml:space="preserve"> dniowym wyprzedzeniem</w:t>
      </w:r>
      <w:r w:rsidR="00BC37E6">
        <w:t xml:space="preserve"> (do liczenia tego terminu uwzględniane są wyłącznie dni robocze)</w:t>
      </w:r>
      <w:r>
        <w:t>.</w:t>
      </w:r>
    </w:p>
    <w:p w:rsidR="00F121E2" w:rsidRDefault="00F121E2" w14:paraId="244CA0F0" w14:textId="0FCC0A85">
      <w:pPr>
        <w:pStyle w:val="Akapitzlist"/>
        <w:numPr>
          <w:ilvl w:val="0"/>
          <w:numId w:val="9"/>
        </w:numPr>
        <w:spacing w:after="0" w:line="240" w:lineRule="auto"/>
        <w:jc w:val="both"/>
      </w:pPr>
      <w:r>
        <w:t>Wykonawca zobowiązany jest do poinformowa</w:t>
      </w:r>
      <w:r w:rsidR="00A7016E">
        <w:t>nia Zamawiają</w:t>
      </w:r>
      <w:r>
        <w:t>cego o gotowoś</w:t>
      </w:r>
      <w:r w:rsidR="00A7016E">
        <w:t>ci do przystąpienia do końcowego odbioru całości</w:t>
      </w:r>
      <w:r>
        <w:t xml:space="preserve"> </w:t>
      </w:r>
      <w:r w:rsidR="00EB780A">
        <w:t>p</w:t>
      </w:r>
      <w:r>
        <w:t xml:space="preserve">rzedmiotu Umowy z co najmniej </w:t>
      </w:r>
      <w:r w:rsidR="007B7C49">
        <w:t>5</w:t>
      </w:r>
      <w:r>
        <w:t xml:space="preserve"> dniowym wyprzedzeniem</w:t>
      </w:r>
      <w:r w:rsidR="00BC37E6">
        <w:t xml:space="preserve"> (do liczenia tego terminu uwzględniane są wyłącznie dni robocze)</w:t>
      </w:r>
      <w:r>
        <w:t>. Zamawiający ma obowiązek zawiadomić Wykonawcę o dniu rozpoczęcia czynności odbioru.</w:t>
      </w:r>
    </w:p>
    <w:p w:rsidR="00F121E2" w:rsidRDefault="00F121E2" w14:paraId="2AC6E44A" w14:textId="5FA24E38">
      <w:pPr>
        <w:pStyle w:val="Akapitzlist"/>
        <w:numPr>
          <w:ilvl w:val="0"/>
          <w:numId w:val="9"/>
        </w:numPr>
        <w:spacing w:after="0" w:line="240" w:lineRule="auto"/>
        <w:jc w:val="both"/>
      </w:pPr>
      <w:r>
        <w:t xml:space="preserve">Wykonawca przed przystąpieniem do odbioru jakiejkolwiek części </w:t>
      </w:r>
      <w:r w:rsidR="00EB780A">
        <w:t>p</w:t>
      </w:r>
      <w:r>
        <w:t>rzedmiotu Umowy przedstawi Zamawiającemu wszelkie dokumenty</w:t>
      </w:r>
      <w:r w:rsidR="00A7016E">
        <w:t>, niezbędne do oceny prawidłowo</w:t>
      </w:r>
      <w:r>
        <w:t xml:space="preserve">ści wykonania </w:t>
      </w:r>
      <w:r w:rsidR="00EB780A">
        <w:t>p</w:t>
      </w:r>
      <w:r>
        <w:t>rzedmiotu Umowy, a w szczególności:</w:t>
      </w:r>
    </w:p>
    <w:p w:rsidR="00F121E2" w:rsidRDefault="00F121E2" w14:paraId="2B30C134" w14:textId="644F39C9">
      <w:pPr>
        <w:pStyle w:val="Akapitzlist"/>
        <w:numPr>
          <w:ilvl w:val="1"/>
          <w:numId w:val="11"/>
        </w:numPr>
        <w:spacing w:after="0" w:line="240" w:lineRule="auto"/>
        <w:jc w:val="both"/>
      </w:pPr>
      <w:r w:rsidRPr="00677C3B">
        <w:t>wyniki prób</w:t>
      </w:r>
      <w:r w:rsidRPr="00677C3B" w:rsidR="007B7C49">
        <w:t xml:space="preserve"> i</w:t>
      </w:r>
      <w:r w:rsidRPr="00677C3B">
        <w:t xml:space="preserve"> pomiarów</w:t>
      </w:r>
      <w:r w:rsidRPr="00677C3B" w:rsidR="007B7C49">
        <w:t xml:space="preserve"> kontrolnych</w:t>
      </w:r>
      <w:r w:rsidR="007B7C49">
        <w:t xml:space="preserve"> (w przypadku instalacji elektrycznej)</w:t>
      </w:r>
      <w:r>
        <w:t>,</w:t>
      </w:r>
    </w:p>
    <w:p w:rsidR="00F121E2" w:rsidRDefault="007B7C49" w14:paraId="0870A4F6" w14:textId="085324E7">
      <w:pPr>
        <w:pStyle w:val="Akapitzlist"/>
        <w:numPr>
          <w:ilvl w:val="1"/>
          <w:numId w:val="11"/>
        </w:numPr>
        <w:spacing w:after="0" w:line="240" w:lineRule="auto"/>
        <w:jc w:val="both"/>
      </w:pPr>
      <w:r>
        <w:t>próby szczelności w przypadku instalacji hydraulicznej</w:t>
      </w:r>
      <w:r w:rsidR="00F121E2">
        <w:t>,</w:t>
      </w:r>
    </w:p>
    <w:p w:rsidR="00F121E2" w:rsidRDefault="00F121E2" w14:paraId="64752644" w14:textId="3C58C2CB">
      <w:pPr>
        <w:pStyle w:val="Akapitzlist"/>
        <w:numPr>
          <w:ilvl w:val="1"/>
          <w:numId w:val="11"/>
        </w:numPr>
        <w:spacing w:after="0" w:line="240" w:lineRule="auto"/>
        <w:jc w:val="both"/>
      </w:pPr>
      <w:r>
        <w:t>gwarancje producenta na zamontowane materiały oraz urządzenia,</w:t>
      </w:r>
    </w:p>
    <w:p w:rsidR="00F121E2" w:rsidRDefault="00F121E2" w14:paraId="2744A833" w14:textId="051512B6">
      <w:pPr>
        <w:pStyle w:val="Akapitzlist"/>
        <w:numPr>
          <w:ilvl w:val="1"/>
          <w:numId w:val="11"/>
        </w:numPr>
        <w:spacing w:after="0" w:line="240" w:lineRule="auto"/>
        <w:jc w:val="both"/>
      </w:pPr>
      <w:r>
        <w:t xml:space="preserve">rysunki (dokumentacje) na wykonanie prac i wszelkich robót towarzyszących (np. na </w:t>
      </w:r>
      <w:r w:rsidR="00A7016E">
        <w:t>przełożenie linii</w:t>
      </w:r>
      <w:r>
        <w:t xml:space="preserve"> telefonicznej, energetycznej, gazowej, </w:t>
      </w:r>
      <w:r w:rsidR="00A7016E">
        <w:t>oświetlenia, itp.) oraz protokoł</w:t>
      </w:r>
      <w:r>
        <w:t>y odbioru i przekazania tych robót właścicielom urządzeń, jeżeli takie wystąpiły,</w:t>
      </w:r>
    </w:p>
    <w:p w:rsidR="00F121E2" w:rsidRDefault="00F121E2" w14:paraId="0FF56447" w14:textId="3F4DEEC5">
      <w:pPr>
        <w:pStyle w:val="Akapitzlist"/>
        <w:numPr>
          <w:ilvl w:val="1"/>
          <w:numId w:val="11"/>
        </w:numPr>
        <w:spacing w:after="0" w:line="240" w:lineRule="auto"/>
        <w:jc w:val="both"/>
      </w:pPr>
      <w:r>
        <w:t>Instrukcj</w:t>
      </w:r>
      <w:r w:rsidR="007B7C49">
        <w:t>e</w:t>
      </w:r>
      <w:r>
        <w:t xml:space="preserve"> eksploatacji i użytkowania </w:t>
      </w:r>
      <w:r w:rsidR="007B7C49">
        <w:t>p</w:t>
      </w:r>
      <w:r>
        <w:t>rzedmiotu Umowy bądź jego części.</w:t>
      </w:r>
    </w:p>
    <w:p w:rsidR="00F121E2" w:rsidRDefault="00F121E2" w14:paraId="4E5C972B" w14:textId="307AEAFD">
      <w:pPr>
        <w:pStyle w:val="Akapitzlist"/>
        <w:numPr>
          <w:ilvl w:val="0"/>
          <w:numId w:val="9"/>
        </w:numPr>
        <w:spacing w:after="0" w:line="240" w:lineRule="auto"/>
        <w:jc w:val="both"/>
      </w:pPr>
      <w:r>
        <w:t xml:space="preserve">W przypadku stwierdzenia wad lub usterek w robotach stanowiący </w:t>
      </w:r>
      <w:r w:rsidR="007B7C49">
        <w:t>p</w:t>
      </w:r>
      <w:r>
        <w:t>rzedmiot Umowy, Wykonawca zobowiązany jest do niezwłocznego ich usunięcia lub dokonania niezbędnych napraw na swój koszt w ciągu 5 dni od zgłoszenia</w:t>
      </w:r>
      <w:r w:rsidR="007B7C49">
        <w:t>.</w:t>
      </w:r>
      <w:r w:rsidRPr="00CA3819" w:rsidR="00CA3819">
        <w:t xml:space="preserve"> W sytuacjach szczególnych, w których wada uniemożliwia całkowite korzystanie z obiektu (np. brak energii elektrycznej) lub stanowi zagrożenie dla życia lub zdrowia, Zamawiający może żądać natychmiastowego usunięcia wady.</w:t>
      </w:r>
      <w:r w:rsidR="007B7C49">
        <w:t xml:space="preserve"> </w:t>
      </w:r>
      <w:r>
        <w:t xml:space="preserve">Jeżeli Wykonawca nie usunie wad lub nie wykonana wskazanych poprawek, Zamawiający uprawniony jest, bez utraty innych uprawnień przysługujących mu na podstawie Umowy, </w:t>
      </w:r>
      <w:r w:rsidR="00E12D94">
        <w:t>do odpowiedniego obniżenia wynagrodzenia Wykonawcy lub usunięcia</w:t>
      </w:r>
      <w:r>
        <w:t xml:space="preserve"> wady na jego koszt i ryzyko (wykonawstwo zastępcze)</w:t>
      </w:r>
      <w:r w:rsidR="00BB26EE">
        <w:t xml:space="preserve"> bez upoważnienia sądowego</w:t>
      </w:r>
      <w:r w:rsidR="007B7C49">
        <w:t xml:space="preserve"> oraz wstrzymania płatności do czasu usunięcia wad lub usterek</w:t>
      </w:r>
      <w:r>
        <w:t>.</w:t>
      </w:r>
    </w:p>
    <w:p w:rsidR="00F121E2" w:rsidRDefault="008E782E" w14:paraId="484FA5A6" w14:textId="0066ED89">
      <w:pPr>
        <w:pStyle w:val="Akapitzlist"/>
        <w:numPr>
          <w:ilvl w:val="0"/>
          <w:numId w:val="9"/>
        </w:numPr>
        <w:spacing w:after="0" w:line="240" w:lineRule="auto"/>
        <w:jc w:val="both"/>
      </w:pPr>
      <w:r>
        <w:t>Zamawiający</w:t>
      </w:r>
      <w:r w:rsidR="00F121E2">
        <w:t xml:space="preserve"> sporządzi Protokół odbioru robót, który winien zawierać zasadnicze ustalenia poczynione w toku odbioru, a w szczególności:</w:t>
      </w:r>
    </w:p>
    <w:p w:rsidR="00F121E2" w:rsidRDefault="00F121E2" w14:paraId="3292BA81" w14:textId="009793A0">
      <w:pPr>
        <w:pStyle w:val="Akapitzlist"/>
        <w:numPr>
          <w:ilvl w:val="1"/>
          <w:numId w:val="10"/>
        </w:numPr>
        <w:spacing w:after="0" w:line="240" w:lineRule="auto"/>
        <w:jc w:val="both"/>
      </w:pPr>
      <w:r>
        <w:t xml:space="preserve">ustalenia co do prawidłowości wykonania </w:t>
      </w:r>
      <w:r w:rsidR="008E782E">
        <w:t>p</w:t>
      </w:r>
      <w:r>
        <w:t>rzedmiotu Umowy</w:t>
      </w:r>
      <w:r w:rsidR="00E12D94">
        <w:t>,</w:t>
      </w:r>
    </w:p>
    <w:p w:rsidR="00F121E2" w:rsidRDefault="00F121E2" w14:paraId="4209C19A" w14:textId="2D531FC7">
      <w:pPr>
        <w:pStyle w:val="Akapitzlist"/>
        <w:numPr>
          <w:ilvl w:val="1"/>
          <w:numId w:val="10"/>
        </w:numPr>
        <w:spacing w:after="0" w:line="240" w:lineRule="auto"/>
        <w:jc w:val="both"/>
      </w:pPr>
      <w:r>
        <w:t>szczegółowy opis ujawnionych wad wraz z określeniem ostatecznego terminu na usunięcie ujawnionych wad</w:t>
      </w:r>
      <w:r w:rsidR="000B3078">
        <w:t>,</w:t>
      </w:r>
    </w:p>
    <w:p w:rsidR="008E782E" w:rsidRDefault="00F121E2" w14:paraId="0AD37875" w14:textId="2C2277D5">
      <w:pPr>
        <w:pStyle w:val="Akapitzlist"/>
        <w:numPr>
          <w:ilvl w:val="1"/>
          <w:numId w:val="10"/>
        </w:numPr>
        <w:spacing w:after="0" w:line="240" w:lineRule="auto"/>
        <w:jc w:val="both"/>
      </w:pPr>
      <w:r>
        <w:t xml:space="preserve">decyzje Zamawiającego związane z potwierdzeniem lub odmową </w:t>
      </w:r>
      <w:r w:rsidR="008E782E">
        <w:t>akceptacji</w:t>
      </w:r>
      <w:r w:rsidR="00BE0003">
        <w:t xml:space="preserve"> robót,</w:t>
      </w:r>
    </w:p>
    <w:p w:rsidR="00F121E2" w:rsidRDefault="008E782E" w14:paraId="585AB4E4" w14:textId="68F6D7D4">
      <w:pPr>
        <w:pStyle w:val="Akapitzlist"/>
        <w:numPr>
          <w:ilvl w:val="1"/>
          <w:numId w:val="10"/>
        </w:numPr>
        <w:spacing w:after="0" w:line="240" w:lineRule="auto"/>
        <w:jc w:val="both"/>
      </w:pPr>
      <w:r>
        <w:t xml:space="preserve">wysokością </w:t>
      </w:r>
      <w:r w:rsidR="00F121E2">
        <w:t>wynagrodzenia</w:t>
      </w:r>
      <w:r>
        <w:t xml:space="preserve"> za roboty objęte protokołem</w:t>
      </w:r>
      <w:r w:rsidR="000B3078">
        <w:t>,</w:t>
      </w:r>
      <w:r>
        <w:t xml:space="preserve"> </w:t>
      </w:r>
    </w:p>
    <w:p w:rsidR="00F121E2" w:rsidRDefault="00F121E2" w14:paraId="2ADA618D" w14:textId="5FD44A3D">
      <w:pPr>
        <w:pStyle w:val="Akapitzlist"/>
        <w:numPr>
          <w:ilvl w:val="1"/>
          <w:numId w:val="10"/>
        </w:numPr>
        <w:spacing w:after="0" w:line="240" w:lineRule="auto"/>
        <w:jc w:val="both"/>
      </w:pPr>
      <w:r>
        <w:t>c</w:t>
      </w:r>
      <w:r w:rsidR="00BE0003">
        <w:t>zytelne podpisy osób uczestniczą</w:t>
      </w:r>
      <w:r>
        <w:t>cych w odbiorze.</w:t>
      </w:r>
    </w:p>
    <w:p w:rsidR="00F121E2" w:rsidP="008E782E" w:rsidRDefault="00F121E2" w14:paraId="3D0AAE86" w14:textId="194A5261">
      <w:pPr>
        <w:pStyle w:val="Akapitzlist"/>
        <w:numPr>
          <w:ilvl w:val="0"/>
          <w:numId w:val="9"/>
        </w:numPr>
        <w:spacing w:after="0" w:line="240" w:lineRule="auto"/>
        <w:jc w:val="both"/>
      </w:pPr>
      <w:r>
        <w:t>Podpisanie przez Zamawiającego któregok</w:t>
      </w:r>
      <w:r w:rsidR="00D546EA">
        <w:t>olwiek z protokoł</w:t>
      </w:r>
      <w:r>
        <w:t>ów zaawansowania robót i zapłata jakichkolwiek kwot wynagrodzenia za wykonanie częśc</w:t>
      </w:r>
      <w:r w:rsidR="00D546EA">
        <w:t xml:space="preserve">i </w:t>
      </w:r>
      <w:r w:rsidR="00EB780A">
        <w:t>p</w:t>
      </w:r>
      <w:r w:rsidR="00D546EA">
        <w:t>rzedmiotu Umowy nie może być</w:t>
      </w:r>
      <w:r>
        <w:t xml:space="preserve"> traktowana jako akceptacja tejże części. Przedmiot Umowy może zostać przyjęty jedynie w całości i jedynie w formie podpisa</w:t>
      </w:r>
      <w:r w:rsidR="00D546EA">
        <w:t>nia Protokoł</w:t>
      </w:r>
      <w:r>
        <w:t>u końcowego odbioru robót wraz z rozliczeniem ostatecznym.</w:t>
      </w:r>
      <w:r w:rsidR="001210BA">
        <w:t xml:space="preserve"> </w:t>
      </w:r>
    </w:p>
    <w:p w:rsidRPr="009E3D62" w:rsidR="00D546EA" w:rsidP="009E3D62" w:rsidRDefault="00D546EA" w14:paraId="7B594AD4" w14:textId="08C06B7A">
      <w:pPr>
        <w:spacing w:before="240" w:after="240" w:line="240" w:lineRule="auto"/>
        <w:jc w:val="center"/>
        <w:rPr>
          <w:b/>
          <w:u w:val="single"/>
        </w:rPr>
      </w:pPr>
      <w:r w:rsidRPr="003C16CA">
        <w:rPr>
          <w:b/>
          <w:u w:val="single"/>
        </w:rPr>
        <w:t xml:space="preserve">§ </w:t>
      </w:r>
      <w:r w:rsidR="006A6A10">
        <w:rPr>
          <w:b/>
          <w:u w:val="single"/>
        </w:rPr>
        <w:t>8</w:t>
      </w:r>
      <w:r w:rsidRPr="003C16CA">
        <w:rPr>
          <w:b/>
          <w:u w:val="single"/>
        </w:rPr>
        <w:br/>
      </w:r>
      <w:r w:rsidRPr="003C16CA">
        <w:rPr>
          <w:b/>
          <w:u w:val="single"/>
        </w:rPr>
        <w:t>WYNAGRODZENIE</w:t>
      </w:r>
    </w:p>
    <w:p w:rsidRPr="00063DDE" w:rsidR="00D546EA" w:rsidP="005F5799" w:rsidRDefault="00DB6267" w14:paraId="2B98A1AD" w14:textId="521FE3C0">
      <w:pPr>
        <w:spacing w:after="0" w:line="240" w:lineRule="auto"/>
        <w:ind w:left="426" w:hanging="425"/>
        <w:jc w:val="both"/>
      </w:pPr>
      <w:r>
        <w:t>1</w:t>
      </w:r>
      <w:r w:rsidR="001C2B71">
        <w:t>.</w:t>
      </w:r>
      <w:r w:rsidR="00D546EA">
        <w:tab/>
      </w:r>
      <w:r w:rsidR="00D546EA">
        <w:t xml:space="preserve">Wartość Wynagrodzenia nie ulega zmianie do końca realizacji </w:t>
      </w:r>
      <w:r w:rsidR="00EB780A">
        <w:t>p</w:t>
      </w:r>
      <w:r w:rsidR="00D546EA">
        <w:t>rzedmiotu Umowy</w:t>
      </w:r>
      <w:r w:rsidR="00130380">
        <w:t xml:space="preserve">. Wynagrodzenie </w:t>
      </w:r>
      <w:r w:rsidR="00D546EA">
        <w:t xml:space="preserve">może ulec zmianie jedynie w wypadku ograniczenia </w:t>
      </w:r>
      <w:r w:rsidR="000B2096">
        <w:t xml:space="preserve">lub rozszerzenia </w:t>
      </w:r>
      <w:r w:rsidR="00EB780A">
        <w:t>p</w:t>
      </w:r>
      <w:r w:rsidR="00D546EA">
        <w:t>rzedmiotu Umowy przez Zamawiającego. Wynagrodzenie Wykonawcy obejmuje wszystkie św</w:t>
      </w:r>
      <w:r w:rsidR="00130380">
        <w:t>iadczenia Wykonawcy objęte Umową</w:t>
      </w:r>
      <w:r w:rsidR="00D546EA">
        <w:t xml:space="preserve">, w szczególności koszty odbiorów, opłat związanych z oddaniem </w:t>
      </w:r>
      <w:r w:rsidR="00EB780A">
        <w:t>p</w:t>
      </w:r>
      <w:r w:rsidR="00D546EA">
        <w:t xml:space="preserve">rzedmiotu Umowy do eksploatacji, uzyskiwania wszelkich certyfikatów, atestów, pracę sprzętu, koszty transportu, załadunku i rozładunku, wykonywanie prób, testów, badań, koszty przeszkolenia personelu Zamawiającego bądź </w:t>
      </w:r>
      <w:r w:rsidR="00063DDE">
        <w:t>właściciela budynku / obiektu</w:t>
      </w:r>
      <w:r w:rsidR="00D546EA">
        <w:t xml:space="preserve"> w obsłudze i konserwacji urządzeń </w:t>
      </w:r>
      <w:r w:rsidRPr="00063DDE" w:rsidR="00D546EA">
        <w:t xml:space="preserve">dostarczonych bądź zamontowanych przez Wykonawcę. </w:t>
      </w:r>
    </w:p>
    <w:p w:rsidR="007A4B95" w:rsidP="00E951D7" w:rsidRDefault="00DB6267" w14:paraId="29B9B07D" w14:textId="0D08C7AA">
      <w:pPr>
        <w:spacing w:after="0" w:line="240" w:lineRule="auto"/>
        <w:ind w:left="426" w:hanging="426"/>
        <w:jc w:val="both"/>
      </w:pPr>
      <w:r>
        <w:t>2</w:t>
      </w:r>
      <w:r w:rsidRPr="00063DDE" w:rsidR="00D546EA">
        <w:t>.</w:t>
      </w:r>
      <w:r w:rsidRPr="00063DDE" w:rsidR="00D546EA">
        <w:tab/>
      </w:r>
      <w:r w:rsidRPr="00063DDE" w:rsidR="00D546EA">
        <w:t>Strony postanawiają, że ustalone ryczałtowe ceny wskazywane przez Wykonawc</w:t>
      </w:r>
      <w:r w:rsidR="001C2B71">
        <w:t>ę</w:t>
      </w:r>
      <w:r w:rsidRPr="00063DDE" w:rsidR="00D546EA">
        <w:t xml:space="preserve"> w jego ofertach będą stałe do końca obowiązywania Umowy i pokrywają wszystkie koszty poniesione przez Wykonawc</w:t>
      </w:r>
      <w:r w:rsidR="000B2096">
        <w:t>ę</w:t>
      </w:r>
      <w:r w:rsidRPr="00063DDE" w:rsidR="00D546EA">
        <w:t xml:space="preserve"> w celu prawidłowego, terminowego i kompleksowego zrealizowania przez niego zakresu </w:t>
      </w:r>
      <w:r w:rsidR="00EB780A">
        <w:t>p</w:t>
      </w:r>
      <w:r w:rsidRPr="00063DDE" w:rsidR="00D546EA">
        <w:t>rzedmiotu Umowy</w:t>
      </w:r>
      <w:r w:rsidR="00223C01">
        <w:t xml:space="preserve"> opisanego w dokumentacji projektowej</w:t>
      </w:r>
      <w:r w:rsidRPr="00063DDE" w:rsidR="00D546EA">
        <w:t>.</w:t>
      </w:r>
      <w:r w:rsidR="00D546EA">
        <w:t xml:space="preserve"> </w:t>
      </w:r>
    </w:p>
    <w:p w:rsidR="007A4B95" w:rsidP="007A4B95" w:rsidRDefault="00DB6267" w14:paraId="62F2C66E" w14:textId="52B0A49F">
      <w:pPr>
        <w:spacing w:after="0" w:line="240" w:lineRule="auto"/>
        <w:ind w:left="426" w:hanging="425"/>
        <w:jc w:val="both"/>
      </w:pPr>
      <w:r>
        <w:t>3</w:t>
      </w:r>
      <w:r w:rsidR="007A4B95">
        <w:t xml:space="preserve">. </w:t>
      </w:r>
      <w:r w:rsidR="007A4B95">
        <w:tab/>
      </w:r>
      <w:r w:rsidRPr="002A3A56" w:rsidR="007A4B95">
        <w:t xml:space="preserve">W przypadku wystąpienia konieczności wykonania robot dodatkowych, które nie stanowią </w:t>
      </w:r>
      <w:r w:rsidR="00EB780A">
        <w:t>p</w:t>
      </w:r>
      <w:r w:rsidRPr="002A3A56" w:rsidR="007A4B95">
        <w:t xml:space="preserve">rzedmiotu Umowy, Wykonawca jest zobowiązany do ich wykonania na pisemne zlecenie Zamawiającego, po uprzednim przedstawieniu oferty zaakceptowanej przez Zamawiającego. </w:t>
      </w:r>
      <w:r w:rsidR="00445DB1">
        <w:t xml:space="preserve">Przyjmuje się, że roboty dodatkowe pojawiają się w sytuacji, kiedy wychodzą nowe okoliczności </w:t>
      </w:r>
      <w:r w:rsidR="00445DB1">
        <w:t xml:space="preserve">nieprzewidziane w zakresie przedmiotu umowy np. po dokonaniu odkrywek, usunięciu starych podłóg, pęknięć niewidocznych pod tynkiem, znalezisk archeologicznych lub niewybuchów, występowania instalacji niewidocznych przed </w:t>
      </w:r>
      <w:r w:rsidR="003B685D">
        <w:t>osłonięciem</w:t>
      </w:r>
      <w:r w:rsidR="00445DB1">
        <w:t>, których usunięcie lub przebudowa wiąże się ze znacznymi kosztami</w:t>
      </w:r>
      <w:r w:rsidR="000F1954">
        <w:t xml:space="preserve"> a także zmiany dokonywane w dokumentacji projektowej na żądanie Zamawiającego</w:t>
      </w:r>
      <w:r w:rsidR="00445DB1">
        <w:t>.</w:t>
      </w:r>
    </w:p>
    <w:p w:rsidR="007A4B95" w:rsidP="007A4B95" w:rsidRDefault="00DB6267" w14:paraId="16B36093" w14:textId="1E81593C">
      <w:pPr>
        <w:spacing w:after="0" w:line="240" w:lineRule="auto"/>
        <w:ind w:left="426" w:hanging="425"/>
        <w:jc w:val="both"/>
      </w:pPr>
      <w:r>
        <w:t>4</w:t>
      </w:r>
      <w:r w:rsidR="007A4B95">
        <w:t xml:space="preserve">. </w:t>
      </w:r>
      <w:r w:rsidR="007A4B95">
        <w:tab/>
      </w:r>
      <w:r w:rsidR="007A4B95">
        <w:t xml:space="preserve">Dokonując wyceny robót dodatkowych wykonawca jest zobowiązany do zastosowania stawek przyjętych przy kalkulacji ceny oferty podstawowej. Jeżeli nie jest to możliwe, Wykonawca jest zobowiązany do zastosowania ogólnych stawek obowiązujących w </w:t>
      </w:r>
      <w:r w:rsidR="000F1954">
        <w:t>cennikach</w:t>
      </w:r>
      <w:r w:rsidR="007A4B95">
        <w:t xml:space="preserve"> Norma pro lub </w:t>
      </w:r>
      <w:proofErr w:type="spellStart"/>
      <w:r w:rsidR="007A4B95">
        <w:t>Sekocenbud</w:t>
      </w:r>
      <w:proofErr w:type="spellEnd"/>
      <w:r w:rsidR="007A4B95">
        <w:t xml:space="preserve">. </w:t>
      </w:r>
    </w:p>
    <w:p w:rsidR="00D546EA" w:rsidP="005F5799" w:rsidRDefault="00DB6267" w14:paraId="3E9473CE" w14:textId="0709147F">
      <w:pPr>
        <w:spacing w:after="0" w:line="240" w:lineRule="auto"/>
        <w:ind w:left="426" w:hanging="425"/>
        <w:jc w:val="both"/>
      </w:pPr>
      <w:r>
        <w:t>5</w:t>
      </w:r>
      <w:r w:rsidR="005B6F0F">
        <w:t>.</w:t>
      </w:r>
      <w:r w:rsidR="005B6F0F">
        <w:tab/>
      </w:r>
      <w:r w:rsidR="005B6F0F">
        <w:t>Wykonawcy nie przysługują żadne roszczenia z tytuł</w:t>
      </w:r>
      <w:r w:rsidR="00D546EA">
        <w:t xml:space="preserve">u niedoszacowania należności za wykonanie </w:t>
      </w:r>
      <w:r w:rsidR="00EB780A">
        <w:t>p</w:t>
      </w:r>
      <w:r w:rsidR="00D546EA">
        <w:t>rzedmiotu Umowy, czy też in</w:t>
      </w:r>
      <w:r w:rsidR="005B6F0F">
        <w:t>nych błędów Wykonawcy (w szczegó</w:t>
      </w:r>
      <w:r w:rsidR="00D546EA">
        <w:t>lności błędów rachunkowych, nieuwzględnienie którego</w:t>
      </w:r>
      <w:r w:rsidR="00074602">
        <w:t xml:space="preserve">kolwiek elementu </w:t>
      </w:r>
      <w:r w:rsidR="00223C01">
        <w:t>r</w:t>
      </w:r>
      <w:r w:rsidR="00074602">
        <w:t>obót będącego</w:t>
      </w:r>
      <w:r w:rsidR="00D546EA">
        <w:t xml:space="preserve"> w zapytaniu ofertowym, ale niezbędnego do prawidłowego i zgodnego ze sztuką budo</w:t>
      </w:r>
      <w:r w:rsidR="00074602">
        <w:t xml:space="preserve">wlaną wykonania </w:t>
      </w:r>
      <w:r w:rsidR="00223C01">
        <w:t>r</w:t>
      </w:r>
      <w:r w:rsidR="00074602">
        <w:t>obót, nieuwzglę</w:t>
      </w:r>
      <w:r w:rsidR="00D546EA">
        <w:t>dnienie części dostaw).</w:t>
      </w:r>
    </w:p>
    <w:p w:rsidR="00445DB1" w:rsidP="005F5799" w:rsidRDefault="00DB6267" w14:paraId="2674CA5E" w14:textId="52CD6AA3">
      <w:pPr>
        <w:spacing w:after="0" w:line="240" w:lineRule="auto"/>
        <w:ind w:left="426" w:hanging="425"/>
        <w:jc w:val="both"/>
      </w:pPr>
      <w:r>
        <w:t>6</w:t>
      </w:r>
      <w:r w:rsidR="00445DB1">
        <w:t>.</w:t>
      </w:r>
      <w:r w:rsidR="00445DB1">
        <w:tab/>
      </w:r>
      <w:r w:rsidR="00445DB1">
        <w:t>W sytuacji wystąpieni</w:t>
      </w:r>
      <w:r w:rsidR="001C2B71">
        <w:t>a</w:t>
      </w:r>
      <w:r w:rsidR="00445DB1">
        <w:t xml:space="preserve"> błędów i omyłek rachunkowych </w:t>
      </w:r>
      <w:r w:rsidR="008D76FA">
        <w:t>w umowie, ewentualne nieścisłości należy usuwać w formie aneksu do umowy, każdorazowo kierując się celem umowy i racjonalnym, rynkowym poziomem cen. Żadna z ewentualnych pomyłek nie może być rozstrzygana na korzyść wyłącznie Zamawiającego lub Wykonawcy.</w:t>
      </w:r>
    </w:p>
    <w:p w:rsidR="00D546EA" w:rsidP="005F5799" w:rsidRDefault="00DB6267" w14:paraId="602B7A94" w14:textId="3F94536F">
      <w:pPr>
        <w:spacing w:after="0" w:line="240" w:lineRule="auto"/>
        <w:ind w:left="426" w:hanging="425"/>
        <w:jc w:val="both"/>
      </w:pPr>
      <w:r>
        <w:t>7</w:t>
      </w:r>
      <w:r w:rsidR="00D546EA">
        <w:t>.</w:t>
      </w:r>
      <w:r w:rsidR="00D546EA">
        <w:tab/>
      </w:r>
      <w:r w:rsidR="00D546EA">
        <w:t xml:space="preserve">Jakiekolwiek zmiany w zakresie obowiązujących stawek podatków, opłat skarbowych, zmiany kursów walut, jakiegokolwiek wzrostu cen materiałów i usług, nie będą miały wpływu na wysokość cen ryczałtowych netto, ustalonych </w:t>
      </w:r>
      <w:r w:rsidR="00130380">
        <w:t>w Umowie</w:t>
      </w:r>
      <w:r w:rsidR="00445DB1">
        <w:t xml:space="preserve"> za wyjątkiem zmiany w stawce podatku VAT</w:t>
      </w:r>
      <w:r w:rsidR="00D546EA">
        <w:t>.</w:t>
      </w:r>
    </w:p>
    <w:p w:rsidR="00D546EA" w:rsidP="005F5799" w:rsidRDefault="00DB6267" w14:paraId="7F0A6A4F" w14:textId="7B0ED136">
      <w:pPr>
        <w:spacing w:after="0" w:line="240" w:lineRule="auto"/>
        <w:ind w:left="426" w:hanging="425"/>
        <w:jc w:val="both"/>
      </w:pPr>
      <w:r>
        <w:t>8</w:t>
      </w:r>
      <w:r w:rsidR="00D546EA">
        <w:t>.</w:t>
      </w:r>
      <w:r w:rsidR="00D546EA">
        <w:tab/>
      </w:r>
      <w:r w:rsidR="00D546EA">
        <w:t>Strony zgodnie ustal</w:t>
      </w:r>
      <w:r w:rsidR="00074602">
        <w:t>ają, że umówione Wynagrodzenie obejmuje ró</w:t>
      </w:r>
      <w:r w:rsidR="00D546EA">
        <w:t>wnież honorarium za wykonane na podstawie i w związku z Umow</w:t>
      </w:r>
      <w:r w:rsidR="00130380">
        <w:t>ą dodatkowych</w:t>
      </w:r>
      <w:r w:rsidR="00074602">
        <w:t xml:space="preserve"> czyn</w:t>
      </w:r>
      <w:r w:rsidR="00130380">
        <w:t>ności, w szczególności wykonania</w:t>
      </w:r>
      <w:r w:rsidR="00074602">
        <w:t xml:space="preserve"> rysunkó</w:t>
      </w:r>
      <w:r w:rsidR="00D546EA">
        <w:t>w montażowych wykonawczych, dokumentacji warsztatowej, instrukcji, raportów, kart materiałowych, dokumentacji powykonawczej oraz za przeniesienie autorskich praw majątkowych do wykonanej dokumentacji oraz prz</w:t>
      </w:r>
      <w:r w:rsidR="00074602">
        <w:t>ygotowanych instrukcji, w tym również za przeniesienie prawa wł</w:t>
      </w:r>
      <w:r w:rsidR="00D546EA">
        <w:t>asności egzemplarza utworu - w rozumieniu ustawy z dnia 4 lutego 1994r. Prawo autorskie i prawa pokrewne (</w:t>
      </w:r>
      <w:proofErr w:type="spellStart"/>
      <w:r w:rsidR="00D546EA">
        <w:t>t.j</w:t>
      </w:r>
      <w:proofErr w:type="spellEnd"/>
      <w:r w:rsidR="00D546EA">
        <w:t>. Dz. U. z 2006r. Nr 90 poz. 631 ze zm.).</w:t>
      </w:r>
    </w:p>
    <w:p w:rsidRPr="000F1954" w:rsidR="00D546EA" w:rsidP="005F5799" w:rsidRDefault="00DB6267" w14:paraId="4D9D6424" w14:textId="76711A61">
      <w:pPr>
        <w:spacing w:after="0" w:line="240" w:lineRule="auto"/>
        <w:ind w:left="426" w:hanging="425"/>
        <w:jc w:val="both"/>
      </w:pPr>
      <w:r>
        <w:t>9</w:t>
      </w:r>
      <w:r w:rsidR="00D546EA">
        <w:t>.</w:t>
      </w:r>
      <w:r w:rsidR="00D546EA">
        <w:tab/>
      </w:r>
      <w:r w:rsidRPr="000F1954" w:rsidR="00D546EA">
        <w:t>Wykonawca nie może żądać od Zamawiającego wy</w:t>
      </w:r>
      <w:r w:rsidRPr="000F1954" w:rsidR="005D1A05">
        <w:t>nagrodzenia za jakiekolwiek robo</w:t>
      </w:r>
      <w:r w:rsidRPr="000F1954" w:rsidR="00D546EA">
        <w:t>ty dodatkowe lub zamienne bez uprzedniej akceptacji ich zakresu oraz ceny przez Zamawiającego.</w:t>
      </w:r>
    </w:p>
    <w:p w:rsidRPr="000F1954" w:rsidR="005D1A05" w:rsidP="005F5799" w:rsidRDefault="005D1A05" w14:paraId="2A179444" w14:textId="13A971F2">
      <w:pPr>
        <w:spacing w:before="240" w:after="240" w:line="240" w:lineRule="auto"/>
        <w:jc w:val="center"/>
        <w:rPr>
          <w:b/>
          <w:u w:val="single"/>
        </w:rPr>
      </w:pPr>
      <w:r w:rsidRPr="000F1954">
        <w:rPr>
          <w:b/>
          <w:u w:val="single"/>
        </w:rPr>
        <w:t>§</w:t>
      </w:r>
      <w:r w:rsidRPr="000F1954" w:rsidR="003C16CA">
        <w:rPr>
          <w:b/>
          <w:u w:val="single"/>
        </w:rPr>
        <w:t xml:space="preserve"> </w:t>
      </w:r>
      <w:r w:rsidR="006A6A10">
        <w:rPr>
          <w:b/>
          <w:u w:val="single"/>
        </w:rPr>
        <w:t>9</w:t>
      </w:r>
      <w:r w:rsidRPr="000F1954">
        <w:rPr>
          <w:b/>
          <w:u w:val="single"/>
        </w:rPr>
        <w:t xml:space="preserve"> </w:t>
      </w:r>
      <w:r w:rsidRPr="000F1954">
        <w:rPr>
          <w:b/>
          <w:u w:val="single"/>
        </w:rPr>
        <w:br/>
      </w:r>
      <w:r w:rsidRPr="000F1954">
        <w:rPr>
          <w:b/>
          <w:u w:val="single"/>
        </w:rPr>
        <w:t>SPOSÓB PŁATNOŚCI</w:t>
      </w:r>
    </w:p>
    <w:p w:rsidR="00EB780A" w:rsidRDefault="00AA5E81" w14:paraId="1D725548" w14:textId="30070F74">
      <w:pPr>
        <w:pStyle w:val="Akapitzlist"/>
        <w:numPr>
          <w:ilvl w:val="0"/>
          <w:numId w:val="15"/>
        </w:numPr>
        <w:spacing w:after="0" w:line="240" w:lineRule="auto"/>
        <w:jc w:val="both"/>
      </w:pPr>
      <w:r w:rsidRPr="000F1954">
        <w:t>Wykonawcy przysł</w:t>
      </w:r>
      <w:r w:rsidRPr="000F1954" w:rsidR="005D1A05">
        <w:t xml:space="preserve">uguje wynagrodzenie z tytułu realizacji </w:t>
      </w:r>
      <w:r w:rsidR="00EB780A">
        <w:t>p</w:t>
      </w:r>
      <w:r w:rsidRPr="000F1954" w:rsidR="005D1A05">
        <w:t xml:space="preserve">rzedmiotu Umowy w kwocie ustalonej Umowy na podstawie faktury VAT wystawionej przez Wykonawcę po wykonaniu </w:t>
      </w:r>
      <w:r w:rsidRPr="000F1954" w:rsidR="008D76FA">
        <w:t>p</w:t>
      </w:r>
      <w:r w:rsidRPr="000F1954" w:rsidR="005D1A05">
        <w:t>rzedmiotu Umowy</w:t>
      </w:r>
      <w:r w:rsidRPr="000F1954" w:rsidR="008D76FA">
        <w:t xml:space="preserve"> lub jego części</w:t>
      </w:r>
      <w:r w:rsidRPr="000F1954" w:rsidR="005D1A05">
        <w:t>.</w:t>
      </w:r>
    </w:p>
    <w:p w:rsidR="005D1A05" w:rsidP="004505D6" w:rsidRDefault="005665EF" w14:paraId="1ADC71EB" w14:textId="0A57B55B">
      <w:pPr>
        <w:spacing w:after="0" w:line="240" w:lineRule="auto"/>
        <w:ind w:left="426" w:hanging="425"/>
        <w:jc w:val="both"/>
      </w:pPr>
      <w:r>
        <w:t>2</w:t>
      </w:r>
      <w:r w:rsidR="0038171E">
        <w:t>.</w:t>
      </w:r>
      <w:r w:rsidR="0038171E">
        <w:tab/>
      </w:r>
      <w:r w:rsidR="0038171E">
        <w:t>W przypadku gdy,</w:t>
      </w:r>
      <w:r w:rsidR="005D1A05">
        <w:t xml:space="preserve"> Wykonawca wykonywał </w:t>
      </w:r>
      <w:r w:rsidR="00EB780A">
        <w:t>p</w:t>
      </w:r>
      <w:r w:rsidR="005D1A05">
        <w:t xml:space="preserve">rzedmiot Umowy za pomocą Podwykonawców (w tym dalszych podwykonawców, działających na zlecenie Podwykonawców) zgłoszonych Zamawiającemu zgodnie </w:t>
      </w:r>
      <w:r w:rsidR="008D76FA">
        <w:t>treścią Umowy</w:t>
      </w:r>
      <w:r w:rsidR="005D1A05">
        <w:t xml:space="preserve">, Wykonawca </w:t>
      </w:r>
      <w:r w:rsidR="0038171E">
        <w:t xml:space="preserve">zobowiązany jest dostarczyć Zamawiającemu </w:t>
      </w:r>
      <w:r w:rsidR="005D1A05">
        <w:t xml:space="preserve">wraz z każdą fakturą </w:t>
      </w:r>
      <w:r w:rsidR="0038171E">
        <w:t>oświadcze</w:t>
      </w:r>
      <w:r w:rsidR="00D22348">
        <w:t>nia</w:t>
      </w:r>
      <w:r w:rsidR="0038171E">
        <w:t xml:space="preserve"> Podwykonawców</w:t>
      </w:r>
      <w:r w:rsidR="008F5456">
        <w:t xml:space="preserve"> potwierdzających</w:t>
      </w:r>
      <w:r w:rsidR="0038171E">
        <w:t>, ż</w:t>
      </w:r>
      <w:r w:rsidR="008F5456">
        <w:t>e</w:t>
      </w:r>
      <w:r w:rsidR="00D22348">
        <w:t xml:space="preserve"> Wykonawca lub Podwykonawca uregulował wobec nich wynagrodzenie za prace objęte fakturą Wykonawcy</w:t>
      </w:r>
      <w:r w:rsidR="00B1367D">
        <w:t xml:space="preserve">. </w:t>
      </w:r>
      <w:r w:rsidR="005D1A05">
        <w:t>Zamawiający ma prawo badać prawdziwość powyższych oświadczeń, oraz żądać od Wykonawcy dodatkowych pisemnych wyjaśnień</w:t>
      </w:r>
      <w:r w:rsidR="00D22348">
        <w:t xml:space="preserve"> lub dodatkowych oświadczeń Podwykonawców</w:t>
      </w:r>
      <w:r w:rsidR="005D1A05">
        <w:t>.</w:t>
      </w:r>
      <w:r w:rsidR="004505D6">
        <w:t xml:space="preserve"> </w:t>
      </w:r>
      <w:r w:rsidR="005D1A05">
        <w:t>W przypadku braku złożenia takich dowodów bądź zgłoszeniu przez pod</w:t>
      </w:r>
      <w:r w:rsidR="003B3B32">
        <w:t>wykonawców braku zapł</w:t>
      </w:r>
      <w:r w:rsidR="005D1A05">
        <w:t>aty Zamawiającemu, Zamawiając</w:t>
      </w:r>
      <w:r w:rsidR="003B3B32">
        <w:t>y ma prawo</w:t>
      </w:r>
      <w:r w:rsidR="00DA1B7B">
        <w:t xml:space="preserve"> wstrzymać zapłatę faktury Wykonawcy, co nie będzie traktowane jako opóźnienie w płatności lub</w:t>
      </w:r>
      <w:r w:rsidR="003B3B32">
        <w:t xml:space="preserve"> do bezpośredniej zapł</w:t>
      </w:r>
      <w:r w:rsidR="005D1A05">
        <w:t xml:space="preserve">aty wynagrodzenia podwykonawcom na podstawie przedstawionych przez </w:t>
      </w:r>
      <w:r w:rsidR="003B3B32">
        <w:t>nich faktur oraz potrącenia zapłaconych w ten sposó</w:t>
      </w:r>
      <w:r w:rsidR="005D1A05">
        <w:t>b kwot z wynagrodzenia należnego Wykonawcy.</w:t>
      </w:r>
    </w:p>
    <w:p w:rsidR="005D1A05" w:rsidP="005F5799" w:rsidRDefault="005665EF" w14:paraId="160B14EC" w14:textId="0A8E8D47">
      <w:pPr>
        <w:spacing w:after="0" w:line="240" w:lineRule="auto"/>
        <w:ind w:left="426" w:hanging="425"/>
        <w:jc w:val="both"/>
      </w:pPr>
      <w:r>
        <w:t>3</w:t>
      </w:r>
      <w:r w:rsidR="005D1A05">
        <w:t>.</w:t>
      </w:r>
      <w:r w:rsidR="005D1A05">
        <w:tab/>
      </w:r>
      <w:r w:rsidR="005D1A05">
        <w:t>Wynagrodzenie</w:t>
      </w:r>
      <w:r w:rsidR="004505D6">
        <w:t xml:space="preserve"> Wykonawcy</w:t>
      </w:r>
      <w:r w:rsidR="005D1A05">
        <w:t>,</w:t>
      </w:r>
      <w:r w:rsidR="003B3B32">
        <w:t xml:space="preserve"> będzie pł</w:t>
      </w:r>
      <w:r w:rsidR="005D1A05">
        <w:t>atne w termin</w:t>
      </w:r>
      <w:r w:rsidR="004505D6">
        <w:t>ie</w:t>
      </w:r>
      <w:r w:rsidR="005D1A05">
        <w:t xml:space="preserve"> </w:t>
      </w:r>
      <w:r w:rsidR="004505D6">
        <w:t>14 dni</w:t>
      </w:r>
      <w:r w:rsidR="003B3B32">
        <w:t xml:space="preserve"> liczonym od daty z</w:t>
      </w:r>
      <w:r w:rsidR="005D1A05">
        <w:t>ł</w:t>
      </w:r>
      <w:r w:rsidR="003B3B32">
        <w:t>oż</w:t>
      </w:r>
      <w:r w:rsidR="005D1A05">
        <w:t xml:space="preserve">enia </w:t>
      </w:r>
      <w:r w:rsidR="000F1954">
        <w:t xml:space="preserve">prawidłowo wystawionej </w:t>
      </w:r>
      <w:r w:rsidR="005D1A05">
        <w:t>faktury</w:t>
      </w:r>
      <w:r w:rsidR="00245FD7">
        <w:t xml:space="preserve"> VAT</w:t>
      </w:r>
      <w:r w:rsidR="005D1A05">
        <w:t xml:space="preserve"> u</w:t>
      </w:r>
      <w:r w:rsidR="003B3B32">
        <w:t xml:space="preserve"> Zamawiającego</w:t>
      </w:r>
      <w:r w:rsidR="00EA5470">
        <w:t xml:space="preserve"> wraz z kompletem wszystkich wymaganych dokumentów</w:t>
      </w:r>
      <w:r w:rsidR="003B3B32">
        <w:t>. Jako termin zapł</w:t>
      </w:r>
      <w:r w:rsidR="005D1A05">
        <w:t>aty wyn</w:t>
      </w:r>
      <w:r w:rsidR="003B3B32">
        <w:t>agrodzenia uważany będzie dzień</w:t>
      </w:r>
      <w:r w:rsidR="005D1A05">
        <w:t xml:space="preserve"> obciążenia  rachunku bankowego Zamawiającego.</w:t>
      </w:r>
      <w:r w:rsidR="00AC0B88">
        <w:t xml:space="preserve"> </w:t>
      </w:r>
    </w:p>
    <w:p w:rsidR="005D1A05" w:rsidP="005F5799" w:rsidRDefault="005665EF" w14:paraId="422E5F53" w14:textId="56144576">
      <w:pPr>
        <w:spacing w:after="0" w:line="240" w:lineRule="auto"/>
        <w:ind w:left="426" w:hanging="425"/>
        <w:jc w:val="both"/>
      </w:pPr>
      <w:r>
        <w:t>4</w:t>
      </w:r>
      <w:r w:rsidR="005D1A05">
        <w:t>.</w:t>
      </w:r>
      <w:r w:rsidR="005D1A05">
        <w:tab/>
      </w:r>
      <w:r w:rsidR="005D1A05">
        <w:t>Wykonawca nie może dokonywać przeniesienia jakichkolwiek wierzytelności wobec Zamawi</w:t>
      </w:r>
      <w:r w:rsidR="003B3B32">
        <w:t>ającego, w szczególności z tytułu zapł</w:t>
      </w:r>
      <w:r w:rsidR="005D1A05">
        <w:t>aty wynagrodzenia, bez uprzedniej pisemnej zgody Zamawiającego.</w:t>
      </w:r>
    </w:p>
    <w:p w:rsidR="005D1A05" w:rsidP="004505D6" w:rsidRDefault="005665EF" w14:paraId="498A2983" w14:textId="048FAED6">
      <w:pPr>
        <w:spacing w:after="0" w:line="240" w:lineRule="auto"/>
        <w:ind w:left="426" w:hanging="425"/>
        <w:jc w:val="both"/>
      </w:pPr>
      <w:r>
        <w:t>5</w:t>
      </w:r>
      <w:r w:rsidR="005D1A05">
        <w:t>.</w:t>
      </w:r>
      <w:r w:rsidR="005D1A05">
        <w:tab/>
      </w:r>
      <w:r w:rsidR="005D1A05">
        <w:t>Zamawiający ma prawo do potrącania wszelkich wierzytelności wobec Wykonawcy wynikających z Umowy z wynagrodzenia należnego Wyko</w:t>
      </w:r>
      <w:r w:rsidR="003B3B32">
        <w:t>nawcy, zarówno z faktur przejści</w:t>
      </w:r>
      <w:r w:rsidR="005D1A05">
        <w:t>owych, jak i faktury końcowej</w:t>
      </w:r>
      <w:r w:rsidR="00653C09">
        <w:t xml:space="preserve"> jak również do wstrzymania płatności na warunkach opisanych w</w:t>
      </w:r>
      <w:r w:rsidR="003F5A58">
        <w:t xml:space="preserve"> Umowie</w:t>
      </w:r>
      <w:r w:rsidR="005D1A05">
        <w:t>.</w:t>
      </w:r>
    </w:p>
    <w:p w:rsidR="006130A2" w:rsidP="005F5799" w:rsidRDefault="005665EF" w14:paraId="54676107" w14:textId="40FBEF7C">
      <w:pPr>
        <w:spacing w:after="0" w:line="240" w:lineRule="auto"/>
        <w:ind w:left="426" w:hanging="425"/>
        <w:jc w:val="both"/>
      </w:pPr>
      <w:r>
        <w:t>6</w:t>
      </w:r>
      <w:r w:rsidR="006130A2">
        <w:t>.</w:t>
      </w:r>
      <w:r w:rsidR="006130A2">
        <w:tab/>
      </w:r>
      <w:r w:rsidR="006130A2">
        <w:t>Dane Zamawiającego do wystawienia faktury:</w:t>
      </w:r>
    </w:p>
    <w:p w:rsidR="006130A2" w:rsidP="00F07035" w:rsidRDefault="00F07035" w14:paraId="6A4D0574" w14:textId="053381D2">
      <w:pPr>
        <w:spacing w:after="0" w:line="240" w:lineRule="auto"/>
        <w:jc w:val="both"/>
        <w:rPr>
          <w:rFonts w:eastAsia="Calibri" w:cstheme="minorHAnsi"/>
          <w:b/>
          <w:noProof/>
          <w:lang w:eastAsia="ar-SA"/>
        </w:rPr>
      </w:pPr>
      <w:r>
        <w:rPr>
          <w:rFonts w:eastAsia="Calibri" w:cstheme="minorHAnsi"/>
          <w:b/>
          <w:noProof/>
          <w:lang w:eastAsia="ar-SA"/>
        </w:rPr>
        <w:tab/>
      </w:r>
      <w:r>
        <w:rPr>
          <w:rFonts w:eastAsia="Calibri" w:cstheme="minorHAnsi"/>
          <w:b/>
          <w:noProof/>
          <w:lang w:eastAsia="ar-SA"/>
        </w:rPr>
        <w:t>Fundacja Habitat for Humanity Poland</w:t>
      </w:r>
    </w:p>
    <w:p w:rsidR="00F07035" w:rsidP="00F07035" w:rsidRDefault="00F07035" w14:paraId="24080CAA" w14:textId="40EF33EA">
      <w:pPr>
        <w:spacing w:after="0" w:line="240" w:lineRule="auto"/>
        <w:jc w:val="both"/>
        <w:rPr>
          <w:rFonts w:eastAsia="Calibri" w:cstheme="minorHAnsi"/>
          <w:b/>
          <w:noProof/>
          <w:lang w:eastAsia="ar-SA"/>
        </w:rPr>
      </w:pPr>
      <w:r>
        <w:rPr>
          <w:rFonts w:eastAsia="Calibri" w:cstheme="minorHAnsi"/>
          <w:b/>
          <w:noProof/>
          <w:lang w:eastAsia="ar-SA"/>
        </w:rPr>
        <w:tab/>
      </w:r>
      <w:r>
        <w:rPr>
          <w:rFonts w:eastAsia="Calibri" w:cstheme="minorHAnsi"/>
          <w:b/>
          <w:noProof/>
          <w:lang w:eastAsia="ar-SA"/>
        </w:rPr>
        <w:t>ul. Kozia 3/5 lok. 8</w:t>
      </w:r>
    </w:p>
    <w:p w:rsidR="00F07035" w:rsidP="00F07035" w:rsidRDefault="00F07035" w14:paraId="33A77299" w14:textId="018C7CA0">
      <w:pPr>
        <w:spacing w:after="0" w:line="240" w:lineRule="auto"/>
        <w:jc w:val="both"/>
        <w:rPr>
          <w:rFonts w:eastAsia="Calibri" w:cstheme="minorHAnsi"/>
          <w:b/>
          <w:noProof/>
          <w:lang w:eastAsia="ar-SA"/>
        </w:rPr>
      </w:pPr>
      <w:r>
        <w:rPr>
          <w:rFonts w:eastAsia="Calibri" w:cstheme="minorHAnsi"/>
          <w:b/>
          <w:noProof/>
          <w:lang w:eastAsia="ar-SA"/>
        </w:rPr>
        <w:tab/>
      </w:r>
      <w:r>
        <w:rPr>
          <w:rFonts w:eastAsia="Calibri" w:cstheme="minorHAnsi"/>
          <w:b/>
          <w:noProof/>
          <w:lang w:eastAsia="ar-SA"/>
        </w:rPr>
        <w:t>00-070 Warszawa</w:t>
      </w:r>
    </w:p>
    <w:p w:rsidR="00F07035" w:rsidP="00F07035" w:rsidRDefault="00F07035" w14:paraId="0595AD8B" w14:textId="5025D36A">
      <w:pPr>
        <w:spacing w:after="0" w:line="240" w:lineRule="auto"/>
        <w:jc w:val="both"/>
      </w:pPr>
      <w:r>
        <w:rPr>
          <w:rFonts w:eastAsia="Calibri" w:cstheme="minorHAnsi"/>
          <w:b/>
          <w:noProof/>
          <w:lang w:eastAsia="ar-SA"/>
        </w:rPr>
        <w:tab/>
      </w:r>
      <w:r>
        <w:rPr>
          <w:rFonts w:eastAsia="Calibri" w:cstheme="minorHAnsi"/>
          <w:b/>
          <w:noProof/>
          <w:lang w:eastAsia="ar-SA"/>
        </w:rPr>
        <w:t>NIP 521-32-26-452</w:t>
      </w:r>
    </w:p>
    <w:p w:rsidRPr="003C16CA" w:rsidR="00205018" w:rsidP="005F5799" w:rsidRDefault="00205018" w14:paraId="794B7A57" w14:textId="3E212B3E">
      <w:pPr>
        <w:spacing w:before="240" w:after="0" w:line="240" w:lineRule="auto"/>
        <w:jc w:val="center"/>
        <w:rPr>
          <w:b/>
          <w:u w:val="single"/>
        </w:rPr>
      </w:pPr>
      <w:r w:rsidRPr="003C16CA">
        <w:rPr>
          <w:b/>
          <w:u w:val="single"/>
        </w:rPr>
        <w:t xml:space="preserve">§ </w:t>
      </w:r>
      <w:r w:rsidR="006A6A10">
        <w:rPr>
          <w:b/>
          <w:u w:val="single"/>
        </w:rPr>
        <w:t>1</w:t>
      </w:r>
      <w:r w:rsidR="005D6FDE">
        <w:rPr>
          <w:b/>
          <w:u w:val="single"/>
        </w:rPr>
        <w:t>0</w:t>
      </w:r>
    </w:p>
    <w:p w:rsidRPr="003C16CA" w:rsidR="00205018" w:rsidP="005F5799" w:rsidRDefault="00205018" w14:paraId="5FA1476D" w14:textId="48B120B4">
      <w:pPr>
        <w:spacing w:after="240" w:line="240" w:lineRule="auto"/>
        <w:jc w:val="center"/>
        <w:rPr>
          <w:b/>
          <w:u w:val="single"/>
        </w:rPr>
      </w:pPr>
      <w:r w:rsidRPr="003C16CA">
        <w:rPr>
          <w:b/>
          <w:u w:val="single"/>
        </w:rPr>
        <w:t>UPRAWNIENIA Z TYTUŁU GWARANCJI</w:t>
      </w:r>
    </w:p>
    <w:p w:rsidR="00205018" w:rsidP="005F5799" w:rsidRDefault="00205018" w14:paraId="493E091F" w14:textId="021ADC23">
      <w:pPr>
        <w:spacing w:after="0" w:line="240" w:lineRule="auto"/>
        <w:ind w:left="426" w:hanging="425"/>
        <w:jc w:val="both"/>
      </w:pPr>
      <w:r>
        <w:t>1.</w:t>
      </w:r>
      <w:r>
        <w:tab/>
      </w:r>
      <w:r>
        <w:t>Wykonawca gwarantuje i zapewnia, że wszystkie prace zostaną wykonane zgodnie z określonymi zasadami wiedzy technicznej oraz warunkami zawartymi w Umowie i przepisach prawa, oraz że Przedmiot Umowy, wszelkie materiały i urządzenia dostarczone przez Wykonawcę będą wolne od jakichkolwiek wad i usterek, będą spełniały wymogi wynikające z ich przeznaczenia.</w:t>
      </w:r>
      <w:r w:rsidR="00F07035">
        <w:t xml:space="preserve"> </w:t>
      </w:r>
    </w:p>
    <w:p w:rsidR="00205018" w:rsidP="005F5799" w:rsidRDefault="00205018" w14:paraId="6BF0D302" w14:textId="3B2AA7E0">
      <w:pPr>
        <w:spacing w:after="0" w:line="240" w:lineRule="auto"/>
        <w:ind w:left="426" w:hanging="425"/>
        <w:jc w:val="both"/>
      </w:pPr>
      <w:r>
        <w:t>2.</w:t>
      </w:r>
      <w:r>
        <w:tab/>
      </w:r>
      <w:r>
        <w:t xml:space="preserve">Wykonawca udziela gwarancji na wykonany </w:t>
      </w:r>
      <w:r w:rsidR="000F1954">
        <w:t>p</w:t>
      </w:r>
      <w:r>
        <w:t>rzedmiot Umowy na okres</w:t>
      </w:r>
      <w:r w:rsidR="001A3B16">
        <w:t xml:space="preserve"> </w:t>
      </w:r>
      <w:r w:rsidR="000F1954">
        <w:t>36</w:t>
      </w:r>
      <w:r w:rsidR="001A3B16">
        <w:t xml:space="preserve"> miesięcy</w:t>
      </w:r>
      <w:r>
        <w:t>. Okres gwarancji biegn</w:t>
      </w:r>
      <w:r w:rsidR="000F1954">
        <w:t>ie</w:t>
      </w:r>
      <w:r>
        <w:t xml:space="preserve"> od daty </w:t>
      </w:r>
      <w:r w:rsidR="001F4078">
        <w:t>podpisania przez Zamawiającego protokołu końcowego</w:t>
      </w:r>
      <w:r w:rsidR="00ED1E40">
        <w:t xml:space="preserve"> odbioru robót</w:t>
      </w:r>
      <w:r w:rsidR="004C4486">
        <w:t>.</w:t>
      </w:r>
    </w:p>
    <w:p w:rsidR="00205018" w:rsidP="005F5799" w:rsidRDefault="00205018" w14:paraId="10DBF162" w14:textId="572677EA">
      <w:pPr>
        <w:spacing w:after="0" w:line="240" w:lineRule="auto"/>
        <w:ind w:left="426" w:hanging="425"/>
        <w:jc w:val="both"/>
      </w:pPr>
      <w:r>
        <w:t>3.</w:t>
      </w:r>
      <w:r>
        <w:tab/>
      </w:r>
      <w:r w:rsidR="00C06A14">
        <w:t>Okres gwarancji</w:t>
      </w:r>
      <w:r w:rsidR="00ED1E40">
        <w:t xml:space="preserve"> </w:t>
      </w:r>
      <w:r>
        <w:t>przedłuża się o czas realizacji ros</w:t>
      </w:r>
      <w:r w:rsidR="00C06A14">
        <w:t>zczeń Zamawiającego z tych tytułów w stosunku do elementó</w:t>
      </w:r>
      <w:r>
        <w:t xml:space="preserve">w objętych </w:t>
      </w:r>
      <w:r w:rsidR="00C06A14">
        <w:t>tym roszczeniem oraz czas, w któ</w:t>
      </w:r>
      <w:r>
        <w:t>rym wskutek istnienia wad kor</w:t>
      </w:r>
      <w:r w:rsidR="00C06A14">
        <w:t>zystanie z Przedmiotu Umowy bądź</w:t>
      </w:r>
      <w:r>
        <w:t xml:space="preserve"> jego czę</w:t>
      </w:r>
      <w:r w:rsidR="00C06A14">
        <w:t>ści zgodnie z przeznaczeniem było niemożliwe bądź</w:t>
      </w:r>
      <w:r>
        <w:t xml:space="preserve"> znacznie utrudnione. W przypadk</w:t>
      </w:r>
      <w:r w:rsidR="00C06A14">
        <w:t>u wymiany jakichkolwiek elementó</w:t>
      </w:r>
      <w:r>
        <w:t>w wykonanych robót stanowiących Przedmiot Umowy okres gwarancji w odniesieniu do tych części biegnie na nowo.</w:t>
      </w:r>
    </w:p>
    <w:p w:rsidR="00205018" w:rsidP="005F5799" w:rsidRDefault="00205018" w14:paraId="60C8079A" w14:textId="607AF5F1">
      <w:pPr>
        <w:spacing w:after="0" w:line="240" w:lineRule="auto"/>
        <w:ind w:left="426" w:hanging="425"/>
        <w:jc w:val="both"/>
      </w:pPr>
      <w:r>
        <w:t>4.</w:t>
      </w:r>
      <w:r>
        <w:tab/>
      </w:r>
      <w:r>
        <w:t>Strony zgodnie ustalają, że od</w:t>
      </w:r>
      <w:r w:rsidR="00C06A14">
        <w:t>powiedzialność Wykonawcy z tytuł</w:t>
      </w:r>
      <w:r>
        <w:t>u gwarancji</w:t>
      </w:r>
      <w:r w:rsidR="00C06A14">
        <w:t xml:space="preserve"> za wady rozciąga się również</w:t>
      </w:r>
      <w:r>
        <w:t xml:space="preserve"> na użyte w trakcie wykonywania </w:t>
      </w:r>
      <w:r w:rsidR="00ED1E40">
        <w:t>p</w:t>
      </w:r>
      <w:r>
        <w:t>rzedmiotu Umowy dostarczone i/lub zamontowane przez Wykonawcy materiały, wyroby, urządzenia, wyposażenie, w</w:t>
      </w:r>
      <w:r w:rsidR="00C06A14">
        <w:t>ykonane dokumenty (jak w szczególnośc</w:t>
      </w:r>
      <w:r>
        <w:t>i rysunki wykona</w:t>
      </w:r>
      <w:r w:rsidR="00C06A14">
        <w:t>wcze, montażowe, instrukcje obsł</w:t>
      </w:r>
      <w:r>
        <w:t>ugi sporządzone przez Wykonawcę, itp.).</w:t>
      </w:r>
      <w:r w:rsidR="000F1954">
        <w:t xml:space="preserve"> </w:t>
      </w:r>
      <w:r w:rsidRPr="000F1954" w:rsidR="000F1954">
        <w:t>Gwarancja nie obejmuje wad materiałowych występujących w materiałach dostarczonych Wykonawcy przez Zamawiającego. Nie dotyczy to jednak sytuacji, w której wykonawca wbudował te materiały nie zachowując właściwego reżimu technologicznego lub niestosując się do wytycznych producenta.</w:t>
      </w:r>
    </w:p>
    <w:p w:rsidR="00205018" w:rsidP="005F5799" w:rsidRDefault="00205018" w14:paraId="74D89854" w14:textId="04E5D9B3">
      <w:pPr>
        <w:spacing w:after="0" w:line="240" w:lineRule="auto"/>
        <w:ind w:left="426" w:hanging="425"/>
        <w:jc w:val="both"/>
      </w:pPr>
      <w:r>
        <w:t>5.</w:t>
      </w:r>
      <w:r>
        <w:tab/>
      </w:r>
      <w:r>
        <w:t xml:space="preserve">Zamawiający w okresie realizacji </w:t>
      </w:r>
      <w:r w:rsidR="00ED1E40">
        <w:t>p</w:t>
      </w:r>
      <w:r>
        <w:t>rzedmiotu Umowy oraz w okresie gwarancji zgłosi Wykonawcy</w:t>
      </w:r>
      <w:r w:rsidR="00ED1E40">
        <w:t xml:space="preserve"> w formie elektronicznej</w:t>
      </w:r>
      <w:r>
        <w:t xml:space="preserve"> ujawnienie się </w:t>
      </w:r>
      <w:r w:rsidR="00C06A14">
        <w:t>wa</w:t>
      </w:r>
      <w:r w:rsidR="00ED1E40">
        <w:t>d</w:t>
      </w:r>
      <w:r w:rsidR="00C06A14">
        <w:t>, wyznaczając mu ró</w:t>
      </w:r>
      <w:r>
        <w:t xml:space="preserve">wnocześnie odpowiedni i uzasadniony względami </w:t>
      </w:r>
      <w:r w:rsidR="00C06A14">
        <w:t>technologicznymi i logistycznymi</w:t>
      </w:r>
      <w:r>
        <w:t xml:space="preserve"> termin do jej naprawienia</w:t>
      </w:r>
      <w:r w:rsidR="00427D9A">
        <w:t>.</w:t>
      </w:r>
      <w:r w:rsidR="00ED1E40">
        <w:t xml:space="preserve"> </w:t>
      </w:r>
    </w:p>
    <w:p w:rsidR="00205018" w:rsidP="005F5799" w:rsidRDefault="00205018" w14:paraId="3458B23F" w14:textId="00DD58BC">
      <w:pPr>
        <w:spacing w:after="0" w:line="240" w:lineRule="auto"/>
        <w:ind w:left="426" w:hanging="425"/>
        <w:jc w:val="both"/>
      </w:pPr>
      <w:r>
        <w:t>6.</w:t>
      </w:r>
      <w:r>
        <w:tab/>
      </w:r>
      <w:r>
        <w:t xml:space="preserve">Wykonawca w wyznaczonym przez Zamawiającego terminie, na swój koszt i ryzyko usunie ujawnione i zgłoszone przez Zamawiającego w okresie gwarancyjnym wady </w:t>
      </w:r>
      <w:r w:rsidR="00F7667F">
        <w:t>p</w:t>
      </w:r>
      <w:r>
        <w:t>rzedmiotu Umowy. Usunięcie wad musi zostać stwierdzone protokolarnie. Wykonawca nie m</w:t>
      </w:r>
      <w:r w:rsidR="00C06A14">
        <w:t>oże odmówić usunięcia wad, powołując się na nadmierne koszty bądź</w:t>
      </w:r>
      <w:r>
        <w:t xml:space="preserve"> trudności.</w:t>
      </w:r>
    </w:p>
    <w:p w:rsidR="00205018" w:rsidP="005F5799" w:rsidRDefault="00205018" w14:paraId="49BAEBBC" w14:textId="4A415435">
      <w:pPr>
        <w:spacing w:after="0" w:line="240" w:lineRule="auto"/>
        <w:ind w:left="426" w:hanging="425"/>
        <w:jc w:val="both"/>
      </w:pPr>
      <w:r>
        <w:t>7.</w:t>
      </w:r>
      <w:r>
        <w:tab/>
      </w:r>
      <w:r>
        <w:t xml:space="preserve">W przypadku nienależytego </w:t>
      </w:r>
      <w:r w:rsidR="003710C3">
        <w:t>usunięcia wad przez Wykonawcę</w:t>
      </w:r>
      <w:r>
        <w:t xml:space="preserve">, Zamawiający po uprzednim poinformowaniu </w:t>
      </w:r>
      <w:r w:rsidR="003710C3">
        <w:t>go</w:t>
      </w:r>
      <w:r>
        <w:t>, może usunąć wady lub zlec</w:t>
      </w:r>
      <w:r w:rsidR="00C06A14">
        <w:t>ić</w:t>
      </w:r>
      <w:r>
        <w:t xml:space="preserve"> ich usunięcie wybranemu przez siebie podmiotowi lub dostarczyć rzeczy wolne od wad na koszt i ryzyko Wykonawcy</w:t>
      </w:r>
      <w:r w:rsidR="00427D9A">
        <w:t xml:space="preserve"> – bez upoważnienia sądowego</w:t>
      </w:r>
      <w:r>
        <w:t xml:space="preserve">. Zamawiający może dokonać potrącenia </w:t>
      </w:r>
      <w:r w:rsidR="00C06A14">
        <w:t>kosztów powstałych z ww. tytułu z zabezpieczenia nale</w:t>
      </w:r>
      <w:r>
        <w:t>ż</w:t>
      </w:r>
      <w:r w:rsidR="00C06A14">
        <w:t>y</w:t>
      </w:r>
      <w:r>
        <w:t xml:space="preserve">tego wykonania Umowy lub zgłosić roszczenie o zwrot przedmiotowych </w:t>
      </w:r>
      <w:r>
        <w:t xml:space="preserve">kosztów uznając je za dług. Wysokość potrąconej wierzytelności Zamawiającego określana będzie na podstawie wystawionej faktury obejmującej naprawienie wady lub dostarczenie rzeczy wolnej od wad wraz z załączonymi dokumentami finansowymi dokumentującymi wysokość poniesionych kosztów z </w:t>
      </w:r>
      <w:r w:rsidR="00C06A14">
        <w:t>uwzględnieniem narzutu w wysokośc</w:t>
      </w:r>
      <w:r>
        <w:t>i 10%. Poniesienie ok</w:t>
      </w:r>
      <w:r w:rsidR="00C06A14">
        <w:t>reślonych powyżej kosztów usuni</w:t>
      </w:r>
      <w:r>
        <w:t xml:space="preserve">ęcia wady lub dostarczenia rzeczy wolnych od wad nie wyłączają </w:t>
      </w:r>
      <w:r w:rsidR="00BC2305">
        <w:t xml:space="preserve">żadnych innych </w:t>
      </w:r>
      <w:r>
        <w:t>uprawnień Zamawiającego</w:t>
      </w:r>
      <w:r w:rsidR="00BC2305">
        <w:t>, w tym</w:t>
      </w:r>
      <w:r>
        <w:t xml:space="preserve"> do naliczenia kar </w:t>
      </w:r>
      <w:r w:rsidR="003710C3">
        <w:t>umownych</w:t>
      </w:r>
      <w:r>
        <w:t>. W tym przypadku przyjmuje s</w:t>
      </w:r>
      <w:r w:rsidR="00C06A14">
        <w:t>ię, że Wykonawca pozostaje w zwłoce</w:t>
      </w:r>
      <w:r>
        <w:t xml:space="preserve"> w usunięciu wad do chwili ich usunięcia lub dostarczenia rzeczy wolnych od wad przez Zamawiającego lub podmiot działający na rzecz Zamawiającego.</w:t>
      </w:r>
    </w:p>
    <w:p w:rsidR="00205018" w:rsidP="005F5799" w:rsidRDefault="00205018" w14:paraId="22F264C3" w14:textId="77777777">
      <w:pPr>
        <w:spacing w:after="0" w:line="240" w:lineRule="auto"/>
        <w:ind w:left="426" w:hanging="425"/>
        <w:jc w:val="both"/>
      </w:pPr>
      <w:r>
        <w:t>8.</w:t>
      </w:r>
      <w:r>
        <w:tab/>
      </w:r>
      <w:r>
        <w:t xml:space="preserve">Wszelkie koszty związane z procesem </w:t>
      </w:r>
      <w:r w:rsidR="00C06A14">
        <w:t>rozpatrywania reklamacji, jak również usuwaniem wad, w szczegó</w:t>
      </w:r>
      <w:r>
        <w:t>lności transport, demontaż, ponowny montaż, praca ek</w:t>
      </w:r>
      <w:r w:rsidR="00C06A14">
        <w:t>ipy budowlanej, wymiana materiałów/urządzeń, wyposażenia, czas przestojów, opinia biegł</w:t>
      </w:r>
      <w:r>
        <w:t>ego -</w:t>
      </w:r>
      <w:r w:rsidR="00C06A14">
        <w:t xml:space="preserve"> w całoś</w:t>
      </w:r>
      <w:r w:rsidR="00F35A7A">
        <w:t>ci obciążają Wykonawcę, chyba że reklamacja był</w:t>
      </w:r>
      <w:r>
        <w:t>a nieuzasadniona.</w:t>
      </w:r>
    </w:p>
    <w:p w:rsidR="00205018" w:rsidP="00F7667F" w:rsidRDefault="00205018" w14:paraId="378DBAE7" w14:textId="7DD783C9">
      <w:pPr>
        <w:spacing w:after="0" w:line="240" w:lineRule="auto"/>
        <w:ind w:left="426" w:hanging="425"/>
        <w:jc w:val="both"/>
      </w:pPr>
      <w:r>
        <w:t>9.</w:t>
      </w:r>
      <w:r>
        <w:tab/>
      </w:r>
      <w:r>
        <w:t>Jeżeli usunięcie wady okaże się niemożliwe, Zamawiający może dokonać potrącenia z zabezpieczenia należytego wyko</w:t>
      </w:r>
      <w:r w:rsidR="00F35A7A">
        <w:t>nania Umowy</w:t>
      </w:r>
      <w:r w:rsidR="00F7667F">
        <w:t xml:space="preserve"> (o ile zostało wniesione)</w:t>
      </w:r>
      <w:r w:rsidR="00F35A7A">
        <w:t xml:space="preserve"> lub też może zgłosić</w:t>
      </w:r>
      <w:r>
        <w:t xml:space="preserve"> roszczenie o zwrot wartości </w:t>
      </w:r>
      <w:r w:rsidR="00223C01">
        <w:t>r</w:t>
      </w:r>
      <w:r>
        <w:t>obót wadliwych w wysokości faktycznie poniesionych kosztów związanych z wystąpieniem wady p</w:t>
      </w:r>
      <w:r w:rsidR="00F35A7A">
        <w:t>owiększonych o narzut w wysokości</w:t>
      </w:r>
      <w:r>
        <w:t xml:space="preserve"> 10% tej kwoty.</w:t>
      </w:r>
    </w:p>
    <w:p w:rsidR="00205018" w:rsidP="005F5799" w:rsidRDefault="00205018" w14:paraId="5347FC45" w14:textId="739A50E1">
      <w:pPr>
        <w:spacing w:after="0" w:line="240" w:lineRule="auto"/>
        <w:ind w:left="426" w:hanging="425"/>
        <w:jc w:val="both"/>
      </w:pPr>
      <w:r>
        <w:t>1</w:t>
      </w:r>
      <w:r w:rsidR="005665EF">
        <w:t>0</w:t>
      </w:r>
      <w:r>
        <w:t>.</w:t>
      </w:r>
      <w:r>
        <w:tab/>
      </w:r>
      <w:r>
        <w:t>Wykonawca wyda Zamawiającemu wszelkie dokumenty gwarancji na użyte w trakcie wykonywania Przedmiotu Umowy materiały, wyroby, urządzenia oraz dostarczone i/</w:t>
      </w:r>
      <w:proofErr w:type="spellStart"/>
      <w:r>
        <w:t>Iub</w:t>
      </w:r>
      <w:proofErr w:type="spellEnd"/>
      <w:r>
        <w:t xml:space="preserve"> zamontowane wyposażenie, przy czym — w przypadku, gdy nie będą to dokumenty na okaziciela, to Wykonawca wraz z dokumentami gwarancji złoży oświadczenie o przelewie praw z tych dokumentów gwarancyjnych. Wydanie dokumentów gwarancji nie zwalnia Wykonawc</w:t>
      </w:r>
      <w:r w:rsidR="00F35A7A">
        <w:t>y z odpowiedzialności za wady ujawnione</w:t>
      </w:r>
      <w:r>
        <w:t xml:space="preserve"> w trakcie wykonywania Przedmiotu Umowy materiały, wyroby, urządzenia i wyposażenie. Od</w:t>
      </w:r>
      <w:r w:rsidR="00F35A7A">
        <w:t>powiedzialność Wykonawcy z tytuł</w:t>
      </w:r>
      <w:r>
        <w:t>u gwarancji i rękojmi na podstawie niniejszej Umowy jest w pełni samodzielna i niezależna od gwarancji udzielanych przez producentów, sprzed</w:t>
      </w:r>
      <w:r w:rsidR="00F35A7A">
        <w:t>awców oraz dostawców na materiał</w:t>
      </w:r>
      <w:r>
        <w:t>y, urządzenia i wyroby użyte do wykon</w:t>
      </w:r>
      <w:r w:rsidR="00F35A7A">
        <w:t>ania Przedmiotu Umowy, w szczeg</w:t>
      </w:r>
      <w:r>
        <w:t>ólnoś</w:t>
      </w:r>
      <w:r w:rsidR="00F35A7A">
        <w:t>c</w:t>
      </w:r>
      <w:r>
        <w:t>i postanowienia gwarancji udzielonej na</w:t>
      </w:r>
      <w:r w:rsidR="00F35A7A">
        <w:t xml:space="preserve"> podstawie niniejszej Umowy nie </w:t>
      </w:r>
      <w:r>
        <w:t>moż</w:t>
      </w:r>
      <w:r w:rsidR="00F35A7A">
        <w:t>e</w:t>
      </w:r>
      <w:r>
        <w:t xml:space="preserve"> być modyfikowane przez jakiekolwiek dokumenty wskazane w niniejszy</w:t>
      </w:r>
      <w:r w:rsidR="00F35A7A">
        <w:t>m ustę</w:t>
      </w:r>
      <w:r>
        <w:t>pie.</w:t>
      </w:r>
    </w:p>
    <w:p w:rsidR="00205018" w:rsidP="005F5799" w:rsidRDefault="004C4486" w14:paraId="0BA5C06E" w14:textId="49CBCE79">
      <w:pPr>
        <w:spacing w:after="0" w:line="240" w:lineRule="auto"/>
        <w:ind w:left="426" w:hanging="425"/>
        <w:jc w:val="both"/>
      </w:pPr>
      <w:r>
        <w:t>1</w:t>
      </w:r>
      <w:r w:rsidR="005665EF">
        <w:t>1</w:t>
      </w:r>
      <w:r>
        <w:t>.</w:t>
      </w:r>
      <w:r>
        <w:tab/>
      </w:r>
      <w:r>
        <w:t>W zakresie nie</w:t>
      </w:r>
      <w:r w:rsidR="00205018">
        <w:t>ur</w:t>
      </w:r>
      <w:r w:rsidR="00F35A7A">
        <w:t>egulowanym w Umowie do uprawnień z tytuł</w:t>
      </w:r>
      <w:r w:rsidR="00205018">
        <w:t>u rękojmi i gwarancji zastosowanie mają przepisy Kodeksu Cywilnego. U</w:t>
      </w:r>
      <w:r w:rsidR="00F35A7A">
        <w:t>prawnienia Zamawiającego z tytuł</w:t>
      </w:r>
      <w:r>
        <w:t>u rękojmi oraz gwarancji mogą</w:t>
      </w:r>
      <w:r w:rsidR="00205018">
        <w:t xml:space="preserve"> być wykonywane niezależnie od siebie.</w:t>
      </w:r>
    </w:p>
    <w:p w:rsidRPr="003C16CA" w:rsidR="00A70D80" w:rsidP="005F5799" w:rsidRDefault="00A70D80" w14:paraId="70D3FBDF" w14:textId="14506395">
      <w:pPr>
        <w:spacing w:before="240" w:after="0" w:line="240" w:lineRule="auto"/>
        <w:jc w:val="center"/>
        <w:rPr>
          <w:b/>
          <w:u w:val="single"/>
        </w:rPr>
      </w:pPr>
      <w:r w:rsidRPr="003C16CA">
        <w:rPr>
          <w:b/>
          <w:u w:val="single"/>
        </w:rPr>
        <w:t xml:space="preserve">§ </w:t>
      </w:r>
      <w:r w:rsidR="006A6A10">
        <w:rPr>
          <w:b/>
          <w:u w:val="single"/>
        </w:rPr>
        <w:t>1</w:t>
      </w:r>
      <w:r w:rsidR="005D6FDE">
        <w:rPr>
          <w:b/>
          <w:u w:val="single"/>
        </w:rPr>
        <w:t>1</w:t>
      </w:r>
    </w:p>
    <w:p w:rsidRPr="003C16CA" w:rsidR="00A70D80" w:rsidP="005F5799" w:rsidRDefault="00A70D80" w14:paraId="0F7297E5" w14:textId="77777777">
      <w:pPr>
        <w:spacing w:after="240" w:line="240" w:lineRule="auto"/>
        <w:jc w:val="center"/>
        <w:rPr>
          <w:b/>
          <w:u w:val="single"/>
        </w:rPr>
      </w:pPr>
      <w:r w:rsidRPr="003C16CA">
        <w:rPr>
          <w:b/>
          <w:u w:val="single"/>
        </w:rPr>
        <w:t>KARY I ODSZKODOWANIA</w:t>
      </w:r>
    </w:p>
    <w:p w:rsidRPr="00F7667F" w:rsidR="00A70D80" w:rsidRDefault="00A70D80" w14:paraId="3A39E5A9" w14:textId="5FF0FCEF">
      <w:pPr>
        <w:pStyle w:val="Akapitzlist"/>
        <w:numPr>
          <w:ilvl w:val="0"/>
          <w:numId w:val="14"/>
        </w:numPr>
        <w:spacing w:after="0" w:line="240" w:lineRule="auto"/>
        <w:ind w:left="426"/>
        <w:jc w:val="both"/>
      </w:pPr>
      <w:r w:rsidRPr="00F7667F">
        <w:t>Wykonawca zapłaci Zamawiającemu kary umowne w razie:</w:t>
      </w:r>
    </w:p>
    <w:p w:rsidRPr="00F7667F" w:rsidR="00A70D80" w:rsidRDefault="00A70D80" w14:paraId="5A2C6A72" w14:textId="1DC9DAFE">
      <w:pPr>
        <w:pStyle w:val="Akapitzlist"/>
        <w:numPr>
          <w:ilvl w:val="1"/>
          <w:numId w:val="14"/>
        </w:numPr>
        <w:spacing w:after="0" w:line="240" w:lineRule="auto"/>
        <w:ind w:left="851"/>
        <w:jc w:val="both"/>
      </w:pPr>
      <w:r w:rsidRPr="00F7667F">
        <w:t xml:space="preserve">opóźnienia Wykonawcy z rozpoczęciem wykonywania </w:t>
      </w:r>
      <w:r w:rsidRPr="00F7667F" w:rsidR="00BE1573">
        <w:t>p</w:t>
      </w:r>
      <w:r w:rsidRPr="00F7667F">
        <w:t>rzedmiotu Umowy,</w:t>
      </w:r>
    </w:p>
    <w:p w:rsidR="002F6902" w:rsidRDefault="00A70D80" w14:paraId="4DA273CE" w14:textId="5696B1A6">
      <w:pPr>
        <w:pStyle w:val="Akapitzlist"/>
        <w:numPr>
          <w:ilvl w:val="1"/>
          <w:numId w:val="14"/>
        </w:numPr>
        <w:spacing w:after="0" w:line="240" w:lineRule="auto"/>
        <w:ind w:left="851"/>
        <w:jc w:val="both"/>
      </w:pPr>
      <w:r w:rsidRPr="00F7667F">
        <w:t xml:space="preserve">opóźnienia Wykonawcy w wykonaniu części </w:t>
      </w:r>
      <w:r w:rsidRPr="00F7667F" w:rsidR="00300A48">
        <w:t>p</w:t>
      </w:r>
      <w:r w:rsidRPr="00F7667F">
        <w:t xml:space="preserve">rzedmiotu Umowy </w:t>
      </w:r>
      <w:r w:rsidRPr="00F7667F" w:rsidR="00300A48">
        <w:t xml:space="preserve">lub całej umowy </w:t>
      </w:r>
      <w:r w:rsidRPr="00F7667F">
        <w:t xml:space="preserve">w terminach </w:t>
      </w:r>
      <w:r w:rsidRPr="00F7667F" w:rsidR="00300A48">
        <w:t>w niej określonych</w:t>
      </w:r>
      <w:r w:rsidRPr="00F7667F">
        <w:t>,</w:t>
      </w:r>
    </w:p>
    <w:p w:rsidR="002F6902" w:rsidRDefault="002F6902" w14:paraId="4F5B3A9F" w14:textId="2522E671">
      <w:pPr>
        <w:pStyle w:val="Akapitzlist"/>
        <w:numPr>
          <w:ilvl w:val="1"/>
          <w:numId w:val="14"/>
        </w:numPr>
        <w:spacing w:after="0" w:line="240" w:lineRule="auto"/>
        <w:ind w:left="851"/>
        <w:jc w:val="both"/>
      </w:pPr>
      <w:r>
        <w:t>nieuzasadnionego przerwania robót</w:t>
      </w:r>
      <w:r w:rsidR="00FA76A6">
        <w:t xml:space="preserve"> (nieobecność personelu wykonawcy w miejscu wykonywania robót),</w:t>
      </w:r>
    </w:p>
    <w:p w:rsidR="00A70D80" w:rsidRDefault="00A70D80" w14:paraId="57B503D2" w14:textId="455F2200">
      <w:pPr>
        <w:pStyle w:val="Akapitzlist"/>
        <w:numPr>
          <w:ilvl w:val="1"/>
          <w:numId w:val="14"/>
        </w:numPr>
        <w:spacing w:after="0" w:line="240" w:lineRule="auto"/>
        <w:ind w:left="851"/>
        <w:jc w:val="both"/>
      </w:pPr>
      <w:r>
        <w:t>opóźnienia w usuwaniu wad ujawnionych przy odbiorze końcowym oraz w okresie gwarancji i rękojmi,</w:t>
      </w:r>
    </w:p>
    <w:p w:rsidR="00A70D80" w:rsidRDefault="00A70D80" w14:paraId="566082D4" w14:textId="63798314">
      <w:pPr>
        <w:pStyle w:val="Akapitzlist"/>
        <w:numPr>
          <w:ilvl w:val="1"/>
          <w:numId w:val="14"/>
        </w:numPr>
        <w:spacing w:after="0" w:line="240" w:lineRule="auto"/>
        <w:ind w:left="851"/>
        <w:jc w:val="both"/>
      </w:pPr>
      <w:r>
        <w:t>za zatrudnienie podwykonawcy bez uzyskania uprzedniej pisemnej zgody</w:t>
      </w:r>
      <w:r w:rsidR="00300A48">
        <w:t>,</w:t>
      </w:r>
    </w:p>
    <w:p w:rsidR="00A70D80" w:rsidRDefault="002F6902" w14:paraId="4F87DC4D" w14:textId="1D57CA60">
      <w:pPr>
        <w:pStyle w:val="Akapitzlist"/>
        <w:numPr>
          <w:ilvl w:val="1"/>
          <w:numId w:val="14"/>
        </w:numPr>
        <w:spacing w:after="0" w:line="240" w:lineRule="auto"/>
        <w:ind w:left="851"/>
        <w:jc w:val="both"/>
      </w:pPr>
      <w:r>
        <w:t>niestosowania się do zaleceń dotyczących bhp i ppoż</w:t>
      </w:r>
      <w:r w:rsidR="009D197E">
        <w:t>.,</w:t>
      </w:r>
    </w:p>
    <w:p w:rsidR="00FA76A6" w:rsidRDefault="002F6902" w14:paraId="173D13AF" w14:textId="3EEF6797">
      <w:pPr>
        <w:pStyle w:val="Akapitzlist"/>
        <w:numPr>
          <w:ilvl w:val="1"/>
          <w:numId w:val="14"/>
        </w:numPr>
        <w:spacing w:after="0" w:line="240" w:lineRule="auto"/>
        <w:ind w:left="851"/>
        <w:jc w:val="both"/>
      </w:pPr>
      <w:r>
        <w:t>niestosowania się do zaleceń dotyczących zachowania porządku w miejscu wykonywanych robót</w:t>
      </w:r>
      <w:r w:rsidR="00EE3A26">
        <w:t>,</w:t>
      </w:r>
    </w:p>
    <w:p w:rsidRPr="00AF78B2" w:rsidR="00EB780A" w:rsidRDefault="00EB780A" w14:paraId="7AD3F337" w14:textId="04085152">
      <w:pPr>
        <w:pStyle w:val="Akapitzlist"/>
        <w:numPr>
          <w:ilvl w:val="1"/>
          <w:numId w:val="14"/>
        </w:numPr>
        <w:spacing w:after="0" w:line="240" w:lineRule="auto"/>
        <w:ind w:left="851"/>
        <w:jc w:val="both"/>
      </w:pPr>
      <w:r w:rsidRPr="00AF78B2">
        <w:t>niestosowanie się do</w:t>
      </w:r>
      <w:r w:rsidRPr="00AF78B2" w:rsidR="00623C72">
        <w:t xml:space="preserve"> Procedury</w:t>
      </w:r>
      <w:r w:rsidRPr="00AF78B2">
        <w:t xml:space="preserve"> </w:t>
      </w:r>
      <w:r w:rsidRPr="00AF78B2" w:rsidR="00AF78B2">
        <w:t>-</w:t>
      </w:r>
      <w:r w:rsidRPr="00AF78B2" w:rsidR="00AF78B2">
        <w:rPr>
          <w:rFonts w:cstheme="minorHAnsi"/>
          <w:b/>
          <w:bCs/>
          <w:spacing w:val="-4"/>
        </w:rPr>
        <w:t xml:space="preserve"> </w:t>
      </w:r>
      <w:r w:rsidRPr="00AF78B2" w:rsidR="00AF78B2">
        <w:rPr>
          <w:rFonts w:cstheme="minorHAnsi"/>
          <w:spacing w:val="-4"/>
        </w:rPr>
        <w:t>Standardów Etycznych obowiązujących kontrahentów Habitat for Humanity Poland</w:t>
      </w:r>
      <w:r w:rsidR="00EE3A26">
        <w:rPr>
          <w:rFonts w:cstheme="minorHAnsi"/>
          <w:spacing w:val="-4"/>
        </w:rPr>
        <w:t>.</w:t>
      </w:r>
    </w:p>
    <w:p w:rsidR="00A70D80" w:rsidRDefault="00FA76A6" w14:paraId="2A1B5548" w14:textId="5E745184">
      <w:pPr>
        <w:pStyle w:val="Akapitzlist"/>
        <w:numPr>
          <w:ilvl w:val="0"/>
          <w:numId w:val="14"/>
        </w:numPr>
        <w:spacing w:after="0" w:line="240" w:lineRule="auto"/>
        <w:ind w:left="426"/>
        <w:jc w:val="both"/>
      </w:pPr>
      <w:r>
        <w:t>Podstawowa stawka kary umownej</w:t>
      </w:r>
      <w:r w:rsidR="00A76F0E">
        <w:t>,</w:t>
      </w:r>
      <w:r>
        <w:t xml:space="preserve"> </w:t>
      </w:r>
      <w:r w:rsidR="00A76F0E">
        <w:t xml:space="preserve">za każdy z remontowanych lokali, którego naruszenie dotyczy, </w:t>
      </w:r>
      <w:r w:rsidRPr="002240A9">
        <w:t xml:space="preserve">wynosi </w:t>
      </w:r>
      <w:r w:rsidR="00103EB1">
        <w:t>1000</w:t>
      </w:r>
      <w:r w:rsidRPr="009E3D62">
        <w:t xml:space="preserve"> zł</w:t>
      </w:r>
      <w:r>
        <w:t xml:space="preserve"> dziennie</w:t>
      </w:r>
      <w:r w:rsidR="00A76F0E">
        <w:t>,</w:t>
      </w:r>
      <w:r>
        <w:t xml:space="preserve"> za każdy dzień</w:t>
      </w:r>
      <w:r w:rsidR="00A76F0E">
        <w:t>,</w:t>
      </w:r>
      <w:r>
        <w:t xml:space="preserve"> w którym naruszenie</w:t>
      </w:r>
      <w:r w:rsidR="00A76F0E">
        <w:t xml:space="preserve"> następuje</w:t>
      </w:r>
      <w:r>
        <w:t xml:space="preserve">. Zamawiający przed nałożeniem kary umownej poinformuje Wykonawcę o stwierdzeniu naruszenia i zamiarze naliczenia kary. W przypadku usunięcia naruszenia najpóźniej do rozpoczęcia kolejnego dnia roboczego, kara </w:t>
      </w:r>
      <w:r w:rsidR="00F7667F">
        <w:t>umowna nie zostanie naliczona</w:t>
      </w:r>
      <w:r>
        <w:t xml:space="preserve">. </w:t>
      </w:r>
      <w:r w:rsidR="00EB780A">
        <w:t>Kara naliczana według stawek dziennych nie ma zastosowania dla naruszeń, dla których przewidziano karę naliczaną jako procent wynagrodzenia.</w:t>
      </w:r>
    </w:p>
    <w:p w:rsidR="00EB780A" w:rsidRDefault="00A70D80" w14:paraId="3CCD4162" w14:textId="77777777">
      <w:pPr>
        <w:pStyle w:val="Akapitzlist"/>
        <w:numPr>
          <w:ilvl w:val="0"/>
          <w:numId w:val="14"/>
        </w:numPr>
        <w:spacing w:after="0" w:line="240" w:lineRule="auto"/>
        <w:ind w:left="426"/>
        <w:jc w:val="both"/>
      </w:pPr>
      <w:r>
        <w:t xml:space="preserve">Zamawiający </w:t>
      </w:r>
      <w:bookmarkStart w:name="_Hlk113354365" w:id="0"/>
      <w:r>
        <w:t>zapłaci Wykonawcy karę umowną za odstąpienie od Umowy przez Wykonawcę z winy Zamawiającego w wysokości 10% wynagrodzenia umownego brutto.</w:t>
      </w:r>
      <w:bookmarkEnd w:id="0"/>
    </w:p>
    <w:p w:rsidR="00EB780A" w:rsidRDefault="00EB780A" w14:paraId="62A1B737" w14:textId="53DEED3A">
      <w:pPr>
        <w:pStyle w:val="Akapitzlist"/>
        <w:numPr>
          <w:ilvl w:val="0"/>
          <w:numId w:val="14"/>
        </w:numPr>
        <w:spacing w:after="0" w:line="240" w:lineRule="auto"/>
        <w:ind w:left="426"/>
        <w:jc w:val="both"/>
      </w:pPr>
      <w:r>
        <w:t xml:space="preserve">Wykonawca </w:t>
      </w:r>
      <w:r w:rsidRPr="00EB780A">
        <w:t xml:space="preserve">zapłaci </w:t>
      </w:r>
      <w:r>
        <w:t>Zamawiającemu</w:t>
      </w:r>
      <w:r w:rsidRPr="00EB780A">
        <w:t xml:space="preserve"> karę umowną za odstąpienie od Umowy przez </w:t>
      </w:r>
      <w:r>
        <w:t>Zamawiającego</w:t>
      </w:r>
      <w:r w:rsidRPr="00EB780A">
        <w:t xml:space="preserve"> z winy </w:t>
      </w:r>
      <w:r>
        <w:t>Wykonawcy</w:t>
      </w:r>
      <w:r w:rsidRPr="00EB780A">
        <w:t xml:space="preserve"> w </w:t>
      </w:r>
      <w:r w:rsidRPr="001B1D05">
        <w:t>wysokości 10%</w:t>
      </w:r>
      <w:r w:rsidRPr="00EE3A26">
        <w:t xml:space="preserve"> </w:t>
      </w:r>
      <w:r w:rsidRPr="00EB780A">
        <w:t>wynagrodzenia umownego brutto.</w:t>
      </w:r>
      <w:r w:rsidR="00A5002A">
        <w:t xml:space="preserve"> </w:t>
      </w:r>
    </w:p>
    <w:p w:rsidRPr="00EB780A" w:rsidR="003F66AA" w:rsidRDefault="003F66AA" w14:paraId="4BC6782D" w14:textId="46ADE77F">
      <w:pPr>
        <w:pStyle w:val="Akapitzlist"/>
        <w:numPr>
          <w:ilvl w:val="0"/>
          <w:numId w:val="14"/>
        </w:numPr>
        <w:spacing w:after="0" w:line="240" w:lineRule="auto"/>
        <w:ind w:left="426"/>
        <w:jc w:val="both"/>
      </w:pPr>
      <w:r>
        <w:t xml:space="preserve">Wykonawca zapłaci Zamawiającemu karę umowną za naruszenie Klauzuli Poufności w wysokości 5% wynagrodzenia umownego brutto za każdy przypadek naruszenia.  </w:t>
      </w:r>
    </w:p>
    <w:p w:rsidR="00EB780A" w:rsidRDefault="00807737" w14:paraId="3BECD939" w14:textId="659D5CC4">
      <w:pPr>
        <w:pStyle w:val="Akapitzlist"/>
        <w:numPr>
          <w:ilvl w:val="0"/>
          <w:numId w:val="14"/>
        </w:numPr>
        <w:spacing w:after="0" w:line="240" w:lineRule="auto"/>
        <w:ind w:left="426"/>
        <w:jc w:val="both"/>
      </w:pPr>
      <w:r>
        <w:t xml:space="preserve">Zamawiający uprawniony jest do dochodzenia odszkodowania w zakresie </w:t>
      </w:r>
      <w:r w:rsidR="006F2544">
        <w:t>przenoszącym wysokość zastrzeżonej kary umownej.</w:t>
      </w:r>
    </w:p>
    <w:p w:rsidR="00A70D80" w:rsidRDefault="00A70D80" w14:paraId="1D76F935" w14:textId="7EC0A565">
      <w:pPr>
        <w:pStyle w:val="Akapitzlist"/>
        <w:numPr>
          <w:ilvl w:val="0"/>
          <w:numId w:val="14"/>
        </w:numPr>
        <w:spacing w:after="0" w:line="240" w:lineRule="auto"/>
        <w:ind w:left="426"/>
        <w:jc w:val="both"/>
      </w:pPr>
      <w:r>
        <w:t>Zamawiający może potrącać naliczone kary umowne z zabezpieczenia należytego wykonania Umowy oraz z</w:t>
      </w:r>
      <w:r w:rsidR="006B703A">
        <w:t xml:space="preserve"> nadchodzących płatności</w:t>
      </w:r>
      <w:r>
        <w:t xml:space="preserve"> za wykonane roboty.</w:t>
      </w:r>
    </w:p>
    <w:p w:rsidR="00300A48" w:rsidP="005F5799" w:rsidRDefault="00300A48" w14:paraId="0250822F" w14:textId="77777777">
      <w:pPr>
        <w:spacing w:after="0" w:line="240" w:lineRule="auto"/>
        <w:ind w:left="426" w:hanging="425"/>
        <w:jc w:val="both"/>
      </w:pPr>
    </w:p>
    <w:p w:rsidRPr="003C16CA" w:rsidR="00A70D80" w:rsidP="005F5799" w:rsidRDefault="00A70D80" w14:paraId="43A05130" w14:textId="5469C2FA">
      <w:pPr>
        <w:spacing w:before="240" w:after="0" w:line="240" w:lineRule="auto"/>
        <w:jc w:val="center"/>
        <w:rPr>
          <w:b/>
          <w:u w:val="single"/>
        </w:rPr>
      </w:pPr>
      <w:r w:rsidRPr="003C16CA">
        <w:rPr>
          <w:b/>
          <w:u w:val="single"/>
        </w:rPr>
        <w:t xml:space="preserve">§ </w:t>
      </w:r>
      <w:r w:rsidR="006A6A10">
        <w:rPr>
          <w:b/>
          <w:u w:val="single"/>
        </w:rPr>
        <w:t>1</w:t>
      </w:r>
      <w:r w:rsidR="005D6FDE">
        <w:rPr>
          <w:b/>
          <w:u w:val="single"/>
        </w:rPr>
        <w:t>2</w:t>
      </w:r>
    </w:p>
    <w:p w:rsidRPr="003C16CA" w:rsidR="00A70D80" w:rsidP="005F5799" w:rsidRDefault="00A70D80" w14:paraId="785780AA" w14:textId="60C2A610">
      <w:pPr>
        <w:spacing w:after="240" w:line="240" w:lineRule="auto"/>
        <w:jc w:val="center"/>
        <w:rPr>
          <w:b/>
          <w:u w:val="single"/>
        </w:rPr>
      </w:pPr>
      <w:r w:rsidRPr="003C16CA">
        <w:rPr>
          <w:b/>
          <w:u w:val="single"/>
        </w:rPr>
        <w:t>ODSTAPIENI</w:t>
      </w:r>
      <w:r w:rsidR="00D23760">
        <w:rPr>
          <w:b/>
          <w:u w:val="single"/>
        </w:rPr>
        <w:t>E</w:t>
      </w:r>
      <w:r w:rsidRPr="003C16CA">
        <w:rPr>
          <w:b/>
          <w:u w:val="single"/>
        </w:rPr>
        <w:t xml:space="preserve"> OD UMOWY</w:t>
      </w:r>
    </w:p>
    <w:p w:rsidR="00A70D80" w:rsidRDefault="0026319F" w14:paraId="4FEFFEFB" w14:textId="77777777">
      <w:pPr>
        <w:pStyle w:val="Akapitzlist"/>
        <w:numPr>
          <w:ilvl w:val="0"/>
          <w:numId w:val="2"/>
        </w:numPr>
        <w:spacing w:after="0" w:line="240" w:lineRule="auto"/>
        <w:ind w:left="426" w:hanging="425"/>
        <w:jc w:val="both"/>
      </w:pPr>
      <w:r>
        <w:t>Zamawiającemu przysł</w:t>
      </w:r>
      <w:r w:rsidR="00A70D80">
        <w:t>uguje prawo odstąpienia od Umowy w całości bądź w części</w:t>
      </w:r>
      <w:r>
        <w:t xml:space="preserve"> </w:t>
      </w:r>
      <w:r w:rsidR="00A70D80">
        <w:t>niewykonanej w wypadkach określonych w Kodeksie Cywilnym, a także w przypadku:</w:t>
      </w:r>
    </w:p>
    <w:p w:rsidR="00A70D80" w:rsidRDefault="00A70D80" w14:paraId="4515BB86" w14:textId="447CE215">
      <w:pPr>
        <w:pStyle w:val="Akapitzlist"/>
        <w:numPr>
          <w:ilvl w:val="1"/>
          <w:numId w:val="13"/>
        </w:numPr>
        <w:spacing w:after="0" w:line="240" w:lineRule="auto"/>
        <w:ind w:left="1134"/>
        <w:jc w:val="both"/>
      </w:pPr>
      <w:r>
        <w:t>gdy Wykonawca, mimo wezwania go do zmiany wadliwego sposobu wykonywania Przedmiotu Umowy, w dalszym ciągu realizuje go wadliwie bądź niezgodnie z przepisami prawa bądź postanowieniami Umowy,</w:t>
      </w:r>
    </w:p>
    <w:p w:rsidR="00A70D80" w:rsidRDefault="00A70D80" w14:paraId="6DC7E370" w14:textId="589DC95C">
      <w:pPr>
        <w:pStyle w:val="Akapitzlist"/>
        <w:numPr>
          <w:ilvl w:val="1"/>
          <w:numId w:val="13"/>
        </w:numPr>
        <w:spacing w:after="0" w:line="240" w:lineRule="auto"/>
        <w:ind w:left="1134"/>
        <w:jc w:val="both"/>
      </w:pPr>
      <w:r>
        <w:t xml:space="preserve">gdy Wykonawca opóźnia się z rozpoczęciem prac lub realizacją prac o okres </w:t>
      </w:r>
      <w:r w:rsidR="0026319F">
        <w:t>dłuższy niż 7 dni, bądź przerwał</w:t>
      </w:r>
      <w:r>
        <w:t xml:space="preserve"> ich wykonywanie na okres dłuższy niż 7 dni, </w:t>
      </w:r>
      <w:r w:rsidR="0012416C">
        <w:t>a także</w:t>
      </w:r>
      <w:r>
        <w:t xml:space="preserve"> gdy przekroczy terminy realizacji określone w </w:t>
      </w:r>
      <w:r w:rsidR="0012416C">
        <w:t>Umowie</w:t>
      </w:r>
      <w:r>
        <w:t xml:space="preserve"> o czas wskazany powyżej,</w:t>
      </w:r>
    </w:p>
    <w:p w:rsidR="00A70D80" w:rsidRDefault="0026319F" w14:paraId="286D1EC6" w14:textId="66ADB748">
      <w:pPr>
        <w:pStyle w:val="Akapitzlist"/>
        <w:numPr>
          <w:ilvl w:val="1"/>
          <w:numId w:val="13"/>
        </w:numPr>
        <w:spacing w:after="0" w:line="240" w:lineRule="auto"/>
        <w:ind w:left="1134"/>
        <w:jc w:val="both"/>
      </w:pPr>
      <w:r>
        <w:t>stosowania materiał</w:t>
      </w:r>
      <w:r w:rsidR="00C050F6">
        <w:t>ów nie</w:t>
      </w:r>
      <w:r w:rsidR="00A70D80">
        <w:t>posiadają</w:t>
      </w:r>
      <w:r w:rsidR="00C050F6">
        <w:t>cych odpowiednich atestów i nie</w:t>
      </w:r>
      <w:r w:rsidR="00A70D80">
        <w:t>dopuszczonych do stosowania,</w:t>
      </w:r>
    </w:p>
    <w:p w:rsidR="00A70D80" w:rsidRDefault="00A70D80" w14:paraId="7D4258BC" w14:textId="50FECCBB">
      <w:pPr>
        <w:pStyle w:val="Akapitzlist"/>
        <w:numPr>
          <w:ilvl w:val="1"/>
          <w:numId w:val="13"/>
        </w:numPr>
        <w:spacing w:after="0" w:line="240" w:lineRule="auto"/>
        <w:ind w:left="1134"/>
        <w:jc w:val="both"/>
      </w:pPr>
      <w:r>
        <w:t>zgłoszenia wniosku o ogłoszenie upadłości Wykonawcy,</w:t>
      </w:r>
    </w:p>
    <w:p w:rsidR="00A70D80" w:rsidRDefault="00A70D80" w14:paraId="0FA98B53" w14:textId="4120C57B">
      <w:pPr>
        <w:pStyle w:val="Akapitzlist"/>
        <w:numPr>
          <w:ilvl w:val="1"/>
          <w:numId w:val="13"/>
        </w:numPr>
        <w:spacing w:after="0" w:line="240" w:lineRule="auto"/>
        <w:ind w:left="1134"/>
        <w:jc w:val="both"/>
      </w:pPr>
      <w:r>
        <w:t>wydania przez Komornika postanowienie o zajęciu majątku (wierzytelności) Wykonawcy,</w:t>
      </w:r>
    </w:p>
    <w:p w:rsidR="00A70D80" w:rsidRDefault="00A70D80" w14:paraId="7652AB04" w14:textId="0202CC39">
      <w:pPr>
        <w:pStyle w:val="Akapitzlist"/>
        <w:numPr>
          <w:ilvl w:val="1"/>
          <w:numId w:val="13"/>
        </w:numPr>
        <w:spacing w:after="0" w:line="240" w:lineRule="auto"/>
        <w:ind w:left="1134"/>
        <w:jc w:val="both"/>
      </w:pPr>
      <w:r>
        <w:t>gdy wykonanie Umowy nie</w:t>
      </w:r>
      <w:r w:rsidR="0026319F">
        <w:t xml:space="preserve"> leży w interesie Zamawiającego,</w:t>
      </w:r>
    </w:p>
    <w:p w:rsidR="00A70D80" w:rsidRDefault="00A70D80" w14:paraId="5C77BDAD" w14:textId="2267502A">
      <w:pPr>
        <w:pStyle w:val="Akapitzlist"/>
        <w:numPr>
          <w:ilvl w:val="1"/>
          <w:numId w:val="13"/>
        </w:numPr>
        <w:spacing w:after="0" w:line="240" w:lineRule="auto"/>
        <w:ind w:left="1134"/>
        <w:jc w:val="both"/>
      </w:pPr>
      <w:r>
        <w:t xml:space="preserve">gdy Wykonawca zatrudni Podwykonawców bez pisemnej </w:t>
      </w:r>
      <w:r w:rsidR="0026319F">
        <w:t>zgody Zamawiająceg</w:t>
      </w:r>
      <w:r w:rsidR="00CE6B83">
        <w:t>o</w:t>
      </w:r>
      <w:r w:rsidR="005A515C">
        <w:t>.</w:t>
      </w:r>
    </w:p>
    <w:p w:rsidR="00A70D80" w:rsidP="005F5799" w:rsidRDefault="0026319F" w14:paraId="78B46E2F" w14:textId="77777777">
      <w:pPr>
        <w:spacing w:after="0" w:line="240" w:lineRule="auto"/>
        <w:ind w:left="426" w:hanging="425"/>
        <w:jc w:val="both"/>
      </w:pPr>
      <w:r>
        <w:t>2.</w:t>
      </w:r>
      <w:r>
        <w:tab/>
      </w:r>
      <w:r>
        <w:t>Wykonawcy przysł</w:t>
      </w:r>
      <w:r w:rsidR="00A70D80">
        <w:t>uguje prawo odstąpienia od Umowy w przypadku:</w:t>
      </w:r>
    </w:p>
    <w:p w:rsidR="00A70D80" w:rsidP="005F5799" w:rsidRDefault="0026319F" w14:paraId="3CF40732" w14:textId="77777777">
      <w:pPr>
        <w:spacing w:after="0" w:line="240" w:lineRule="auto"/>
        <w:ind w:left="426"/>
        <w:jc w:val="both"/>
      </w:pPr>
      <w:r>
        <w:t>a</w:t>
      </w:r>
      <w:r w:rsidR="00A70D80">
        <w:t>)</w:t>
      </w:r>
      <w:r w:rsidR="00A70D80">
        <w:tab/>
      </w:r>
      <w:r w:rsidR="00A70D80">
        <w:t>gdy Zamawiający pozostaje w zwłoce z zapłatą za faktury Wykonawcy dłużej niż 60 dni,</w:t>
      </w:r>
    </w:p>
    <w:p w:rsidR="00A70D80" w:rsidP="005F5799" w:rsidRDefault="0026319F" w14:paraId="78C4E865" w14:textId="27BE9C05">
      <w:pPr>
        <w:spacing w:after="0" w:line="240" w:lineRule="auto"/>
        <w:ind w:left="426"/>
        <w:jc w:val="both"/>
      </w:pPr>
      <w:r>
        <w:t>b)</w:t>
      </w:r>
      <w:r>
        <w:tab/>
      </w:r>
      <w:r>
        <w:t xml:space="preserve">zgłoszenia </w:t>
      </w:r>
      <w:r w:rsidR="00CE6B83">
        <w:t>likwidacji</w:t>
      </w:r>
      <w:r w:rsidR="00A70D80">
        <w:t xml:space="preserve"> Zamawiającego.</w:t>
      </w:r>
    </w:p>
    <w:p w:rsidR="00A70D80" w:rsidP="005F5799" w:rsidRDefault="00CE633C" w14:paraId="351465BA" w14:textId="77777777">
      <w:pPr>
        <w:spacing w:after="0" w:line="240" w:lineRule="auto"/>
        <w:ind w:left="426" w:hanging="425"/>
        <w:jc w:val="both"/>
      </w:pPr>
      <w:r>
        <w:t>3.</w:t>
      </w:r>
      <w:r>
        <w:tab/>
      </w:r>
      <w:r w:rsidR="00A70D80">
        <w:t>Odstąpienie od Umowy winno nastąpić w formie pisemnej pod rygorem nieważności w terminie 90 dni od ujawnienia okoliczności uzasadniających odstąpienie.</w:t>
      </w:r>
    </w:p>
    <w:p w:rsidR="00A70D80" w:rsidP="005F5799" w:rsidRDefault="00CE633C" w14:paraId="6A8F4DEF" w14:textId="16E14B91">
      <w:pPr>
        <w:spacing w:after="0" w:line="240" w:lineRule="auto"/>
        <w:ind w:left="426" w:hanging="425"/>
        <w:jc w:val="both"/>
      </w:pPr>
      <w:r>
        <w:t>4.</w:t>
      </w:r>
      <w:r>
        <w:tab/>
      </w:r>
      <w:r w:rsidR="00A70D80">
        <w:t xml:space="preserve">Odstąpienie od Umowy przez Zamawiającego na podstawie określonej </w:t>
      </w:r>
      <w:r w:rsidR="00CE6B83">
        <w:t>w niniejszym rozdziale</w:t>
      </w:r>
      <w:r>
        <w:t xml:space="preserve"> jest równoznaczn</w:t>
      </w:r>
      <w:r w:rsidR="00A70D80">
        <w:t>e z odstąpieniem od Umowy z przyczyn leżących po Stronie Wykonawcy.</w:t>
      </w:r>
    </w:p>
    <w:p w:rsidR="00A70D80" w:rsidP="005F5799" w:rsidRDefault="00CE633C" w14:paraId="16ADC0F7" w14:textId="57B3CFD8">
      <w:pPr>
        <w:spacing w:after="0" w:line="240" w:lineRule="auto"/>
        <w:ind w:left="426" w:hanging="425"/>
        <w:jc w:val="both"/>
      </w:pPr>
      <w:r>
        <w:t>5.</w:t>
      </w:r>
      <w:r>
        <w:tab/>
      </w:r>
      <w:r w:rsidR="00A70D80">
        <w:t>Niezależnie od odstąpienia od Umowy przez którąkolwiek ze Stro</w:t>
      </w:r>
      <w:r>
        <w:t>n zobowiązania Wykonawcy z tytuł</w:t>
      </w:r>
      <w:r w:rsidR="00A70D80">
        <w:t>u gwarancji i rękojmi wykonanych robót</w:t>
      </w:r>
      <w:r w:rsidR="00807737">
        <w:t>, a także kar umownych</w:t>
      </w:r>
      <w:r w:rsidR="00A70D80">
        <w:t xml:space="preserve"> pozostają obowiązujące.</w:t>
      </w:r>
    </w:p>
    <w:p w:rsidR="00486678" w:rsidP="005F5799" w:rsidRDefault="00486678" w14:paraId="6425968A" w14:textId="77777777">
      <w:pPr>
        <w:spacing w:before="240" w:after="0" w:line="240" w:lineRule="auto"/>
        <w:jc w:val="center"/>
        <w:rPr>
          <w:b/>
          <w:u w:val="single"/>
        </w:rPr>
      </w:pPr>
    </w:p>
    <w:p w:rsidR="001872CA" w:rsidP="005F5799" w:rsidRDefault="001872CA" w14:paraId="699C97D6" w14:textId="77777777">
      <w:pPr>
        <w:spacing w:before="240" w:after="0" w:line="240" w:lineRule="auto"/>
        <w:jc w:val="center"/>
        <w:rPr>
          <w:b/>
          <w:u w:val="single"/>
        </w:rPr>
      </w:pPr>
    </w:p>
    <w:p w:rsidR="001872CA" w:rsidP="005F5799" w:rsidRDefault="001872CA" w14:paraId="5B307556" w14:textId="77777777">
      <w:pPr>
        <w:spacing w:before="240" w:after="0" w:line="240" w:lineRule="auto"/>
        <w:jc w:val="center"/>
        <w:rPr>
          <w:b/>
          <w:u w:val="single"/>
        </w:rPr>
      </w:pPr>
    </w:p>
    <w:p w:rsidRPr="003C16CA" w:rsidR="00A70D80" w:rsidP="005F5799" w:rsidRDefault="00A70D80" w14:paraId="22D06FDE" w14:textId="3F5CBF59">
      <w:pPr>
        <w:spacing w:before="240" w:after="0" w:line="240" w:lineRule="auto"/>
        <w:jc w:val="center"/>
        <w:rPr>
          <w:b/>
          <w:u w:val="single"/>
        </w:rPr>
      </w:pPr>
      <w:r w:rsidRPr="003C16CA">
        <w:rPr>
          <w:b/>
          <w:u w:val="single"/>
        </w:rPr>
        <w:t>§ 1</w:t>
      </w:r>
      <w:r w:rsidR="005D6FDE">
        <w:rPr>
          <w:b/>
          <w:u w:val="single"/>
        </w:rPr>
        <w:t>3</w:t>
      </w:r>
      <w:r w:rsidRPr="003C16CA">
        <w:rPr>
          <w:b/>
          <w:u w:val="single"/>
        </w:rPr>
        <w:t xml:space="preserve"> </w:t>
      </w:r>
    </w:p>
    <w:p w:rsidRPr="003C16CA" w:rsidR="00A70D80" w:rsidP="005F5799" w:rsidRDefault="00A70D80" w14:paraId="31604A9A" w14:textId="77777777">
      <w:pPr>
        <w:spacing w:after="240" w:line="240" w:lineRule="auto"/>
        <w:jc w:val="center"/>
        <w:rPr>
          <w:b/>
          <w:u w:val="single"/>
        </w:rPr>
      </w:pPr>
      <w:r w:rsidRPr="003C16CA">
        <w:rPr>
          <w:b/>
          <w:u w:val="single"/>
        </w:rPr>
        <w:t>PRAWA AUTORSKIE</w:t>
      </w:r>
    </w:p>
    <w:p w:rsidR="00A70D80" w:rsidP="005F5799" w:rsidRDefault="00CE633C" w14:paraId="561ABD33" w14:textId="77777777">
      <w:pPr>
        <w:spacing w:after="0" w:line="240" w:lineRule="auto"/>
        <w:ind w:left="426" w:hanging="425"/>
        <w:jc w:val="both"/>
      </w:pPr>
      <w:r>
        <w:t>1.</w:t>
      </w:r>
      <w:r>
        <w:tab/>
      </w:r>
      <w:r>
        <w:t>Wykonawca oświadcza, iż</w:t>
      </w:r>
      <w:r w:rsidR="00A70D80">
        <w:t xml:space="preserve"> w odniesieniu do wszelkiej dokumentacji wykonanej na podstawie i na potrzeby niniejszej Umowy będzie dysponował na zasadzie wyłączności autorskimi prawami m</w:t>
      </w:r>
      <w:r>
        <w:t>ajątkowymi na wszelkich istnieją</w:t>
      </w:r>
      <w:r w:rsidR="00A70D80">
        <w:t>cych w tej chwil</w:t>
      </w:r>
      <w:r>
        <w:t>i polach eksploatacji i prawa te</w:t>
      </w:r>
      <w:r w:rsidR="00A70D80">
        <w:t xml:space="preserve"> w opisanym zakresie będą mu przysługiwały do chwili wykonania przedmiotu Umowy.</w:t>
      </w:r>
    </w:p>
    <w:p w:rsidR="00A70D80" w:rsidP="005F5799" w:rsidRDefault="00A70D80" w14:paraId="5AD943C3" w14:textId="6BF4123A">
      <w:pPr>
        <w:spacing w:after="0" w:line="240" w:lineRule="auto"/>
        <w:ind w:left="426" w:hanging="425"/>
        <w:jc w:val="both"/>
      </w:pPr>
      <w:r>
        <w:t>2.</w:t>
      </w:r>
      <w:r>
        <w:tab/>
      </w:r>
      <w:r>
        <w:t>Wykonawca, w ramach wynagrodzenia za wykonanie przedmiotu Umowy, przenosi na czas nieokreślony na rzecz Zamawiającego, bez konieczności składania w tym zakresie dodatkowego oświadczenia woli, autorskie prawa majątkowe do dzieł (planów, rysunków, dokumentacji projektowej, w tym w szczególności do dokumentacji powykonawczej) wchodzących w skład przedmiotu Umowy wraz z wytycznym prawem do wykonywania i zezwalania na wykonywanie zależnych praw autorskich na polach eksploatacji wskazanych w ust. 4 niniejszego paragrafu. Z chwilą nabycia praw majątkowych autorskich Zamawiający nabywa własność egzemplarzy, na których utrwa</w:t>
      </w:r>
      <w:r w:rsidR="00CE633C">
        <w:t>lono utwory, co do których nastę</w:t>
      </w:r>
      <w:r>
        <w:t>puje nabycie tych praw oraz prawo do wykonywania i zezwalania na wykonywanie zależnych praw autorskich do utworów.</w:t>
      </w:r>
    </w:p>
    <w:p w:rsidR="00A70D80" w:rsidP="005F5799" w:rsidRDefault="00A70D80" w14:paraId="5C0981CE" w14:textId="77777777">
      <w:pPr>
        <w:spacing w:after="0" w:line="240" w:lineRule="auto"/>
        <w:ind w:left="426" w:hanging="425"/>
        <w:jc w:val="both"/>
      </w:pPr>
      <w:r>
        <w:t>3.</w:t>
      </w:r>
      <w:r>
        <w:tab/>
      </w:r>
      <w:r>
        <w:t>Nabycie praw majątkowych przez Zamawiającego do każdego dzieła bądź jego części z chwilą każdorazowego przekazania przez Wykonawcy nośnika, na których utrwalone jest dzieło, bez konieczności dokonywania dodatkowych czynności.</w:t>
      </w:r>
    </w:p>
    <w:p w:rsidR="00A70D80" w:rsidP="005F5799" w:rsidRDefault="00A70D80" w14:paraId="73C5A03D" w14:textId="77777777">
      <w:pPr>
        <w:spacing w:after="0" w:line="240" w:lineRule="auto"/>
        <w:ind w:left="426" w:hanging="425"/>
        <w:jc w:val="both"/>
      </w:pPr>
      <w:r>
        <w:t>4.</w:t>
      </w:r>
      <w:r>
        <w:tab/>
      </w:r>
      <w:r>
        <w:t>Przeniesienie praw wskazanych p</w:t>
      </w:r>
      <w:r w:rsidR="00CE633C">
        <w:t>owyżej rozciąga się na następują</w:t>
      </w:r>
      <w:r>
        <w:t xml:space="preserve">ce pola eksploatacji: utrwalanie i zwielokrotnianie dowolnymi technikami, w tym drukarskimi, poligraficznymi, reprograficznymi, informatycznymi, cyfrowymi, w tym kserokopie, slajdy, reprodukcje komputerowe, odręcznie i odmianami tych technik, wykorzystywanie wielokrotne utworu do realizacji inwestycji, opracowania realizacji projektu technicznego z przedmiarami i kosztorysami inwestorskimi, do remontów lub odbudowy inwestycji sporządzonych </w:t>
      </w:r>
      <w:r w:rsidR="00CE633C">
        <w:t>z wykorzystaniem utworów, sporzą</w:t>
      </w:r>
      <w:r>
        <w:t>dzanie makiety inwestycji, wprowadzanie do pamięci komputera; w dowolnym miejscu i c</w:t>
      </w:r>
      <w:r w:rsidR="00CE633C">
        <w:t>zasie w dowolnej liczbie; udostę</w:t>
      </w:r>
      <w:r>
        <w:t xml:space="preserve">pnianie wykonawcom oraz </w:t>
      </w:r>
      <w:r w:rsidR="00CE633C">
        <w:t>innym osobom trzecim, w tym także</w:t>
      </w:r>
      <w:r>
        <w:t xml:space="preserve"> wykonanych kopii; rozpowszechnianie w inny</w:t>
      </w:r>
      <w:r w:rsidR="00CE633C">
        <w:t xml:space="preserve"> </w:t>
      </w:r>
      <w:r>
        <w:t>sposób w tym, ekspozycja, publikowanie części lub całości, opracowania, zmiany i modyfikacje, jak zarówno przez Zamawiającego jak i przez dowolne podmioty trzecie.</w:t>
      </w:r>
    </w:p>
    <w:p w:rsidRPr="003C16CA" w:rsidR="00A70D80" w:rsidP="005F5799" w:rsidRDefault="00A70D80" w14:paraId="7FA12D48" w14:textId="4CF82FCB">
      <w:pPr>
        <w:spacing w:before="240" w:after="0" w:line="240" w:lineRule="auto"/>
        <w:jc w:val="center"/>
        <w:rPr>
          <w:b/>
          <w:u w:val="single"/>
        </w:rPr>
      </w:pPr>
      <w:r w:rsidRPr="003C16CA">
        <w:rPr>
          <w:b/>
          <w:u w:val="single"/>
        </w:rPr>
        <w:t xml:space="preserve">§ </w:t>
      </w:r>
      <w:r w:rsidR="006A6A10">
        <w:rPr>
          <w:b/>
          <w:u w:val="single"/>
        </w:rPr>
        <w:t>1</w:t>
      </w:r>
      <w:r w:rsidR="005D6FDE">
        <w:rPr>
          <w:b/>
          <w:u w:val="single"/>
        </w:rPr>
        <w:t>4</w:t>
      </w:r>
    </w:p>
    <w:p w:rsidRPr="003C16CA" w:rsidR="00A70D80" w:rsidP="005F5799" w:rsidRDefault="00A70D80" w14:paraId="65531D5D" w14:textId="77777777">
      <w:pPr>
        <w:spacing w:after="240" w:line="240" w:lineRule="auto"/>
        <w:jc w:val="center"/>
        <w:rPr>
          <w:b/>
          <w:u w:val="single"/>
        </w:rPr>
      </w:pPr>
      <w:r w:rsidRPr="003C16CA">
        <w:rPr>
          <w:b/>
          <w:u w:val="single"/>
        </w:rPr>
        <w:t>ZMIANY UMOWY</w:t>
      </w:r>
    </w:p>
    <w:p w:rsidR="00A70D80" w:rsidP="005F5799" w:rsidRDefault="00A70D80" w14:paraId="409A5C84" w14:textId="77777777">
      <w:pPr>
        <w:spacing w:after="0" w:line="240" w:lineRule="auto"/>
        <w:ind w:left="426" w:hanging="425"/>
        <w:jc w:val="both"/>
      </w:pPr>
      <w:r>
        <w:t>1.</w:t>
      </w:r>
      <w:r>
        <w:tab/>
      </w:r>
      <w:r>
        <w:t>Zmiany jakichkolwiek postanowień Umowy wymagają formy pisemnej pod rygorem nieważności.</w:t>
      </w:r>
    </w:p>
    <w:p w:rsidR="00A70D80" w:rsidP="005F5799" w:rsidRDefault="00A70D80" w14:paraId="7CDC04B9" w14:textId="0EAACB81">
      <w:pPr>
        <w:spacing w:after="0" w:line="240" w:lineRule="auto"/>
        <w:ind w:left="426" w:hanging="425"/>
        <w:jc w:val="both"/>
      </w:pPr>
      <w:r>
        <w:t>2.</w:t>
      </w:r>
      <w:r>
        <w:tab/>
      </w:r>
      <w:r>
        <w:t>Zamawiający zastrzega sobie prawo do ograniczenia Przedmiotu Umowy,</w:t>
      </w:r>
      <w:r w:rsidR="009051AA">
        <w:t xml:space="preserve"> na co Wykonawca wyraża zgodę</w:t>
      </w:r>
      <w:r>
        <w:t>.</w:t>
      </w:r>
      <w:r w:rsidR="001872CA">
        <w:t xml:space="preserve"> </w:t>
      </w:r>
      <w:r w:rsidR="001F6816">
        <w:t>W szczególności Zamawiający będzie realizował to prawo w zakresie powierzenia części robót budowlanych wolontariuszom.</w:t>
      </w:r>
    </w:p>
    <w:p w:rsidR="001872CA" w:rsidP="005F5799" w:rsidRDefault="001872CA" w14:paraId="4918B870" w14:textId="133B1499">
      <w:pPr>
        <w:spacing w:after="0" w:line="240" w:lineRule="auto"/>
        <w:ind w:left="426" w:hanging="425"/>
        <w:jc w:val="both"/>
      </w:pPr>
      <w:r>
        <w:t>3.</w:t>
      </w:r>
      <w:r>
        <w:tab/>
      </w:r>
      <w:r>
        <w:t xml:space="preserve">Zamawiający zastrzega sobie prawo do wprowadzenia zmian w </w:t>
      </w:r>
      <w:r w:rsidR="00A73A7D">
        <w:t>zakresie projektu, a tym samym w całkowitym jego koszcie</w:t>
      </w:r>
      <w:r>
        <w:t xml:space="preserve"> w trakcie trwania prac remontowych np. poprzez anulowanie poszczególnych pozycji czy zmniejszenie ilości. Obejmuje to w szczególności przypadki gdy uzyskanie wymaganych pozwoleń oraz zgód nie będzie możliwe lub w znacznym stopniu utrudnione. </w:t>
      </w:r>
    </w:p>
    <w:p w:rsidR="001F6816" w:rsidP="001F6816" w:rsidRDefault="00A70D80" w14:paraId="68C502ED" w14:textId="405439FD">
      <w:pPr>
        <w:spacing w:after="0" w:line="240" w:lineRule="auto"/>
        <w:ind w:left="426" w:hanging="425"/>
        <w:jc w:val="both"/>
      </w:pPr>
      <w:r>
        <w:t>3.</w:t>
      </w:r>
      <w:r>
        <w:tab/>
      </w:r>
      <w:r>
        <w:t>Wykonawca nie może przenieść praw i obowiązków z niniejszej Umowy na osobę trzecią, zwłaszcza nie może dokonać cesji wierzytelności, bez uprzedniej pisemnej zgody Zamawiającego.</w:t>
      </w:r>
    </w:p>
    <w:p w:rsidR="00A70D80" w:rsidP="005F5799" w:rsidRDefault="00983D6C" w14:paraId="76F73390" w14:textId="3BD39A28">
      <w:pPr>
        <w:spacing w:after="0" w:line="240" w:lineRule="auto"/>
        <w:ind w:left="426" w:hanging="425"/>
        <w:jc w:val="both"/>
      </w:pPr>
      <w:r>
        <w:t>4.</w:t>
      </w:r>
      <w:r>
        <w:tab/>
      </w:r>
      <w:r>
        <w:t>Zlecenia wykonania przez W</w:t>
      </w:r>
      <w:r w:rsidR="00A70D80">
        <w:t xml:space="preserve">ykonawcę robót dodatkowych może nastąpić jedynie poprzez podpisanie aneksu do Umowy, przy czym dla jego ważności niezbędna jest pisemna zgodna </w:t>
      </w:r>
      <w:r w:rsidR="009051AA">
        <w:t xml:space="preserve">Zamawiającego </w:t>
      </w:r>
      <w:r w:rsidR="00A70D80">
        <w:t>wyrażona w terminie 14 od przedłożenia mu treści aneksu.</w:t>
      </w:r>
    </w:p>
    <w:p w:rsidR="00EB780A" w:rsidP="005F5799" w:rsidRDefault="00EB780A" w14:paraId="763DD5F9" w14:textId="7FFBDB52">
      <w:pPr>
        <w:spacing w:after="0" w:line="240" w:lineRule="auto"/>
        <w:ind w:left="426" w:hanging="425"/>
        <w:jc w:val="both"/>
      </w:pPr>
    </w:p>
    <w:p w:rsidRPr="003C16CA" w:rsidR="00A70D80" w:rsidP="005F5799" w:rsidRDefault="00A70D80" w14:paraId="04820FE8" w14:textId="27CD5A3D">
      <w:pPr>
        <w:spacing w:before="240" w:after="0" w:line="240" w:lineRule="auto"/>
        <w:jc w:val="center"/>
        <w:rPr>
          <w:b/>
          <w:u w:val="single"/>
        </w:rPr>
      </w:pPr>
      <w:r w:rsidRPr="003C16CA">
        <w:rPr>
          <w:b/>
          <w:u w:val="single"/>
        </w:rPr>
        <w:t>§ 1</w:t>
      </w:r>
      <w:r w:rsidR="000D4933">
        <w:rPr>
          <w:b/>
          <w:u w:val="single"/>
        </w:rPr>
        <w:t>5</w:t>
      </w:r>
      <w:r w:rsidRPr="003C16CA">
        <w:rPr>
          <w:b/>
          <w:u w:val="single"/>
        </w:rPr>
        <w:t xml:space="preserve"> </w:t>
      </w:r>
    </w:p>
    <w:p w:rsidRPr="003C16CA" w:rsidR="00A70D80" w:rsidP="005F5799" w:rsidRDefault="00A70D80" w14:paraId="0CA8DCAD" w14:textId="77777777">
      <w:pPr>
        <w:spacing w:after="240" w:line="240" w:lineRule="auto"/>
        <w:jc w:val="center"/>
        <w:rPr>
          <w:b/>
          <w:u w:val="single"/>
        </w:rPr>
      </w:pPr>
      <w:r w:rsidRPr="003C16CA">
        <w:rPr>
          <w:b/>
          <w:u w:val="single"/>
        </w:rPr>
        <w:t>KLAUZULA POUFNOŚCI</w:t>
      </w:r>
    </w:p>
    <w:p w:rsidR="00A70D80" w:rsidP="005F5799" w:rsidRDefault="00A70D80" w14:paraId="45267E76" w14:textId="544F7664">
      <w:pPr>
        <w:spacing w:after="0" w:line="240" w:lineRule="auto"/>
        <w:jc w:val="both"/>
      </w:pPr>
      <w:r>
        <w:t>Wykonawca zobowiązuje się do zachowania w tajemnicy treści Umow</w:t>
      </w:r>
      <w:r w:rsidR="00CE633C">
        <w:t xml:space="preserve">y oraz jakichkolwiek informacji </w:t>
      </w:r>
      <w:r>
        <w:t>uzyskanych w trakcie jej wykonywani</w:t>
      </w:r>
      <w:r w:rsidR="009051AA">
        <w:t>a</w:t>
      </w:r>
      <w:r>
        <w:t>, w tym w okresie nego</w:t>
      </w:r>
      <w:r w:rsidR="00CE633C">
        <w:t>cjacji, jak ró</w:t>
      </w:r>
      <w:r>
        <w:t>wnież treści wszelkich ustaleń oraz dokumentów sporządzonych przez Strony w związku z Umową lub na jej potrzeby. Ujawnienie informacji, o których mowa powyżej mo</w:t>
      </w:r>
      <w:r w:rsidR="00CE633C">
        <w:t>że nastąpić wyłącznie na wyraźne</w:t>
      </w:r>
      <w:r>
        <w:t xml:space="preserve"> żądanie uprawnionych organów państwa i administracji publicznej na cele prowadzonych przez nie postępowań.</w:t>
      </w:r>
    </w:p>
    <w:p w:rsidRPr="003C16CA" w:rsidR="00A70D80" w:rsidP="005F5799" w:rsidRDefault="00A70D80" w14:paraId="70CE55BF" w14:textId="5A3C12F0">
      <w:pPr>
        <w:spacing w:before="240" w:after="0" w:line="240" w:lineRule="auto"/>
        <w:jc w:val="center"/>
        <w:rPr>
          <w:b/>
          <w:u w:val="single"/>
        </w:rPr>
      </w:pPr>
      <w:r w:rsidRPr="003C16CA">
        <w:rPr>
          <w:b/>
          <w:u w:val="single"/>
        </w:rPr>
        <w:t xml:space="preserve">§ </w:t>
      </w:r>
      <w:r w:rsidRPr="003C16CA" w:rsidR="006A6A10">
        <w:rPr>
          <w:b/>
          <w:u w:val="single"/>
        </w:rPr>
        <w:t>1</w:t>
      </w:r>
      <w:r w:rsidR="000D4933">
        <w:rPr>
          <w:b/>
          <w:u w:val="single"/>
        </w:rPr>
        <w:t>6</w:t>
      </w:r>
      <w:r w:rsidRPr="003C16CA" w:rsidR="006A6A10">
        <w:rPr>
          <w:b/>
          <w:u w:val="single"/>
        </w:rPr>
        <w:t xml:space="preserve"> </w:t>
      </w:r>
    </w:p>
    <w:p w:rsidRPr="003C16CA" w:rsidR="00A70D80" w:rsidP="005F5799" w:rsidRDefault="00A70D80" w14:paraId="36BC7B45" w14:textId="77777777">
      <w:pPr>
        <w:spacing w:after="240" w:line="240" w:lineRule="auto"/>
        <w:jc w:val="center"/>
        <w:rPr>
          <w:b/>
          <w:u w:val="single"/>
        </w:rPr>
      </w:pPr>
      <w:r w:rsidRPr="003C16CA">
        <w:rPr>
          <w:b/>
          <w:u w:val="single"/>
        </w:rPr>
        <w:t>POZOSTAŁE POSTANOWIENIA</w:t>
      </w:r>
    </w:p>
    <w:p w:rsidR="00A70D80" w:rsidP="005F5799" w:rsidRDefault="00CE633C" w14:paraId="77D1DBB5" w14:textId="77777777">
      <w:pPr>
        <w:spacing w:after="0" w:line="240" w:lineRule="auto"/>
        <w:ind w:left="426" w:hanging="425"/>
        <w:jc w:val="both"/>
      </w:pPr>
      <w:r>
        <w:t>1.</w:t>
      </w:r>
      <w:r>
        <w:tab/>
      </w:r>
      <w:r w:rsidR="00A70D80">
        <w:t>W sprawach nieuregulowanych Umowy będą miały zastosowanie właściwe przepisy Kodeksu Cywilnego.</w:t>
      </w:r>
    </w:p>
    <w:p w:rsidR="00A70D80" w:rsidP="005F5799" w:rsidRDefault="00A70D80" w14:paraId="48E6A032" w14:textId="5ED2D3FA">
      <w:pPr>
        <w:spacing w:after="0" w:line="240" w:lineRule="auto"/>
        <w:ind w:left="426" w:hanging="425"/>
        <w:jc w:val="both"/>
      </w:pPr>
      <w:r>
        <w:t>2.</w:t>
      </w:r>
      <w:r>
        <w:tab/>
      </w:r>
      <w:r>
        <w:t>W przypadku uznania któregokolwiek z postanowień Umowy</w:t>
      </w:r>
      <w:r w:rsidR="003F66AA">
        <w:t xml:space="preserve"> </w:t>
      </w:r>
      <w:r>
        <w:t>za nieważn</w:t>
      </w:r>
      <w:r w:rsidR="003F66AA">
        <w:t>e</w:t>
      </w:r>
      <w:r>
        <w:t xml:space="preserve"> bądź bezskuteczn</w:t>
      </w:r>
      <w:r w:rsidR="003F66AA">
        <w:t>e</w:t>
      </w:r>
      <w:r>
        <w:t>, pozostała części Umowy pozostaje w mocy.</w:t>
      </w:r>
    </w:p>
    <w:p w:rsidR="00A70D80" w:rsidP="005F5799" w:rsidRDefault="00A70D80" w14:paraId="529C784D" w14:textId="77777777">
      <w:pPr>
        <w:spacing w:after="0" w:line="240" w:lineRule="auto"/>
        <w:ind w:left="426" w:hanging="425"/>
        <w:jc w:val="both"/>
      </w:pPr>
      <w:r>
        <w:t>3.</w:t>
      </w:r>
      <w:r>
        <w:tab/>
      </w:r>
      <w:r>
        <w:t>W przypadku powstania sporu na tle realizacji niniejszej Umowy Strony będę dążyły do polubownego uregulowania sporu, a po bezskutecznym wyczerpaniu tego sposobu poddadzą się pod orzecznictwo Sądu Powszechnego właściw</w:t>
      </w:r>
      <w:r w:rsidR="00CE633C">
        <w:t>ego dla siedziby Zamawiającego.</w:t>
      </w:r>
    </w:p>
    <w:p w:rsidR="00A70D80" w:rsidP="005F5799" w:rsidRDefault="00983D6C" w14:paraId="57C00F84" w14:textId="77777777">
      <w:pPr>
        <w:spacing w:after="0" w:line="240" w:lineRule="auto"/>
        <w:ind w:left="426" w:hanging="425"/>
        <w:jc w:val="both"/>
      </w:pPr>
      <w:r>
        <w:t>4.</w:t>
      </w:r>
      <w:r>
        <w:tab/>
      </w:r>
      <w:r w:rsidR="00A70D80">
        <w:t>Strony zobowiązane są do niezwłocznego informowania drugiej Strony o zmianie adresu do korespondencji prowadzonej w związku z Umową.</w:t>
      </w:r>
    </w:p>
    <w:p w:rsidR="001C1EC9" w:rsidP="005F5799" w:rsidRDefault="001C1EC9" w14:paraId="7E202A38" w14:textId="77777777">
      <w:pPr>
        <w:spacing w:after="0" w:line="240" w:lineRule="auto"/>
        <w:ind w:left="426" w:hanging="425"/>
        <w:jc w:val="both"/>
      </w:pPr>
    </w:p>
    <w:p w:rsidR="001C1EC9" w:rsidP="005F5799" w:rsidRDefault="001C1EC9" w14:paraId="33009C6F" w14:textId="77777777">
      <w:pPr>
        <w:spacing w:after="0" w:line="240" w:lineRule="auto"/>
        <w:ind w:left="426" w:hanging="425"/>
        <w:jc w:val="both"/>
      </w:pPr>
    </w:p>
    <w:p w:rsidR="001C1EC9" w:rsidP="005F5799" w:rsidRDefault="001C1EC9" w14:paraId="397E0BFE" w14:textId="77777777">
      <w:pPr>
        <w:spacing w:after="0" w:line="240" w:lineRule="auto"/>
        <w:ind w:left="426" w:hanging="425"/>
        <w:jc w:val="both"/>
      </w:pPr>
    </w:p>
    <w:p w:rsidR="001C1EC9" w:rsidP="005F5799" w:rsidRDefault="001C1EC9" w14:paraId="339ED58F" w14:textId="77777777">
      <w:pPr>
        <w:spacing w:after="0" w:line="240" w:lineRule="auto"/>
        <w:ind w:left="426" w:hanging="425"/>
        <w:jc w:val="both"/>
      </w:pPr>
    </w:p>
    <w:p w:rsidR="001C1EC9" w:rsidP="005F5799" w:rsidRDefault="001C1EC9" w14:paraId="3F8D082E" w14:textId="77777777">
      <w:pPr>
        <w:spacing w:after="0" w:line="240" w:lineRule="auto"/>
        <w:ind w:left="426" w:hanging="425"/>
        <w:jc w:val="both"/>
      </w:pPr>
    </w:p>
    <w:p w:rsidR="001C1EC9" w:rsidP="005F5799" w:rsidRDefault="001C1EC9" w14:paraId="207FAC3F" w14:textId="77777777">
      <w:pPr>
        <w:spacing w:after="0" w:line="240" w:lineRule="auto"/>
        <w:ind w:left="426" w:hanging="425"/>
        <w:jc w:val="both"/>
      </w:pPr>
    </w:p>
    <w:p w:rsidR="001C1EC9" w:rsidP="001C1EC9" w:rsidRDefault="001C1EC9" w14:paraId="5CFFB710" w14:textId="77777777">
      <w:pPr>
        <w:pStyle w:val="Tekstpodstawowywcity3"/>
        <w:ind w:left="709" w:firstLine="709"/>
      </w:pPr>
      <w:r>
        <w:rPr>
          <w:rFonts w:ascii="Calibri" w:hAnsi="Calibri" w:cs="Arial"/>
          <w:b/>
          <w:sz w:val="22"/>
          <w:szCs w:val="22"/>
          <w:u w:val="single"/>
        </w:rPr>
        <w:t>WYKONAWCA:</w:t>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rPr>
        <w:tab/>
      </w:r>
      <w:r>
        <w:rPr>
          <w:rFonts w:ascii="Calibri" w:hAnsi="Calibri" w:cs="Arial"/>
          <w:b/>
          <w:sz w:val="22"/>
          <w:szCs w:val="22"/>
          <w:u w:val="single"/>
        </w:rPr>
        <w:t>ZAMAWIAJĄCY:</w:t>
      </w:r>
      <w:r>
        <w:rPr>
          <w:rFonts w:ascii="Calibri" w:hAnsi="Calibri"/>
          <w:b/>
          <w:sz w:val="22"/>
          <w:szCs w:val="22"/>
        </w:rPr>
        <w:t xml:space="preserve">                                   </w:t>
      </w:r>
    </w:p>
    <w:p w:rsidR="005B5AEB" w:rsidRDefault="005B5AEB" w14:paraId="591EDA45" w14:textId="69E72B9B">
      <w:r>
        <w:br w:type="page"/>
      </w:r>
    </w:p>
    <w:tbl>
      <w:tblPr>
        <w:tblStyle w:val="Tabela-Siatka"/>
        <w:tblW w:w="96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4814"/>
        <w:gridCol w:w="3820"/>
        <w:gridCol w:w="994"/>
      </w:tblGrid>
      <w:tr w:rsidRPr="006E3544" w:rsidR="005B5AEB" w:rsidTr="00D83A2B" w14:paraId="362691F9" w14:textId="77777777">
        <w:trPr>
          <w:gridAfter w:val="1"/>
          <w:wAfter w:w="994" w:type="dxa"/>
        </w:trPr>
        <w:tc>
          <w:tcPr>
            <w:tcW w:w="8634" w:type="dxa"/>
            <w:gridSpan w:val="2"/>
            <w:shd w:val="clear" w:color="auto" w:fill="auto"/>
          </w:tcPr>
          <w:p w:rsidR="005B5AEB" w:rsidP="00E13728" w:rsidRDefault="009A71F6" w14:paraId="6D997816" w14:textId="38E52ADA">
            <w:pPr>
              <w:rPr>
                <w:rFonts w:asciiTheme="minorHAnsi" w:hAnsiTheme="minorHAnsi" w:cstheme="minorHAnsi"/>
                <w:b/>
                <w:bCs/>
                <w:spacing w:val="-4"/>
                <w:sz w:val="22"/>
                <w:szCs w:val="22"/>
              </w:rPr>
            </w:pPr>
            <w:r w:rsidRPr="009A71F6">
              <w:rPr>
                <w:rFonts w:asciiTheme="minorHAnsi" w:hAnsiTheme="minorHAnsi" w:cstheme="minorHAnsi"/>
                <w:b/>
                <w:bCs/>
                <w:spacing w:val="-4"/>
                <w:sz w:val="22"/>
                <w:szCs w:val="22"/>
              </w:rPr>
              <w:t xml:space="preserve">Zał. nr </w:t>
            </w:r>
            <w:r>
              <w:rPr>
                <w:rFonts w:asciiTheme="minorHAnsi" w:hAnsiTheme="minorHAnsi" w:cstheme="minorHAnsi"/>
                <w:b/>
                <w:bCs/>
                <w:spacing w:val="-4"/>
                <w:sz w:val="22"/>
                <w:szCs w:val="22"/>
              </w:rPr>
              <w:t>2</w:t>
            </w:r>
            <w:r w:rsidRPr="009A71F6">
              <w:rPr>
                <w:rFonts w:asciiTheme="minorHAnsi" w:hAnsiTheme="minorHAnsi" w:cstheme="minorHAnsi"/>
                <w:b/>
                <w:bCs/>
                <w:spacing w:val="-4"/>
                <w:sz w:val="22"/>
                <w:szCs w:val="22"/>
              </w:rPr>
              <w:t xml:space="preserve"> do umowy na roboty budowlane</w:t>
            </w:r>
          </w:p>
          <w:p w:rsidR="00E13728" w:rsidP="00E13728" w:rsidRDefault="00E13728" w14:paraId="4AA9B8B9" w14:textId="6C206EA4">
            <w:pPr>
              <w:rPr>
                <w:rFonts w:asciiTheme="minorHAnsi" w:hAnsiTheme="minorHAnsi" w:cstheme="minorHAnsi"/>
                <w:b/>
                <w:bCs/>
                <w:spacing w:val="-4"/>
                <w:sz w:val="22"/>
                <w:szCs w:val="22"/>
              </w:rPr>
            </w:pPr>
          </w:p>
          <w:p w:rsidR="00E13728" w:rsidP="00E13728" w:rsidRDefault="00E13728" w14:paraId="334176D3" w14:textId="71785032">
            <w:pPr>
              <w:rPr>
                <w:rFonts w:asciiTheme="minorHAnsi" w:hAnsiTheme="minorHAnsi" w:cstheme="minorHAnsi"/>
                <w:b/>
                <w:bCs/>
                <w:spacing w:val="-4"/>
                <w:sz w:val="22"/>
                <w:szCs w:val="22"/>
              </w:rPr>
            </w:pPr>
          </w:p>
          <w:p w:rsidR="00E13728" w:rsidP="00E13728" w:rsidRDefault="00E13728" w14:paraId="2FA97C4F" w14:textId="77777777">
            <w:pPr>
              <w:rPr>
                <w:rFonts w:asciiTheme="minorHAnsi" w:hAnsiTheme="minorHAnsi" w:cstheme="minorHAnsi"/>
                <w:b/>
                <w:bCs/>
                <w:spacing w:val="-4"/>
                <w:sz w:val="22"/>
                <w:szCs w:val="22"/>
              </w:rPr>
            </w:pPr>
          </w:p>
          <w:p w:rsidRPr="006E3544" w:rsidR="009A71F6" w:rsidP="00D83A2B" w:rsidRDefault="009A71F6" w14:paraId="3DA676C1" w14:textId="6FD92FCB">
            <w:pPr>
              <w:rPr>
                <w:rFonts w:asciiTheme="minorHAnsi" w:hAnsiTheme="minorHAnsi" w:cstheme="minorHAnsi"/>
                <w:b/>
                <w:bCs/>
                <w:spacing w:val="-4"/>
                <w:sz w:val="22"/>
                <w:szCs w:val="22"/>
              </w:rPr>
            </w:pPr>
          </w:p>
        </w:tc>
      </w:tr>
      <w:tr w:rsidRPr="006E3544" w:rsidR="005B5AEB" w:rsidTr="00D83A2B" w14:paraId="06F87091" w14:textId="77777777">
        <w:trPr>
          <w:gridAfter w:val="1"/>
          <w:wAfter w:w="994" w:type="dxa"/>
        </w:trPr>
        <w:tc>
          <w:tcPr>
            <w:tcW w:w="8634" w:type="dxa"/>
            <w:gridSpan w:val="2"/>
            <w:shd w:val="clear" w:color="auto" w:fill="auto"/>
          </w:tcPr>
          <w:p w:rsidRPr="006E3544" w:rsidR="005B5AEB" w:rsidP="009E4339" w:rsidRDefault="005B5AEB" w14:paraId="581DB6BE" w14:textId="77777777">
            <w:pPr>
              <w:jc w:val="both"/>
              <w:rPr>
                <w:rFonts w:asciiTheme="minorHAnsi" w:hAnsiTheme="minorHAnsi" w:cstheme="minorHAnsi"/>
                <w:spacing w:val="-4"/>
                <w:sz w:val="22"/>
                <w:szCs w:val="22"/>
              </w:rPr>
            </w:pPr>
          </w:p>
        </w:tc>
      </w:tr>
      <w:tr w:rsidRPr="00F462F1" w:rsidR="00D83A2B" w:rsidTr="00D83A2B" w14:paraId="68097C5C" w14:textId="77777777">
        <w:tc>
          <w:tcPr>
            <w:tcW w:w="4814" w:type="dxa"/>
            <w:shd w:val="clear" w:color="auto" w:fill="auto"/>
          </w:tcPr>
          <w:p w:rsidRPr="006E3544" w:rsidR="00D83A2B" w:rsidP="00E15B66" w:rsidRDefault="00D83A2B" w14:paraId="53D0D23F" w14:textId="4E0BE9F3">
            <w:pPr>
              <w:jc w:val="center"/>
              <w:rPr>
                <w:rFonts w:asciiTheme="minorHAnsi" w:hAnsiTheme="minorHAnsi" w:cstheme="minorHAnsi"/>
                <w:b/>
                <w:bCs/>
                <w:spacing w:val="-4"/>
                <w:sz w:val="22"/>
                <w:szCs w:val="22"/>
              </w:rPr>
            </w:pPr>
            <w:r w:rsidRPr="006E3544">
              <w:rPr>
                <w:rFonts w:asciiTheme="minorHAnsi" w:hAnsiTheme="minorHAnsi" w:cstheme="minorHAnsi"/>
                <w:b/>
                <w:bCs/>
                <w:spacing w:val="-4"/>
                <w:sz w:val="22"/>
                <w:szCs w:val="22"/>
              </w:rPr>
              <w:t xml:space="preserve">Załącznik nr </w:t>
            </w:r>
            <w:r w:rsidR="00EE3A26">
              <w:rPr>
                <w:rFonts w:asciiTheme="minorHAnsi" w:hAnsiTheme="minorHAnsi" w:cstheme="minorHAnsi"/>
                <w:b/>
                <w:bCs/>
                <w:spacing w:val="-4"/>
                <w:sz w:val="22"/>
                <w:szCs w:val="22"/>
              </w:rPr>
              <w:t>2</w:t>
            </w:r>
            <w:r w:rsidRPr="006E3544">
              <w:rPr>
                <w:rFonts w:asciiTheme="minorHAnsi" w:hAnsiTheme="minorHAnsi" w:cstheme="minorHAnsi"/>
                <w:b/>
                <w:bCs/>
                <w:spacing w:val="-4"/>
                <w:sz w:val="22"/>
                <w:szCs w:val="22"/>
              </w:rPr>
              <w:t xml:space="preserve"> do </w:t>
            </w:r>
            <w:r w:rsidRPr="003462CF">
              <w:rPr>
                <w:rFonts w:asciiTheme="minorHAnsi" w:hAnsiTheme="minorHAnsi" w:cstheme="minorHAnsi"/>
                <w:b/>
                <w:bCs/>
                <w:spacing w:val="-4"/>
                <w:sz w:val="22"/>
                <w:szCs w:val="22"/>
                <w:highlight w:val="yellow"/>
              </w:rPr>
              <w:t>Umowy</w:t>
            </w:r>
            <w:r w:rsidRPr="006E3544">
              <w:rPr>
                <w:rFonts w:asciiTheme="minorHAnsi" w:hAnsiTheme="minorHAnsi" w:cstheme="minorHAnsi"/>
                <w:b/>
                <w:bCs/>
                <w:spacing w:val="-4"/>
                <w:sz w:val="22"/>
                <w:szCs w:val="22"/>
              </w:rPr>
              <w:t xml:space="preserve"> z dnia </w:t>
            </w:r>
            <w:r w:rsidRPr="006E3544">
              <w:rPr>
                <w:rFonts w:asciiTheme="minorHAnsi" w:hAnsiTheme="minorHAnsi" w:cstheme="minorHAnsi"/>
                <w:b/>
                <w:bCs/>
                <w:spacing w:val="-4"/>
                <w:sz w:val="22"/>
                <w:szCs w:val="22"/>
                <w:highlight w:val="yellow"/>
              </w:rPr>
              <w:t>XX.XX.XXXX</w:t>
            </w:r>
            <w:r w:rsidRPr="006E3544">
              <w:rPr>
                <w:rFonts w:asciiTheme="minorHAnsi" w:hAnsiTheme="minorHAnsi" w:cstheme="minorHAnsi"/>
                <w:b/>
                <w:bCs/>
                <w:spacing w:val="-4"/>
                <w:sz w:val="22"/>
                <w:szCs w:val="22"/>
              </w:rPr>
              <w:t xml:space="preserve"> dotyczący </w:t>
            </w:r>
            <w:r>
              <w:rPr>
                <w:rFonts w:asciiTheme="minorHAnsi" w:hAnsiTheme="minorHAnsi" w:cstheme="minorHAnsi"/>
                <w:b/>
                <w:bCs/>
                <w:spacing w:val="-4"/>
                <w:sz w:val="22"/>
                <w:szCs w:val="22"/>
              </w:rPr>
              <w:t>Standardów Etycznych obowiązujących kontrahentów Habitat for Humanity Poland</w:t>
            </w:r>
          </w:p>
        </w:tc>
        <w:tc>
          <w:tcPr>
            <w:tcW w:w="4814" w:type="dxa"/>
            <w:gridSpan w:val="2"/>
            <w:shd w:val="clear" w:color="auto" w:fill="auto"/>
          </w:tcPr>
          <w:p w:rsidRPr="00DD5728" w:rsidR="00D83A2B" w:rsidP="00E15B66" w:rsidRDefault="00D83A2B" w14:paraId="0D1EA9C9" w14:textId="2A904296">
            <w:pPr>
              <w:jc w:val="center"/>
              <w:rPr>
                <w:rFonts w:asciiTheme="minorHAnsi" w:hAnsiTheme="minorHAnsi" w:cstheme="minorHAnsi"/>
                <w:b/>
                <w:bCs/>
                <w:i/>
                <w:iCs/>
                <w:spacing w:val="-4"/>
                <w:sz w:val="22"/>
                <w:szCs w:val="22"/>
                <w:lang w:val="en-US"/>
              </w:rPr>
            </w:pPr>
            <w:r w:rsidRPr="00DD5728">
              <w:rPr>
                <w:rFonts w:asciiTheme="minorHAnsi" w:hAnsiTheme="minorHAnsi" w:cstheme="minorHAnsi"/>
                <w:b/>
                <w:bCs/>
                <w:i/>
                <w:iCs/>
                <w:spacing w:val="-4"/>
                <w:sz w:val="22"/>
                <w:szCs w:val="22"/>
                <w:lang w:val="en-US"/>
              </w:rPr>
              <w:t xml:space="preserve">Annex </w:t>
            </w:r>
            <w:r w:rsidR="00EE3A26">
              <w:rPr>
                <w:rFonts w:asciiTheme="minorHAnsi" w:hAnsiTheme="minorHAnsi" w:cstheme="minorHAnsi"/>
                <w:b/>
                <w:bCs/>
                <w:i/>
                <w:iCs/>
                <w:spacing w:val="-4"/>
                <w:sz w:val="22"/>
                <w:szCs w:val="22"/>
                <w:lang w:val="en-US"/>
              </w:rPr>
              <w:t xml:space="preserve">2 </w:t>
            </w:r>
            <w:r w:rsidRPr="00DD5728">
              <w:rPr>
                <w:rFonts w:asciiTheme="minorHAnsi" w:hAnsiTheme="minorHAnsi" w:cstheme="minorHAnsi"/>
                <w:b/>
                <w:bCs/>
                <w:i/>
                <w:iCs/>
                <w:spacing w:val="-4"/>
                <w:sz w:val="22"/>
                <w:szCs w:val="22"/>
                <w:lang w:val="en-US"/>
              </w:rPr>
              <w:t xml:space="preserve">to the </w:t>
            </w:r>
            <w:r w:rsidRPr="00DD5728">
              <w:rPr>
                <w:rFonts w:asciiTheme="minorHAnsi" w:hAnsiTheme="minorHAnsi" w:cstheme="minorHAnsi"/>
                <w:b/>
                <w:bCs/>
                <w:i/>
                <w:iCs/>
                <w:spacing w:val="-4"/>
                <w:sz w:val="22"/>
                <w:szCs w:val="22"/>
                <w:highlight w:val="yellow"/>
                <w:lang w:val="en-US"/>
              </w:rPr>
              <w:t>Agreement</w:t>
            </w:r>
            <w:r w:rsidRPr="00DD5728">
              <w:rPr>
                <w:rFonts w:asciiTheme="minorHAnsi" w:hAnsiTheme="minorHAnsi" w:cstheme="minorHAnsi"/>
                <w:b/>
                <w:bCs/>
                <w:i/>
                <w:iCs/>
                <w:spacing w:val="-4"/>
                <w:sz w:val="22"/>
                <w:szCs w:val="22"/>
                <w:lang w:val="en-US"/>
              </w:rPr>
              <w:t xml:space="preserve"> of </w:t>
            </w:r>
            <w:r w:rsidRPr="00DD5728">
              <w:rPr>
                <w:rFonts w:asciiTheme="minorHAnsi" w:hAnsiTheme="minorHAnsi" w:cstheme="minorHAnsi"/>
                <w:b/>
                <w:bCs/>
                <w:i/>
                <w:iCs/>
                <w:spacing w:val="-4"/>
                <w:sz w:val="22"/>
                <w:szCs w:val="22"/>
                <w:highlight w:val="yellow"/>
                <w:lang w:val="en-US"/>
              </w:rPr>
              <w:t>XX.XX.XXXX</w:t>
            </w:r>
          </w:p>
          <w:p w:rsidR="00D83A2B" w:rsidP="00E15B66" w:rsidRDefault="00D83A2B" w14:paraId="6C6430E6" w14:textId="77777777">
            <w:pPr>
              <w:jc w:val="center"/>
              <w:rPr>
                <w:rFonts w:asciiTheme="minorHAnsi" w:hAnsiTheme="minorHAnsi" w:cstheme="minorHAnsi"/>
                <w:b/>
                <w:bCs/>
                <w:i/>
                <w:iCs/>
                <w:spacing w:val="-4"/>
                <w:sz w:val="22"/>
                <w:szCs w:val="22"/>
                <w:lang w:val="en-US"/>
              </w:rPr>
            </w:pPr>
            <w:r>
              <w:rPr>
                <w:rFonts w:asciiTheme="minorHAnsi" w:hAnsiTheme="minorHAnsi" w:cstheme="minorHAnsi"/>
                <w:b/>
                <w:bCs/>
                <w:i/>
                <w:iCs/>
                <w:spacing w:val="-4"/>
                <w:sz w:val="22"/>
                <w:szCs w:val="22"/>
                <w:lang w:val="en-US"/>
              </w:rPr>
              <w:t>regarding</w:t>
            </w:r>
            <w:r w:rsidRPr="00FF4E2A">
              <w:rPr>
                <w:rFonts w:asciiTheme="minorHAnsi" w:hAnsiTheme="minorHAnsi" w:cstheme="minorHAnsi"/>
                <w:b/>
                <w:bCs/>
                <w:i/>
                <w:iCs/>
                <w:spacing w:val="-4"/>
                <w:sz w:val="22"/>
                <w:szCs w:val="22"/>
                <w:lang w:val="en-US"/>
              </w:rPr>
              <w:t xml:space="preserve"> Ethical Standards applicable to</w:t>
            </w:r>
          </w:p>
          <w:p w:rsidRPr="00FF4E2A" w:rsidR="00D83A2B" w:rsidP="00E15B66" w:rsidRDefault="00D83A2B" w14:paraId="5AB4E030" w14:textId="77777777">
            <w:pPr>
              <w:jc w:val="center"/>
              <w:rPr>
                <w:rFonts w:asciiTheme="minorHAnsi" w:hAnsiTheme="minorHAnsi" w:cstheme="minorHAnsi"/>
                <w:b/>
                <w:bCs/>
                <w:i/>
                <w:iCs/>
                <w:spacing w:val="-4"/>
                <w:sz w:val="22"/>
                <w:szCs w:val="22"/>
                <w:lang w:val="en-US"/>
              </w:rPr>
            </w:pPr>
            <w:r w:rsidRPr="00FF4E2A">
              <w:rPr>
                <w:rFonts w:asciiTheme="minorHAnsi" w:hAnsiTheme="minorHAnsi" w:cstheme="minorHAnsi"/>
                <w:b/>
                <w:bCs/>
                <w:i/>
                <w:iCs/>
                <w:spacing w:val="-4"/>
                <w:sz w:val="22"/>
                <w:szCs w:val="22"/>
                <w:lang w:val="en-US"/>
              </w:rPr>
              <w:t>Habitat for Humanity Poland</w:t>
            </w:r>
            <w:r>
              <w:rPr>
                <w:rFonts w:asciiTheme="minorHAnsi" w:hAnsiTheme="minorHAnsi" w:cstheme="minorHAnsi"/>
                <w:b/>
                <w:bCs/>
                <w:i/>
                <w:iCs/>
                <w:spacing w:val="-4"/>
                <w:sz w:val="22"/>
                <w:szCs w:val="22"/>
                <w:lang w:val="en-US"/>
              </w:rPr>
              <w:t>’s</w:t>
            </w:r>
            <w:r w:rsidRPr="00FF4E2A">
              <w:rPr>
                <w:rFonts w:asciiTheme="minorHAnsi" w:hAnsiTheme="minorHAnsi" w:cstheme="minorHAnsi"/>
                <w:b/>
                <w:bCs/>
                <w:i/>
                <w:iCs/>
                <w:spacing w:val="-4"/>
                <w:sz w:val="22"/>
                <w:szCs w:val="22"/>
                <w:lang w:val="en-US"/>
              </w:rPr>
              <w:t xml:space="preserve"> </w:t>
            </w:r>
            <w:r>
              <w:rPr>
                <w:rFonts w:asciiTheme="minorHAnsi" w:hAnsiTheme="minorHAnsi" w:cstheme="minorHAnsi"/>
                <w:b/>
                <w:bCs/>
                <w:i/>
                <w:iCs/>
                <w:spacing w:val="-4"/>
                <w:sz w:val="22"/>
                <w:szCs w:val="22"/>
                <w:lang w:val="en-US"/>
              </w:rPr>
              <w:t>partners</w:t>
            </w:r>
          </w:p>
        </w:tc>
      </w:tr>
      <w:tr w:rsidRPr="00F462F1" w:rsidR="00D83A2B" w:rsidTr="00D83A2B" w14:paraId="69A83A37" w14:textId="77777777">
        <w:tc>
          <w:tcPr>
            <w:tcW w:w="4814" w:type="dxa"/>
            <w:shd w:val="clear" w:color="auto" w:fill="auto"/>
          </w:tcPr>
          <w:p w:rsidRPr="00FF4E2A" w:rsidR="00D83A2B" w:rsidP="00E15B66" w:rsidRDefault="00D83A2B" w14:paraId="4EF4B6FA"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FF4E2A" w:rsidR="00D83A2B" w:rsidP="00E15B66" w:rsidRDefault="00D83A2B" w14:paraId="1D1C81B2" w14:textId="77777777">
            <w:pPr>
              <w:jc w:val="both"/>
              <w:rPr>
                <w:rFonts w:asciiTheme="minorHAnsi" w:hAnsiTheme="minorHAnsi" w:cstheme="minorHAnsi"/>
                <w:b/>
                <w:bCs/>
                <w:i/>
                <w:iCs/>
                <w:spacing w:val="-4"/>
                <w:sz w:val="22"/>
                <w:szCs w:val="22"/>
                <w:lang w:val="en-US"/>
              </w:rPr>
            </w:pPr>
          </w:p>
        </w:tc>
      </w:tr>
      <w:tr w:rsidRPr="00370D5E" w:rsidR="00D83A2B" w:rsidTr="00D83A2B" w14:paraId="274CA571" w14:textId="77777777">
        <w:tc>
          <w:tcPr>
            <w:tcW w:w="4814" w:type="dxa"/>
            <w:shd w:val="clear" w:color="auto" w:fill="auto"/>
          </w:tcPr>
          <w:p w:rsidRPr="006542E1" w:rsidR="00D83A2B" w:rsidP="00E15B66" w:rsidRDefault="00D83A2B" w14:paraId="75CE44CA" w14:textId="362DDB0E">
            <w:pPr>
              <w:jc w:val="both"/>
              <w:rPr>
                <w:rFonts w:asciiTheme="minorHAnsi" w:hAnsiTheme="minorHAnsi" w:cstheme="minorHAnsi"/>
                <w:i/>
                <w:iCs/>
                <w:spacing w:val="-4"/>
                <w:sz w:val="22"/>
                <w:szCs w:val="22"/>
              </w:rPr>
            </w:pPr>
            <w:r w:rsidRPr="006542E1">
              <w:rPr>
                <w:rFonts w:asciiTheme="minorHAnsi" w:hAnsiTheme="minorHAnsi" w:cstheme="minorHAnsi"/>
                <w:i/>
                <w:iCs/>
                <w:spacing w:val="-4"/>
                <w:sz w:val="22"/>
                <w:szCs w:val="22"/>
              </w:rPr>
              <w:t xml:space="preserve">Podpisując niniejszą </w:t>
            </w:r>
            <w:r w:rsidRPr="006542E1">
              <w:rPr>
                <w:rFonts w:asciiTheme="minorHAnsi" w:hAnsiTheme="minorHAnsi" w:cstheme="minorHAnsi"/>
                <w:i/>
                <w:iCs/>
                <w:spacing w:val="-4"/>
                <w:sz w:val="22"/>
                <w:szCs w:val="22"/>
                <w:highlight w:val="yellow"/>
              </w:rPr>
              <w:t>Umowę</w:t>
            </w:r>
            <w:r w:rsidRPr="006542E1">
              <w:rPr>
                <w:rFonts w:asciiTheme="minorHAnsi" w:hAnsiTheme="minorHAnsi" w:cstheme="minorHAnsi"/>
                <w:i/>
                <w:iCs/>
                <w:spacing w:val="-4"/>
                <w:sz w:val="22"/>
                <w:szCs w:val="22"/>
              </w:rPr>
              <w:t xml:space="preserve">, </w:t>
            </w:r>
            <w:r w:rsidRPr="006542E1">
              <w:rPr>
                <w:rFonts w:asciiTheme="minorHAnsi" w:hAnsiTheme="minorHAnsi" w:cstheme="minorHAnsi"/>
                <w:i/>
                <w:iCs/>
                <w:spacing w:val="-4"/>
                <w:sz w:val="22"/>
                <w:szCs w:val="22"/>
                <w:highlight w:val="yellow"/>
              </w:rPr>
              <w:t>Nazwa Strony</w:t>
            </w:r>
            <w:r w:rsidRPr="006542E1">
              <w:rPr>
                <w:rFonts w:asciiTheme="minorHAnsi" w:hAnsiTheme="minorHAnsi" w:cstheme="minorHAnsi"/>
                <w:i/>
                <w:iCs/>
                <w:spacing w:val="-4"/>
                <w:sz w:val="22"/>
                <w:szCs w:val="22"/>
              </w:rPr>
              <w:t xml:space="preserve"> (zwany dalej: Strona Potwierdzająca) </w:t>
            </w:r>
            <w:r w:rsidR="00846B4C">
              <w:rPr>
                <w:rFonts w:asciiTheme="minorHAnsi" w:hAnsiTheme="minorHAnsi" w:cstheme="minorHAnsi"/>
                <w:i/>
                <w:iCs/>
                <w:spacing w:val="-4"/>
                <w:sz w:val="22"/>
                <w:szCs w:val="22"/>
              </w:rPr>
              <w:t xml:space="preserve">przyjmuje do </w:t>
            </w:r>
            <w:proofErr w:type="spellStart"/>
            <w:r w:rsidR="00846B4C">
              <w:rPr>
                <w:rFonts w:asciiTheme="minorHAnsi" w:hAnsiTheme="minorHAnsi" w:cstheme="minorHAnsi"/>
                <w:i/>
                <w:iCs/>
                <w:spacing w:val="-4"/>
                <w:sz w:val="22"/>
                <w:szCs w:val="22"/>
              </w:rPr>
              <w:t>wiadomosci</w:t>
            </w:r>
            <w:proofErr w:type="spellEnd"/>
            <w:r w:rsidRPr="006542E1">
              <w:rPr>
                <w:rFonts w:asciiTheme="minorHAnsi" w:hAnsiTheme="minorHAnsi" w:cstheme="minorHAnsi"/>
                <w:i/>
                <w:iCs/>
                <w:spacing w:val="-4"/>
                <w:sz w:val="22"/>
                <w:szCs w:val="22"/>
              </w:rPr>
              <w:t xml:space="preserve">, że Fundacja Habitat for Humanity Poland (zwany dalej: Habitat) jest charytatywną organizacją pozarządową, która przestrzega najwyższych standardów etycznych i szanuje prawa człowieka wszystkich ludzi oraz chroni dzieci i osoby dorosłe, w tym: szczególnie narażone osoby dorosłe, przed wyzyskiem i nadużyciami. </w:t>
            </w:r>
            <w:r>
              <w:rPr>
                <w:rFonts w:asciiTheme="minorHAnsi" w:hAnsiTheme="minorHAnsi" w:cstheme="minorHAnsi"/>
                <w:i/>
                <w:iCs/>
                <w:spacing w:val="-4"/>
                <w:sz w:val="22"/>
                <w:szCs w:val="22"/>
              </w:rPr>
              <w:t>W </w:t>
            </w:r>
            <w:r w:rsidRPr="006542E1">
              <w:rPr>
                <w:rFonts w:asciiTheme="minorHAnsi" w:hAnsiTheme="minorHAnsi" w:cstheme="minorHAnsi"/>
                <w:i/>
                <w:iCs/>
                <w:spacing w:val="-4"/>
                <w:sz w:val="22"/>
                <w:szCs w:val="22"/>
              </w:rPr>
              <w:t xml:space="preserve">związku z tym Strona </w:t>
            </w:r>
            <w:proofErr w:type="spellStart"/>
            <w:r w:rsidRPr="006542E1">
              <w:rPr>
                <w:rFonts w:asciiTheme="minorHAnsi" w:hAnsiTheme="minorHAnsi" w:cstheme="minorHAnsi"/>
                <w:i/>
                <w:iCs/>
                <w:spacing w:val="-4"/>
                <w:sz w:val="22"/>
                <w:szCs w:val="22"/>
              </w:rPr>
              <w:t>Potwiedzająca</w:t>
            </w:r>
            <w:proofErr w:type="spellEnd"/>
            <w:r w:rsidRPr="006542E1">
              <w:rPr>
                <w:rFonts w:asciiTheme="minorHAnsi" w:hAnsiTheme="minorHAnsi" w:cstheme="minorHAnsi"/>
                <w:i/>
                <w:iCs/>
                <w:spacing w:val="-4"/>
                <w:sz w:val="22"/>
                <w:szCs w:val="22"/>
              </w:rPr>
              <w:t xml:space="preserve"> zgadza się, z</w:t>
            </w:r>
            <w:r>
              <w:rPr>
                <w:rFonts w:asciiTheme="minorHAnsi" w:hAnsiTheme="minorHAnsi" w:cstheme="minorHAnsi"/>
                <w:i/>
                <w:iCs/>
                <w:spacing w:val="-4"/>
                <w:sz w:val="22"/>
                <w:szCs w:val="22"/>
              </w:rPr>
              <w:t> </w:t>
            </w:r>
            <w:r w:rsidRPr="006542E1">
              <w:rPr>
                <w:rFonts w:asciiTheme="minorHAnsi" w:hAnsiTheme="minorHAnsi" w:cstheme="minorHAnsi"/>
                <w:i/>
                <w:iCs/>
                <w:spacing w:val="-4"/>
                <w:sz w:val="22"/>
                <w:szCs w:val="22"/>
              </w:rPr>
              <w:t>następującymi:</w:t>
            </w:r>
          </w:p>
        </w:tc>
        <w:tc>
          <w:tcPr>
            <w:tcW w:w="4814" w:type="dxa"/>
            <w:gridSpan w:val="2"/>
            <w:shd w:val="clear" w:color="auto" w:fill="auto"/>
          </w:tcPr>
          <w:p w:rsidRPr="00DD5728" w:rsidR="00D83A2B" w:rsidP="00E15B66" w:rsidRDefault="00D83A2B" w14:paraId="05320068" w14:textId="77777777">
            <w:pPr>
              <w:jc w:val="both"/>
              <w:rPr>
                <w:rFonts w:asciiTheme="minorHAnsi" w:hAnsiTheme="minorHAnsi" w:cstheme="minorHAnsi"/>
                <w:i/>
                <w:iCs/>
                <w:spacing w:val="-4"/>
                <w:sz w:val="22"/>
                <w:szCs w:val="22"/>
              </w:rPr>
            </w:pPr>
            <w:r w:rsidRPr="00DD5728">
              <w:rPr>
                <w:rFonts w:asciiTheme="minorHAnsi" w:hAnsiTheme="minorHAnsi" w:cstheme="minorHAnsi"/>
                <w:i/>
                <w:iCs/>
                <w:spacing w:val="-4"/>
                <w:sz w:val="22"/>
                <w:szCs w:val="22"/>
                <w:lang w:val="en-US"/>
              </w:rPr>
              <w:t xml:space="preserve">By signing this </w:t>
            </w:r>
            <w:r w:rsidRPr="00DD5728">
              <w:rPr>
                <w:rFonts w:asciiTheme="minorHAnsi" w:hAnsiTheme="minorHAnsi" w:cstheme="minorHAnsi"/>
                <w:i/>
                <w:iCs/>
                <w:spacing w:val="-4"/>
                <w:sz w:val="22"/>
                <w:szCs w:val="22"/>
                <w:highlight w:val="yellow"/>
                <w:lang w:val="en-US"/>
              </w:rPr>
              <w:t>Agreement</w:t>
            </w:r>
            <w:r w:rsidRPr="00DD5728">
              <w:rPr>
                <w:rFonts w:asciiTheme="minorHAnsi" w:hAnsiTheme="minorHAnsi" w:cstheme="minorHAnsi"/>
                <w:i/>
                <w:iCs/>
                <w:spacing w:val="-4"/>
                <w:sz w:val="22"/>
                <w:szCs w:val="22"/>
                <w:lang w:val="en-US"/>
              </w:rPr>
              <w:t xml:space="preserve">, </w:t>
            </w:r>
            <w:r w:rsidRPr="00DD5728">
              <w:rPr>
                <w:rFonts w:asciiTheme="minorHAnsi" w:hAnsiTheme="minorHAnsi" w:cstheme="minorHAnsi"/>
                <w:i/>
                <w:iCs/>
                <w:spacing w:val="-4"/>
                <w:sz w:val="22"/>
                <w:szCs w:val="22"/>
                <w:highlight w:val="yellow"/>
                <w:lang w:val="en-US"/>
              </w:rPr>
              <w:t>Name of the partner</w:t>
            </w:r>
            <w:r w:rsidRPr="00DD5728">
              <w:rPr>
                <w:rFonts w:asciiTheme="minorHAnsi" w:hAnsiTheme="minorHAnsi" w:cstheme="minorHAnsi"/>
                <w:i/>
                <w:iCs/>
                <w:spacing w:val="-4"/>
                <w:sz w:val="22"/>
                <w:szCs w:val="22"/>
                <w:lang w:val="en-US"/>
              </w:rPr>
              <w:t xml:space="preserve"> (the Acknowledging Party) acknowledges that Habitat for Humanity Poland Foundation (the Habitat) is a charitable and nongovernmental organization that upholds the highest ethical standards and respects the human rights of all people and protects beneficiaries, including particularly vulnerable adults and children, from exploitation and abuse.  </w:t>
            </w:r>
            <w:r w:rsidRPr="00DD5728">
              <w:rPr>
                <w:rFonts w:asciiTheme="minorHAnsi" w:hAnsiTheme="minorHAnsi" w:cstheme="minorHAnsi"/>
                <w:i/>
                <w:iCs/>
                <w:spacing w:val="-4"/>
                <w:sz w:val="22"/>
                <w:szCs w:val="22"/>
              </w:rPr>
              <w:t xml:space="preserve">As </w:t>
            </w:r>
            <w:proofErr w:type="spellStart"/>
            <w:r w:rsidRPr="00DD5728">
              <w:rPr>
                <w:rFonts w:asciiTheme="minorHAnsi" w:hAnsiTheme="minorHAnsi" w:cstheme="minorHAnsi"/>
                <w:i/>
                <w:iCs/>
                <w:spacing w:val="-4"/>
                <w:sz w:val="22"/>
                <w:szCs w:val="22"/>
              </w:rPr>
              <w:t>such</w:t>
            </w:r>
            <w:proofErr w:type="spellEnd"/>
            <w:r w:rsidRPr="00DD5728">
              <w:rPr>
                <w:rFonts w:asciiTheme="minorHAnsi" w:hAnsiTheme="minorHAnsi" w:cstheme="minorHAnsi"/>
                <w:i/>
                <w:iCs/>
                <w:spacing w:val="-4"/>
                <w:sz w:val="22"/>
                <w:szCs w:val="22"/>
              </w:rPr>
              <w:t xml:space="preserve"> the </w:t>
            </w:r>
            <w:proofErr w:type="spellStart"/>
            <w:r w:rsidRPr="00DD5728">
              <w:rPr>
                <w:rFonts w:asciiTheme="minorHAnsi" w:hAnsiTheme="minorHAnsi" w:cstheme="minorHAnsi"/>
                <w:i/>
                <w:iCs/>
                <w:spacing w:val="-4"/>
                <w:sz w:val="22"/>
                <w:szCs w:val="22"/>
              </w:rPr>
              <w:t>Acknowledging</w:t>
            </w:r>
            <w:proofErr w:type="spellEnd"/>
            <w:r w:rsidRPr="00DD5728">
              <w:rPr>
                <w:rFonts w:asciiTheme="minorHAnsi" w:hAnsiTheme="minorHAnsi" w:cstheme="minorHAnsi"/>
                <w:i/>
                <w:iCs/>
                <w:spacing w:val="-4"/>
                <w:sz w:val="22"/>
                <w:szCs w:val="22"/>
              </w:rPr>
              <w:t xml:space="preserve"> Party </w:t>
            </w:r>
            <w:proofErr w:type="spellStart"/>
            <w:r w:rsidRPr="00DD5728">
              <w:rPr>
                <w:rFonts w:asciiTheme="minorHAnsi" w:hAnsiTheme="minorHAnsi" w:cstheme="minorHAnsi"/>
                <w:i/>
                <w:iCs/>
                <w:spacing w:val="-4"/>
                <w:sz w:val="22"/>
                <w:szCs w:val="22"/>
              </w:rPr>
              <w:t>agrees</w:t>
            </w:r>
            <w:proofErr w:type="spellEnd"/>
            <w:r w:rsidRPr="00DD5728">
              <w:rPr>
                <w:rFonts w:asciiTheme="minorHAnsi" w:hAnsiTheme="minorHAnsi" w:cstheme="minorHAnsi"/>
                <w:i/>
                <w:iCs/>
                <w:spacing w:val="-4"/>
                <w:sz w:val="22"/>
                <w:szCs w:val="22"/>
              </w:rPr>
              <w:t xml:space="preserve"> to the </w:t>
            </w:r>
            <w:proofErr w:type="spellStart"/>
            <w:r w:rsidRPr="00DD5728">
              <w:rPr>
                <w:rFonts w:asciiTheme="minorHAnsi" w:hAnsiTheme="minorHAnsi" w:cstheme="minorHAnsi"/>
                <w:i/>
                <w:iCs/>
                <w:spacing w:val="-4"/>
                <w:sz w:val="22"/>
                <w:szCs w:val="22"/>
              </w:rPr>
              <w:t>following</w:t>
            </w:r>
            <w:proofErr w:type="spellEnd"/>
            <w:r w:rsidRPr="00DD5728">
              <w:rPr>
                <w:rFonts w:asciiTheme="minorHAnsi" w:hAnsiTheme="minorHAnsi" w:cstheme="minorHAnsi"/>
                <w:i/>
                <w:iCs/>
                <w:spacing w:val="-4"/>
                <w:sz w:val="22"/>
                <w:szCs w:val="22"/>
              </w:rPr>
              <w:t>:</w:t>
            </w:r>
          </w:p>
          <w:p w:rsidRPr="00DD5728" w:rsidR="00D83A2B" w:rsidP="00E15B66" w:rsidRDefault="00D83A2B" w14:paraId="6A46558B" w14:textId="77777777">
            <w:pPr>
              <w:jc w:val="both"/>
              <w:rPr>
                <w:rFonts w:asciiTheme="minorHAnsi" w:hAnsiTheme="minorHAnsi" w:cstheme="minorHAnsi"/>
                <w:b/>
                <w:bCs/>
                <w:i/>
                <w:iCs/>
                <w:spacing w:val="-4"/>
                <w:sz w:val="22"/>
                <w:szCs w:val="22"/>
              </w:rPr>
            </w:pPr>
          </w:p>
        </w:tc>
      </w:tr>
      <w:tr w:rsidRPr="00370D5E" w:rsidR="00D83A2B" w:rsidTr="00D83A2B" w14:paraId="6379A418" w14:textId="77777777">
        <w:tc>
          <w:tcPr>
            <w:tcW w:w="4814" w:type="dxa"/>
            <w:shd w:val="clear" w:color="auto" w:fill="auto"/>
          </w:tcPr>
          <w:p w:rsidRPr="006E3544" w:rsidR="00D83A2B" w:rsidP="00E15B66" w:rsidRDefault="00D83A2B" w14:paraId="4273A1C3" w14:textId="77777777">
            <w:pPr>
              <w:jc w:val="both"/>
              <w:rPr>
                <w:rFonts w:asciiTheme="minorHAnsi" w:hAnsiTheme="minorHAnsi" w:cstheme="minorHAnsi"/>
                <w:spacing w:val="-4"/>
                <w:sz w:val="22"/>
                <w:szCs w:val="22"/>
              </w:rPr>
            </w:pPr>
          </w:p>
        </w:tc>
        <w:tc>
          <w:tcPr>
            <w:tcW w:w="4814" w:type="dxa"/>
            <w:gridSpan w:val="2"/>
            <w:shd w:val="clear" w:color="auto" w:fill="auto"/>
          </w:tcPr>
          <w:p w:rsidRPr="00DD5728" w:rsidR="00D83A2B" w:rsidP="00E15B66" w:rsidRDefault="00D83A2B" w14:paraId="69119B24" w14:textId="77777777">
            <w:pPr>
              <w:jc w:val="both"/>
              <w:rPr>
                <w:rFonts w:asciiTheme="minorHAnsi" w:hAnsiTheme="minorHAnsi" w:cstheme="minorHAnsi"/>
                <w:i/>
                <w:iCs/>
                <w:spacing w:val="-4"/>
                <w:sz w:val="22"/>
                <w:szCs w:val="22"/>
              </w:rPr>
            </w:pPr>
          </w:p>
        </w:tc>
      </w:tr>
      <w:tr w:rsidRPr="00F462F1" w:rsidR="00D83A2B" w:rsidTr="00D83A2B" w14:paraId="2383BDC7" w14:textId="77777777">
        <w:tc>
          <w:tcPr>
            <w:tcW w:w="4814" w:type="dxa"/>
            <w:shd w:val="clear" w:color="auto" w:fill="auto"/>
          </w:tcPr>
          <w:p w:rsidRPr="002F46A2" w:rsidR="00D83A2B" w:rsidP="00E15B66" w:rsidRDefault="00D83A2B" w14:paraId="4C991BC3" w14:textId="77777777">
            <w:pPr>
              <w:jc w:val="both"/>
              <w:rPr>
                <w:rFonts w:asciiTheme="minorHAnsi" w:hAnsiTheme="minorHAnsi" w:cstheme="minorHAnsi"/>
                <w:spacing w:val="-4"/>
                <w:sz w:val="22"/>
                <w:szCs w:val="22"/>
              </w:rPr>
            </w:pPr>
            <w:r w:rsidRPr="008D751A">
              <w:rPr>
                <w:rFonts w:asciiTheme="minorHAnsi" w:hAnsiTheme="minorHAnsi" w:cstheme="minorHAnsi"/>
                <w:b/>
                <w:bCs/>
                <w:spacing w:val="-4"/>
                <w:sz w:val="22"/>
                <w:szCs w:val="22"/>
              </w:rPr>
              <w:t>1. Obowiązujące prawo.</w:t>
            </w:r>
            <w:r w:rsidRPr="006E3544">
              <w:rPr>
                <w:rFonts w:asciiTheme="minorHAnsi" w:hAnsiTheme="minorHAnsi" w:cstheme="minorHAnsi"/>
                <w:spacing w:val="-4"/>
                <w:sz w:val="22"/>
                <w:szCs w:val="22"/>
              </w:rPr>
              <w:t xml:space="preserve"> Strona </w:t>
            </w:r>
            <w:r>
              <w:rPr>
                <w:rFonts w:asciiTheme="minorHAnsi" w:hAnsiTheme="minorHAnsi" w:cstheme="minorHAnsi"/>
                <w:spacing w:val="-4"/>
                <w:sz w:val="22"/>
                <w:szCs w:val="22"/>
              </w:rPr>
              <w:t>Potwierdzająca</w:t>
            </w:r>
            <w:r w:rsidRPr="006E3544">
              <w:rPr>
                <w:rFonts w:asciiTheme="minorHAnsi" w:hAnsiTheme="minorHAnsi" w:cstheme="minorHAnsi"/>
                <w:spacing w:val="-4"/>
                <w:sz w:val="22"/>
                <w:szCs w:val="22"/>
              </w:rPr>
              <w:t xml:space="preserve"> będzie przestrzegać wszystkich </w:t>
            </w:r>
            <w:r>
              <w:rPr>
                <w:rFonts w:asciiTheme="minorHAnsi" w:hAnsiTheme="minorHAnsi" w:cstheme="minorHAnsi"/>
                <w:spacing w:val="-4"/>
                <w:sz w:val="22"/>
                <w:szCs w:val="22"/>
              </w:rPr>
              <w:t>praw</w:t>
            </w:r>
            <w:r w:rsidRPr="006E3544">
              <w:rPr>
                <w:rFonts w:asciiTheme="minorHAnsi" w:hAnsiTheme="minorHAnsi" w:cstheme="minorHAnsi"/>
                <w:spacing w:val="-4"/>
                <w:sz w:val="22"/>
                <w:szCs w:val="22"/>
              </w:rPr>
              <w:t xml:space="preserve"> </w:t>
            </w:r>
            <w:r>
              <w:rPr>
                <w:rFonts w:asciiTheme="minorHAnsi" w:hAnsiTheme="minorHAnsi" w:cstheme="minorHAnsi"/>
                <w:spacing w:val="-4"/>
                <w:sz w:val="22"/>
                <w:szCs w:val="22"/>
              </w:rPr>
              <w:t>Unii Europejskiej</w:t>
            </w:r>
            <w:r w:rsidRPr="006E3544">
              <w:rPr>
                <w:rFonts w:asciiTheme="minorHAnsi" w:hAnsiTheme="minorHAnsi" w:cstheme="minorHAnsi"/>
                <w:spacing w:val="-4"/>
                <w:sz w:val="22"/>
                <w:szCs w:val="22"/>
              </w:rPr>
              <w:t xml:space="preserve">, </w:t>
            </w:r>
            <w:r>
              <w:rPr>
                <w:rFonts w:asciiTheme="minorHAnsi" w:hAnsiTheme="minorHAnsi" w:cstheme="minorHAnsi"/>
                <w:spacing w:val="-4"/>
                <w:sz w:val="22"/>
                <w:szCs w:val="22"/>
              </w:rPr>
              <w:t xml:space="preserve">Polski oraz władz </w:t>
            </w:r>
            <w:r w:rsidRPr="006E3544">
              <w:rPr>
                <w:rFonts w:asciiTheme="minorHAnsi" w:hAnsiTheme="minorHAnsi" w:cstheme="minorHAnsi"/>
                <w:spacing w:val="-4"/>
                <w:sz w:val="22"/>
                <w:szCs w:val="22"/>
              </w:rPr>
              <w:t xml:space="preserve">lokalnych mających zastosowanie do wykonywania działań </w:t>
            </w:r>
            <w:r>
              <w:rPr>
                <w:rFonts w:asciiTheme="minorHAnsi" w:hAnsiTheme="minorHAnsi" w:cstheme="minorHAnsi"/>
                <w:spacing w:val="-4"/>
                <w:sz w:val="22"/>
                <w:szCs w:val="22"/>
              </w:rPr>
              <w:t>oraz pozostałych zobowiązań wynikających z niniejszej Umowy</w:t>
            </w:r>
            <w:r w:rsidRPr="006E3544">
              <w:rPr>
                <w:rFonts w:asciiTheme="minorHAnsi" w:hAnsiTheme="minorHAnsi" w:cstheme="minorHAnsi"/>
                <w:spacing w:val="-4"/>
                <w:sz w:val="22"/>
                <w:szCs w:val="22"/>
              </w:rPr>
              <w:t>, w tym, bez ograniczeń, utrzymywania odpowiednich zezwoleń i licencji oraz bardziej szczegółowych elementów opisanych poniżej.</w:t>
            </w:r>
          </w:p>
        </w:tc>
        <w:tc>
          <w:tcPr>
            <w:tcW w:w="4814" w:type="dxa"/>
            <w:gridSpan w:val="2"/>
            <w:shd w:val="clear" w:color="auto" w:fill="auto"/>
          </w:tcPr>
          <w:p w:rsidRPr="00DD5728" w:rsidR="00D83A2B" w:rsidP="00E15B66" w:rsidRDefault="00D83A2B" w14:paraId="28CAE906"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1. Applicable Law.</w:t>
            </w:r>
            <w:r w:rsidRPr="00DD5728">
              <w:rPr>
                <w:rFonts w:asciiTheme="minorHAnsi" w:hAnsiTheme="minorHAnsi" w:cstheme="minorHAnsi"/>
                <w:i/>
                <w:iCs/>
                <w:spacing w:val="-4"/>
                <w:sz w:val="22"/>
                <w:szCs w:val="22"/>
                <w:lang w:val="en-US"/>
              </w:rPr>
              <w:t xml:space="preserve"> Acknowledging Party will comply with all </w:t>
            </w:r>
            <w:proofErr w:type="spellStart"/>
            <w:r w:rsidRPr="00DD5728">
              <w:rPr>
                <w:rFonts w:asciiTheme="minorHAnsi" w:hAnsiTheme="minorHAnsi" w:cstheme="minorHAnsi"/>
                <w:i/>
                <w:iCs/>
                <w:spacing w:val="-4"/>
                <w:sz w:val="22"/>
                <w:szCs w:val="22"/>
                <w:lang w:val="en-US"/>
              </w:rPr>
              <w:t>Europan</w:t>
            </w:r>
            <w:proofErr w:type="spellEnd"/>
            <w:r w:rsidRPr="00DD5728">
              <w:rPr>
                <w:rFonts w:asciiTheme="minorHAnsi" w:hAnsiTheme="minorHAnsi" w:cstheme="minorHAnsi"/>
                <w:i/>
                <w:iCs/>
                <w:spacing w:val="-4"/>
                <w:sz w:val="22"/>
                <w:szCs w:val="22"/>
                <w:lang w:val="en-US"/>
              </w:rPr>
              <w:t xml:space="preserve"> Union, Polish and local laws applicable to performance of the activities under this Agreement and its other obligations under this Agreement, including, without limitation, maintaining appropriate permits and licenses and the more specific items described below.</w:t>
            </w:r>
          </w:p>
          <w:p w:rsidRPr="00DD5728" w:rsidR="00D83A2B" w:rsidP="00E15B66" w:rsidRDefault="00D83A2B" w14:paraId="0B5A5536" w14:textId="77777777">
            <w:pPr>
              <w:jc w:val="both"/>
              <w:rPr>
                <w:rFonts w:asciiTheme="minorHAnsi" w:hAnsiTheme="minorHAnsi" w:cstheme="minorHAnsi"/>
                <w:b/>
                <w:bCs/>
                <w:i/>
                <w:iCs/>
                <w:spacing w:val="-4"/>
                <w:sz w:val="22"/>
                <w:szCs w:val="22"/>
                <w:lang w:val="en-US"/>
              </w:rPr>
            </w:pPr>
          </w:p>
        </w:tc>
      </w:tr>
      <w:tr w:rsidRPr="00F462F1" w:rsidR="00D83A2B" w:rsidTr="00D83A2B" w14:paraId="685447EB" w14:textId="77777777">
        <w:tc>
          <w:tcPr>
            <w:tcW w:w="4814" w:type="dxa"/>
            <w:shd w:val="clear" w:color="auto" w:fill="auto"/>
          </w:tcPr>
          <w:p w:rsidRPr="00A60987" w:rsidR="00D83A2B" w:rsidP="00E15B66" w:rsidRDefault="00D83A2B" w14:paraId="101447DF"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751601E9" w14:textId="77777777">
            <w:pPr>
              <w:jc w:val="both"/>
              <w:rPr>
                <w:rFonts w:asciiTheme="minorHAnsi" w:hAnsiTheme="minorHAnsi" w:cstheme="minorHAnsi"/>
                <w:b/>
                <w:bCs/>
                <w:i/>
                <w:iCs/>
                <w:spacing w:val="-4"/>
                <w:sz w:val="22"/>
                <w:szCs w:val="22"/>
                <w:lang w:val="en-US"/>
              </w:rPr>
            </w:pPr>
          </w:p>
        </w:tc>
      </w:tr>
      <w:tr w:rsidRPr="00F462F1" w:rsidR="00D83A2B" w:rsidTr="00D83A2B" w14:paraId="1F1B7B0B" w14:textId="77777777">
        <w:tc>
          <w:tcPr>
            <w:tcW w:w="4814" w:type="dxa"/>
            <w:shd w:val="clear" w:color="auto" w:fill="auto"/>
          </w:tcPr>
          <w:p w:rsidRPr="00F77E7B" w:rsidR="00D83A2B" w:rsidP="00E15B66" w:rsidRDefault="00D83A2B" w14:paraId="04580161" w14:textId="77777777">
            <w:pPr>
              <w:jc w:val="both"/>
              <w:rPr>
                <w:rFonts w:asciiTheme="minorHAnsi" w:hAnsiTheme="minorHAnsi" w:cstheme="minorBidi"/>
                <w:spacing w:val="-4"/>
                <w:sz w:val="22"/>
                <w:szCs w:val="22"/>
              </w:rPr>
            </w:pPr>
            <w:r w:rsidRPr="3EADD976">
              <w:rPr>
                <w:rFonts w:asciiTheme="minorHAnsi" w:hAnsiTheme="minorHAnsi" w:cstheme="minorBidi"/>
                <w:b/>
                <w:bCs/>
                <w:spacing w:val="-4"/>
                <w:sz w:val="22"/>
                <w:szCs w:val="22"/>
              </w:rPr>
              <w:t>2. Oczekiwania dotyczące etycznych</w:t>
            </w:r>
            <w:r w:rsidRPr="3EADD976">
              <w:rPr>
                <w:rFonts w:asciiTheme="minorHAnsi" w:hAnsiTheme="minorHAnsi" w:cstheme="minorBidi"/>
                <w:b/>
                <w:bCs/>
                <w:sz w:val="22"/>
                <w:szCs w:val="22"/>
              </w:rPr>
              <w:t xml:space="preserve"> </w:t>
            </w:r>
            <w:proofErr w:type="spellStart"/>
            <w:r w:rsidRPr="3EADD976">
              <w:rPr>
                <w:rFonts w:asciiTheme="minorHAnsi" w:hAnsiTheme="minorHAnsi" w:cstheme="minorBidi"/>
                <w:b/>
                <w:bCs/>
                <w:sz w:val="22"/>
                <w:szCs w:val="22"/>
              </w:rPr>
              <w:t>zachowań</w:t>
            </w:r>
            <w:proofErr w:type="spellEnd"/>
            <w:r w:rsidRPr="3EADD976">
              <w:rPr>
                <w:rFonts w:asciiTheme="minorHAnsi" w:hAnsiTheme="minorHAnsi" w:cstheme="minorBidi"/>
                <w:b/>
                <w:bCs/>
                <w:spacing w:val="-4"/>
                <w:sz w:val="22"/>
                <w:szCs w:val="22"/>
              </w:rPr>
              <w:t>.</w:t>
            </w:r>
            <w:r w:rsidRPr="3EADD976">
              <w:rPr>
                <w:rFonts w:asciiTheme="minorHAnsi" w:hAnsiTheme="minorHAnsi" w:cstheme="minorBidi"/>
                <w:spacing w:val="-4"/>
                <w:sz w:val="22"/>
                <w:szCs w:val="22"/>
              </w:rPr>
              <w:t xml:space="preserve"> Strona Potwierdzająca zapewnia, że jej personel, przedstawiciele, wykonawcy, wolontariusze, podwykonawcy oraz inni podwykonawcy lub partnerzy wdrażający spełniają najwyższe standardy postępowania moralnego i etycznego wymienione poniżej. Strona Potwierdzająca potwierdza, że zapoznał się z jego postanowieniami i będzie ich przestrzegać. </w:t>
            </w:r>
          </w:p>
        </w:tc>
        <w:tc>
          <w:tcPr>
            <w:tcW w:w="4814" w:type="dxa"/>
            <w:gridSpan w:val="2"/>
            <w:shd w:val="clear" w:color="auto" w:fill="auto"/>
          </w:tcPr>
          <w:p w:rsidRPr="00DD5728" w:rsidR="00D83A2B" w:rsidP="00E15B66" w:rsidRDefault="00D83A2B" w14:paraId="3F399525"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b/>
                <w:bCs/>
                <w:i/>
                <w:iCs/>
                <w:spacing w:val="-4"/>
                <w:sz w:val="22"/>
                <w:szCs w:val="22"/>
                <w:lang w:val="en-US"/>
              </w:rPr>
              <w:t>2. Expectations for Ethical Behavior.</w:t>
            </w:r>
            <w:r w:rsidRPr="3EADD976">
              <w:rPr>
                <w:rFonts w:asciiTheme="minorHAnsi" w:hAnsiTheme="minorHAnsi" w:cstheme="minorBidi"/>
                <w:i/>
                <w:iCs/>
                <w:spacing w:val="-4"/>
                <w:sz w:val="22"/>
                <w:szCs w:val="22"/>
                <w:lang w:val="en-US"/>
              </w:rPr>
              <w:t xml:space="preserve"> The Acknowledging Party shall ensure that its personnel, agents, contractors, volunteers, subcontractors, and other implementing partners conform to the highest standards of moral and ethical conduct including, but not limited to the listed below. The </w:t>
            </w:r>
            <w:proofErr w:type="spellStart"/>
            <w:r w:rsidRPr="3EADD976">
              <w:rPr>
                <w:rFonts w:asciiTheme="minorHAnsi" w:hAnsiTheme="minorHAnsi" w:cstheme="minorBidi"/>
                <w:i/>
                <w:iCs/>
                <w:spacing w:val="-4"/>
                <w:sz w:val="22"/>
                <w:szCs w:val="22"/>
                <w:lang w:val="en-US"/>
              </w:rPr>
              <w:t>Acknowleding</w:t>
            </w:r>
            <w:proofErr w:type="spellEnd"/>
            <w:r w:rsidRPr="3EADD976">
              <w:rPr>
                <w:rFonts w:asciiTheme="minorHAnsi" w:hAnsiTheme="minorHAnsi" w:cstheme="minorBidi"/>
                <w:i/>
                <w:iCs/>
                <w:spacing w:val="-4"/>
                <w:sz w:val="22"/>
                <w:szCs w:val="22"/>
                <w:lang w:val="en-US"/>
              </w:rPr>
              <w:t xml:space="preserve"> Party further attests that it will comply with the provisions of this document. </w:t>
            </w:r>
          </w:p>
        </w:tc>
      </w:tr>
      <w:tr w:rsidRPr="00F462F1" w:rsidR="00D83A2B" w:rsidTr="00D83A2B" w14:paraId="11401CAB" w14:textId="77777777">
        <w:tc>
          <w:tcPr>
            <w:tcW w:w="4814" w:type="dxa"/>
            <w:shd w:val="clear" w:color="auto" w:fill="auto"/>
          </w:tcPr>
          <w:p w:rsidRPr="00A60987" w:rsidR="00D83A2B" w:rsidP="00E15B66" w:rsidRDefault="00D83A2B" w14:paraId="7C4C1D39"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0F0A17CF" w14:textId="77777777">
            <w:pPr>
              <w:jc w:val="both"/>
              <w:rPr>
                <w:rFonts w:asciiTheme="minorHAnsi" w:hAnsiTheme="minorHAnsi" w:cstheme="minorHAnsi"/>
                <w:b/>
                <w:bCs/>
                <w:i/>
                <w:iCs/>
                <w:spacing w:val="-4"/>
                <w:sz w:val="22"/>
                <w:szCs w:val="22"/>
                <w:lang w:val="en-US"/>
              </w:rPr>
            </w:pPr>
          </w:p>
        </w:tc>
      </w:tr>
      <w:tr w:rsidRPr="00F462F1" w:rsidR="00D83A2B" w:rsidTr="00D83A2B" w14:paraId="451D3C5F" w14:textId="77777777">
        <w:tc>
          <w:tcPr>
            <w:tcW w:w="4814" w:type="dxa"/>
            <w:shd w:val="clear" w:color="auto" w:fill="auto"/>
          </w:tcPr>
          <w:p w:rsidRPr="00601E00" w:rsidR="00D83A2B" w:rsidP="00E15B66" w:rsidRDefault="00D83A2B" w14:paraId="63989600" w14:textId="77777777">
            <w:pPr>
              <w:jc w:val="both"/>
              <w:rPr>
                <w:rFonts w:asciiTheme="minorHAnsi" w:hAnsiTheme="minorHAnsi" w:cstheme="minorHAnsi"/>
                <w:spacing w:val="-4"/>
                <w:sz w:val="22"/>
                <w:szCs w:val="22"/>
              </w:rPr>
            </w:pPr>
            <w:r w:rsidRPr="00601E00">
              <w:rPr>
                <w:rFonts w:asciiTheme="minorHAnsi" w:hAnsiTheme="minorHAnsi" w:cstheme="minorHAnsi"/>
                <w:b/>
                <w:bCs/>
                <w:spacing w:val="-4"/>
                <w:sz w:val="22"/>
                <w:szCs w:val="22"/>
              </w:rPr>
              <w:t xml:space="preserve">2a. Szanować i chronić prawa i godności wszystkich ludzi oraz chronić pracowników Habitatu i </w:t>
            </w:r>
            <w:r>
              <w:rPr>
                <w:rFonts w:asciiTheme="minorHAnsi" w:hAnsiTheme="minorHAnsi" w:cstheme="minorHAnsi"/>
                <w:b/>
                <w:bCs/>
                <w:spacing w:val="-4"/>
                <w:sz w:val="22"/>
                <w:szCs w:val="22"/>
              </w:rPr>
              <w:t>Strony</w:t>
            </w:r>
            <w:r w:rsidRPr="00601E00">
              <w:rPr>
                <w:rFonts w:asciiTheme="minorHAnsi" w:hAnsiTheme="minorHAnsi" w:cstheme="minorHAnsi"/>
                <w:b/>
                <w:bCs/>
                <w:spacing w:val="-4"/>
                <w:sz w:val="22"/>
                <w:szCs w:val="22"/>
              </w:rPr>
              <w:t xml:space="preserve"> </w:t>
            </w:r>
            <w:r>
              <w:rPr>
                <w:rFonts w:asciiTheme="minorHAnsi" w:hAnsiTheme="minorHAnsi" w:cstheme="minorHAnsi"/>
                <w:b/>
                <w:bCs/>
                <w:spacing w:val="-4"/>
                <w:sz w:val="22"/>
                <w:szCs w:val="22"/>
              </w:rPr>
              <w:t>Potwierdzającej</w:t>
            </w:r>
            <w:r w:rsidRPr="00601E00">
              <w:rPr>
                <w:rFonts w:asciiTheme="minorHAnsi" w:hAnsiTheme="minorHAnsi" w:cstheme="minorHAnsi"/>
                <w:b/>
                <w:bCs/>
                <w:spacing w:val="-4"/>
                <w:sz w:val="22"/>
                <w:szCs w:val="22"/>
              </w:rPr>
              <w:t>, wolontariuszy, beneficjentów i</w:t>
            </w:r>
            <w:r>
              <w:rPr>
                <w:rFonts w:asciiTheme="minorHAnsi" w:hAnsiTheme="minorHAnsi" w:cstheme="minorHAnsi"/>
                <w:b/>
                <w:bCs/>
                <w:spacing w:val="-4"/>
                <w:sz w:val="22"/>
                <w:szCs w:val="22"/>
              </w:rPr>
              <w:t> </w:t>
            </w:r>
            <w:r w:rsidRPr="00601E00">
              <w:rPr>
                <w:rFonts w:asciiTheme="minorHAnsi" w:hAnsiTheme="minorHAnsi" w:cstheme="minorHAnsi"/>
                <w:b/>
                <w:bCs/>
                <w:spacing w:val="-4"/>
                <w:sz w:val="22"/>
                <w:szCs w:val="22"/>
              </w:rPr>
              <w:t xml:space="preserve">członków społeczności (zwłaszcza </w:t>
            </w:r>
            <w:r>
              <w:rPr>
                <w:rFonts w:asciiTheme="minorHAnsi" w:hAnsiTheme="minorHAnsi" w:cstheme="minorHAnsi"/>
                <w:b/>
                <w:bCs/>
                <w:spacing w:val="-4"/>
                <w:sz w:val="22"/>
                <w:szCs w:val="22"/>
              </w:rPr>
              <w:t>szczególnie narażonych osób</w:t>
            </w:r>
            <w:r w:rsidRPr="00601E00">
              <w:rPr>
                <w:rFonts w:asciiTheme="minorHAnsi" w:hAnsiTheme="minorHAnsi" w:cstheme="minorHAnsi"/>
                <w:b/>
                <w:bCs/>
                <w:spacing w:val="-4"/>
                <w:sz w:val="22"/>
                <w:szCs w:val="22"/>
              </w:rPr>
              <w:t xml:space="preserve"> dorosłych i dzieci) przed wyzyskiem i nadużyciami.</w:t>
            </w:r>
            <w:r>
              <w:rPr>
                <w:rFonts w:asciiTheme="minorHAnsi" w:hAnsiTheme="minorHAnsi" w:cstheme="minorHAnsi"/>
                <w:b/>
                <w:bCs/>
                <w:spacing w:val="-4"/>
                <w:sz w:val="22"/>
                <w:szCs w:val="22"/>
              </w:rPr>
              <w:t xml:space="preserve"> </w:t>
            </w:r>
            <w:r w:rsidRPr="00601E00">
              <w:rPr>
                <w:rFonts w:asciiTheme="minorHAnsi" w:hAnsiTheme="minorHAnsi" w:cstheme="minorHAnsi"/>
                <w:spacing w:val="-4"/>
                <w:sz w:val="22"/>
                <w:szCs w:val="22"/>
              </w:rPr>
              <w:t>Poszanowanie, promowanie i ochrona praw i</w:t>
            </w:r>
            <w:r>
              <w:rPr>
                <w:rFonts w:asciiTheme="minorHAnsi" w:hAnsiTheme="minorHAnsi" w:cstheme="minorHAnsi"/>
                <w:spacing w:val="-4"/>
                <w:sz w:val="22"/>
                <w:szCs w:val="22"/>
              </w:rPr>
              <w:t> </w:t>
            </w:r>
            <w:r w:rsidRPr="00601E00">
              <w:rPr>
                <w:rFonts w:asciiTheme="minorHAnsi" w:hAnsiTheme="minorHAnsi" w:cstheme="minorHAnsi"/>
                <w:spacing w:val="-4"/>
                <w:sz w:val="22"/>
                <w:szCs w:val="22"/>
              </w:rPr>
              <w:t>godności wszystkich ludzi (</w:t>
            </w:r>
            <w:r w:rsidRPr="002C62B2">
              <w:rPr>
                <w:rFonts w:asciiTheme="minorHAnsi" w:hAnsiTheme="minorHAnsi" w:cstheme="minorHAnsi"/>
                <w:spacing w:val="-4"/>
                <w:sz w:val="22"/>
                <w:szCs w:val="22"/>
              </w:rPr>
              <w:t>zwłaszcza szczególnie narażonych osób dorosłych i dzieci</w:t>
            </w:r>
            <w:r w:rsidRPr="00601E00">
              <w:rPr>
                <w:rFonts w:asciiTheme="minorHAnsi" w:hAnsiTheme="minorHAnsi" w:cstheme="minorHAnsi"/>
                <w:spacing w:val="-4"/>
                <w:sz w:val="22"/>
                <w:szCs w:val="22"/>
              </w:rPr>
              <w:t xml:space="preserve">) </w:t>
            </w:r>
            <w:r>
              <w:rPr>
                <w:rFonts w:asciiTheme="minorHAnsi" w:hAnsiTheme="minorHAnsi" w:cstheme="minorHAnsi"/>
                <w:spacing w:val="-4"/>
                <w:sz w:val="22"/>
                <w:szCs w:val="22"/>
              </w:rPr>
              <w:t>przed</w:t>
            </w:r>
            <w:r w:rsidRPr="00601E00">
              <w:rPr>
                <w:rFonts w:asciiTheme="minorHAnsi" w:hAnsiTheme="minorHAnsi" w:cstheme="minorHAnsi"/>
                <w:spacing w:val="-4"/>
                <w:sz w:val="22"/>
                <w:szCs w:val="22"/>
              </w:rPr>
              <w:t xml:space="preserve"> jak</w:t>
            </w:r>
            <w:r>
              <w:rPr>
                <w:rFonts w:asciiTheme="minorHAnsi" w:hAnsiTheme="minorHAnsi" w:cstheme="minorHAnsi"/>
                <w:spacing w:val="-4"/>
                <w:sz w:val="22"/>
                <w:szCs w:val="22"/>
              </w:rPr>
              <w:t>ą</w:t>
            </w:r>
            <w:r w:rsidRPr="00601E00">
              <w:rPr>
                <w:rFonts w:asciiTheme="minorHAnsi" w:hAnsiTheme="minorHAnsi" w:cstheme="minorHAnsi"/>
                <w:spacing w:val="-4"/>
                <w:sz w:val="22"/>
                <w:szCs w:val="22"/>
              </w:rPr>
              <w:t>kolwiek dyskryminacj</w:t>
            </w:r>
            <w:r>
              <w:rPr>
                <w:rFonts w:asciiTheme="minorHAnsi" w:hAnsiTheme="minorHAnsi" w:cstheme="minorHAnsi"/>
                <w:spacing w:val="-4"/>
                <w:sz w:val="22"/>
                <w:szCs w:val="22"/>
              </w:rPr>
              <w:t>ą</w:t>
            </w:r>
            <w:r w:rsidRPr="00601E00">
              <w:rPr>
                <w:rFonts w:asciiTheme="minorHAnsi" w:hAnsiTheme="minorHAnsi" w:cstheme="minorHAnsi"/>
                <w:spacing w:val="-4"/>
                <w:sz w:val="22"/>
                <w:szCs w:val="22"/>
              </w:rPr>
              <w:t xml:space="preserve"> lub zastraszani</w:t>
            </w:r>
            <w:r>
              <w:rPr>
                <w:rFonts w:asciiTheme="minorHAnsi" w:hAnsiTheme="minorHAnsi" w:cstheme="minorHAnsi"/>
                <w:spacing w:val="-4"/>
                <w:sz w:val="22"/>
                <w:szCs w:val="22"/>
              </w:rPr>
              <w:t>em</w:t>
            </w:r>
            <w:r w:rsidRPr="00601E00">
              <w:rPr>
                <w:rFonts w:asciiTheme="minorHAnsi" w:hAnsiTheme="minorHAnsi" w:cstheme="minorHAnsi"/>
                <w:spacing w:val="-4"/>
                <w:sz w:val="22"/>
                <w:szCs w:val="22"/>
              </w:rPr>
              <w:t xml:space="preserve">. Traktowanie wszystkich beneficjentów z szacunkiem, </w:t>
            </w:r>
            <w:r w:rsidRPr="00601E00">
              <w:rPr>
                <w:rFonts w:asciiTheme="minorHAnsi" w:hAnsiTheme="minorHAnsi" w:cstheme="minorHAnsi"/>
                <w:spacing w:val="-4"/>
                <w:sz w:val="22"/>
                <w:szCs w:val="22"/>
              </w:rPr>
              <w:t>uprzejmością i godnością. W związku z tym</w:t>
            </w:r>
            <w:r>
              <w:rPr>
                <w:rFonts w:asciiTheme="minorHAnsi" w:hAnsiTheme="minorHAnsi" w:cstheme="minorHAnsi"/>
                <w:spacing w:val="-4"/>
                <w:sz w:val="22"/>
                <w:szCs w:val="22"/>
              </w:rPr>
              <w:t>,</w:t>
            </w:r>
            <w:r w:rsidRPr="00601E00">
              <w:rPr>
                <w:rFonts w:asciiTheme="minorHAnsi" w:hAnsiTheme="minorHAnsi" w:cstheme="minorHAnsi"/>
                <w:spacing w:val="-4"/>
                <w:sz w:val="22"/>
                <w:szCs w:val="22"/>
              </w:rPr>
              <w:t xml:space="preserve"> w trakcie współpracy </w:t>
            </w:r>
            <w:r>
              <w:rPr>
                <w:rFonts w:asciiTheme="minorHAnsi" w:hAnsiTheme="minorHAnsi" w:cstheme="minorHAnsi"/>
                <w:spacing w:val="-4"/>
                <w:sz w:val="22"/>
                <w:szCs w:val="22"/>
              </w:rPr>
              <w:t>z </w:t>
            </w:r>
            <w:r w:rsidRPr="00601E00">
              <w:rPr>
                <w:rFonts w:asciiTheme="minorHAnsi" w:hAnsiTheme="minorHAnsi" w:cstheme="minorHAnsi"/>
                <w:spacing w:val="-4"/>
                <w:sz w:val="22"/>
                <w:szCs w:val="22"/>
              </w:rPr>
              <w:t xml:space="preserve">Habitatem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i jej przedstawiciele nie będą:</w:t>
            </w:r>
          </w:p>
          <w:p w:rsidRPr="00D0690A" w:rsidR="00D83A2B" w:rsidRDefault="00D83A2B" w14:paraId="6FBF5B95" w14:textId="77777777">
            <w:pPr>
              <w:pStyle w:val="Akapitzlist"/>
              <w:numPr>
                <w:ilvl w:val="0"/>
                <w:numId w:val="20"/>
              </w:numPr>
              <w:jc w:val="both"/>
              <w:rPr>
                <w:rFonts w:asciiTheme="minorHAnsi" w:hAnsiTheme="minorHAnsi" w:cstheme="minorHAnsi"/>
                <w:b/>
                <w:bCs/>
                <w:spacing w:val="-4"/>
                <w:sz w:val="22"/>
                <w:szCs w:val="22"/>
              </w:rPr>
            </w:pPr>
            <w:r w:rsidRPr="00601E00">
              <w:rPr>
                <w:rFonts w:asciiTheme="minorHAnsi" w:hAnsiTheme="minorHAnsi" w:cstheme="minorHAnsi"/>
                <w:spacing w:val="-4"/>
                <w:sz w:val="22"/>
                <w:szCs w:val="22"/>
              </w:rPr>
              <w:t>Angażować się w jakiekolwiek nadużycia władzy, pozycji lub wpływów poprzez wstrzymywanie pomocy humanitarnej lub manipulowanie procesami selekcji lub ukierunkowania na beneficjentów.</w:t>
            </w:r>
          </w:p>
          <w:p w:rsidRPr="002C62B2" w:rsidR="00D83A2B" w:rsidRDefault="00D83A2B" w14:paraId="1B295E50" w14:textId="77777777">
            <w:pPr>
              <w:pStyle w:val="Akapitzlist"/>
              <w:numPr>
                <w:ilvl w:val="0"/>
                <w:numId w:val="20"/>
              </w:numPr>
              <w:jc w:val="both"/>
              <w:rPr>
                <w:rFonts w:asciiTheme="minorHAnsi" w:hAnsiTheme="minorHAnsi" w:cstheme="minorHAnsi"/>
                <w:b/>
                <w:bCs/>
                <w:spacing w:val="-4"/>
                <w:sz w:val="22"/>
                <w:szCs w:val="22"/>
              </w:rPr>
            </w:pPr>
            <w:r w:rsidRPr="00601E00">
              <w:rPr>
                <w:rFonts w:asciiTheme="minorHAnsi" w:hAnsiTheme="minorHAnsi" w:cstheme="minorHAnsi"/>
                <w:spacing w:val="-4"/>
                <w:sz w:val="22"/>
                <w:szCs w:val="22"/>
              </w:rPr>
              <w:t>Postępowa</w:t>
            </w:r>
            <w:r>
              <w:rPr>
                <w:rFonts w:asciiTheme="minorHAnsi" w:hAnsiTheme="minorHAnsi" w:cstheme="minorHAnsi"/>
                <w:spacing w:val="-4"/>
                <w:sz w:val="22"/>
                <w:szCs w:val="22"/>
              </w:rPr>
              <w:t>ć</w:t>
            </w:r>
            <w:r w:rsidRPr="00601E00">
              <w:rPr>
                <w:rFonts w:asciiTheme="minorHAnsi" w:hAnsiTheme="minorHAnsi" w:cstheme="minorHAnsi"/>
                <w:spacing w:val="-4"/>
                <w:sz w:val="22"/>
                <w:szCs w:val="22"/>
              </w:rPr>
              <w:t xml:space="preserve"> w sposób niezgodny ze standardami przyjętymi przez ONZ w celu ochrony beneficjentów i członków społeczności (</w:t>
            </w:r>
            <w:r w:rsidRPr="002C62B2">
              <w:rPr>
                <w:rFonts w:asciiTheme="minorHAnsi" w:hAnsiTheme="minorHAnsi" w:cstheme="minorHAnsi"/>
                <w:spacing w:val="-4"/>
                <w:sz w:val="22"/>
                <w:szCs w:val="22"/>
              </w:rPr>
              <w:t>zwłaszcza szczególnie narażonych osób dorosłych i dzieci</w:t>
            </w:r>
            <w:r w:rsidRPr="00601E00">
              <w:rPr>
                <w:rFonts w:asciiTheme="minorHAnsi" w:hAnsiTheme="minorHAnsi" w:cstheme="minorHAnsi"/>
                <w:spacing w:val="-4"/>
                <w:sz w:val="22"/>
                <w:szCs w:val="22"/>
              </w:rPr>
              <w:t xml:space="preserve">) przed </w:t>
            </w:r>
            <w:r>
              <w:rPr>
                <w:rFonts w:asciiTheme="minorHAnsi" w:hAnsiTheme="minorHAnsi" w:cstheme="minorHAnsi"/>
                <w:spacing w:val="-4"/>
                <w:sz w:val="22"/>
                <w:szCs w:val="22"/>
              </w:rPr>
              <w:t xml:space="preserve">wyzyskiwaniem i </w:t>
            </w:r>
            <w:r w:rsidRPr="00601E00">
              <w:rPr>
                <w:rFonts w:asciiTheme="minorHAnsi" w:hAnsiTheme="minorHAnsi" w:cstheme="minorHAnsi"/>
                <w:spacing w:val="-4"/>
                <w:sz w:val="22"/>
                <w:szCs w:val="22"/>
              </w:rPr>
              <w:t xml:space="preserve">wykorzystywaniem </w:t>
            </w:r>
            <w:r>
              <w:rPr>
                <w:rFonts w:asciiTheme="minorHAnsi" w:hAnsiTheme="minorHAnsi" w:cstheme="minorHAnsi"/>
                <w:spacing w:val="-4"/>
                <w:sz w:val="22"/>
                <w:szCs w:val="22"/>
              </w:rPr>
              <w:t xml:space="preserve">na tle </w:t>
            </w:r>
            <w:r w:rsidRPr="00601E00">
              <w:rPr>
                <w:rFonts w:asciiTheme="minorHAnsi" w:hAnsiTheme="minorHAnsi" w:cstheme="minorHAnsi"/>
                <w:spacing w:val="-4"/>
                <w:sz w:val="22"/>
                <w:szCs w:val="22"/>
              </w:rPr>
              <w:t>seksualnym i</w:t>
            </w:r>
            <w:r>
              <w:rPr>
                <w:rFonts w:asciiTheme="minorHAnsi" w:hAnsiTheme="minorHAnsi" w:cstheme="minorHAnsi"/>
                <w:spacing w:val="-4"/>
                <w:sz w:val="22"/>
                <w:szCs w:val="22"/>
              </w:rPr>
              <w:t> </w:t>
            </w:r>
            <w:r w:rsidRPr="00601E00">
              <w:rPr>
                <w:rFonts w:asciiTheme="minorHAnsi" w:hAnsiTheme="minorHAnsi" w:cstheme="minorHAnsi"/>
                <w:spacing w:val="-4"/>
                <w:sz w:val="22"/>
                <w:szCs w:val="22"/>
              </w:rPr>
              <w:t>nadużyciami, zwłaszcza, ale nie wyłącznie, podczas kryzysów humanitarnych.</w:t>
            </w:r>
          </w:p>
        </w:tc>
        <w:tc>
          <w:tcPr>
            <w:tcW w:w="4814" w:type="dxa"/>
            <w:gridSpan w:val="2"/>
            <w:shd w:val="clear" w:color="auto" w:fill="auto"/>
          </w:tcPr>
          <w:p w:rsidRPr="00DD5728" w:rsidR="00D83A2B" w:rsidP="00E15B66" w:rsidRDefault="00D83A2B" w14:paraId="1D13EE38"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b/>
                <w:bCs/>
                <w:i/>
                <w:iCs/>
                <w:spacing w:val="-4"/>
                <w:sz w:val="22"/>
                <w:szCs w:val="22"/>
                <w:lang w:val="en-US"/>
              </w:rPr>
              <w:t xml:space="preserve">2a. Respect and safeguard the rights and dignities of all people, and protect Habitat and Acknowledging Party staff members, volunteers, beneficiaries and community members (especially vulnerable adults and children) from exploitation and abuse. </w:t>
            </w:r>
            <w:r w:rsidRPr="3EADD976">
              <w:rPr>
                <w:rFonts w:asciiTheme="minorHAnsi" w:hAnsiTheme="minorHAnsi" w:cstheme="minorBidi"/>
                <w:i/>
                <w:iCs/>
                <w:spacing w:val="-4"/>
                <w:sz w:val="22"/>
                <w:szCs w:val="22"/>
                <w:lang w:val="en-US"/>
              </w:rPr>
              <w:t xml:space="preserve">Respecting, promoting, and safeguarding the rights and dignities of all people (with particular attention to vulnerable adults and children) without discrimination or bullying of any kind. Treating all beneficiaries with respect, courtesy and dignity. Consequently, during </w:t>
            </w:r>
            <w:r w:rsidRPr="3EADD976">
              <w:rPr>
                <w:rFonts w:asciiTheme="minorHAnsi" w:hAnsiTheme="minorHAnsi" w:cstheme="minorBidi"/>
                <w:i/>
                <w:iCs/>
                <w:spacing w:val="-4"/>
                <w:sz w:val="22"/>
                <w:szCs w:val="22"/>
                <w:lang w:val="en-US"/>
              </w:rPr>
              <w:t>working with Habitat, Acknowledging Party and its representatives will not:</w:t>
            </w:r>
          </w:p>
          <w:p w:rsidRPr="00DD5728" w:rsidR="00D83A2B" w:rsidRDefault="00D83A2B" w14:paraId="20A694F1" w14:textId="77777777">
            <w:pPr>
              <w:pStyle w:val="Akapitzlist"/>
              <w:numPr>
                <w:ilvl w:val="0"/>
                <w:numId w:val="20"/>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Engage in any abuse of authority, position or influence by withholding humanitarian assistance or manipulating selection or targeting processes for beneficiaries.</w:t>
            </w:r>
          </w:p>
          <w:p w:rsidRPr="00DD5728" w:rsidR="00D83A2B" w:rsidRDefault="00D83A2B" w14:paraId="31AC96AD" w14:textId="77777777">
            <w:pPr>
              <w:pStyle w:val="Akapitzlist"/>
              <w:numPr>
                <w:ilvl w:val="0"/>
                <w:numId w:val="20"/>
              </w:numPr>
              <w:jc w:val="both"/>
              <w:rPr>
                <w:rFonts w:asciiTheme="minorHAnsi" w:hAnsiTheme="minorHAnsi" w:cstheme="minorBidi"/>
                <w:i/>
                <w:iCs/>
                <w:spacing w:val="-4"/>
                <w:sz w:val="22"/>
                <w:szCs w:val="22"/>
                <w:lang w:val="en-US"/>
              </w:rPr>
            </w:pPr>
            <w:r w:rsidRPr="3EADD976">
              <w:rPr>
                <w:rFonts w:asciiTheme="minorHAnsi" w:hAnsiTheme="minorHAnsi" w:cstheme="minorBidi"/>
                <w:i/>
                <w:iCs/>
                <w:spacing w:val="-4"/>
                <w:sz w:val="22"/>
                <w:szCs w:val="22"/>
                <w:lang w:val="en-US"/>
              </w:rPr>
              <w:t>Conduct in a manner inconsistent with the standards adopted by the United Nations to protect beneficiaries and community members (especially vulnerable adults and children) from sexual exploitation and abuse, particularly but not exclusively during humanitarian crises.</w:t>
            </w:r>
          </w:p>
        </w:tc>
      </w:tr>
      <w:tr w:rsidRPr="00F462F1" w:rsidR="00D83A2B" w:rsidTr="00D83A2B" w14:paraId="7C624C87" w14:textId="77777777">
        <w:tc>
          <w:tcPr>
            <w:tcW w:w="4814" w:type="dxa"/>
            <w:shd w:val="clear" w:color="auto" w:fill="auto"/>
          </w:tcPr>
          <w:p w:rsidRPr="00A60987" w:rsidR="00D83A2B" w:rsidP="00E15B66" w:rsidRDefault="00D83A2B" w14:paraId="0DA1D3F8"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144D8133" w14:textId="77777777">
            <w:pPr>
              <w:jc w:val="both"/>
              <w:rPr>
                <w:rFonts w:asciiTheme="minorHAnsi" w:hAnsiTheme="minorHAnsi" w:cstheme="minorHAnsi"/>
                <w:b/>
                <w:bCs/>
                <w:i/>
                <w:iCs/>
                <w:spacing w:val="-4"/>
                <w:sz w:val="22"/>
                <w:szCs w:val="22"/>
                <w:lang w:val="en-US"/>
              </w:rPr>
            </w:pPr>
          </w:p>
        </w:tc>
      </w:tr>
      <w:tr w:rsidRPr="00F462F1" w:rsidR="00D83A2B" w:rsidTr="00D83A2B" w14:paraId="75EE9B71" w14:textId="77777777">
        <w:tc>
          <w:tcPr>
            <w:tcW w:w="4814" w:type="dxa"/>
            <w:shd w:val="clear" w:color="auto" w:fill="auto"/>
          </w:tcPr>
          <w:p w:rsidRPr="00601E00" w:rsidR="00D83A2B" w:rsidP="00E15B66" w:rsidRDefault="00D83A2B" w14:paraId="621ED06D" w14:textId="77777777">
            <w:pPr>
              <w:jc w:val="both"/>
              <w:rPr>
                <w:rFonts w:asciiTheme="minorHAnsi" w:hAnsiTheme="minorHAnsi" w:cstheme="minorHAnsi"/>
                <w:spacing w:val="-4"/>
                <w:sz w:val="22"/>
                <w:szCs w:val="22"/>
              </w:rPr>
            </w:pPr>
            <w:r w:rsidRPr="00601E00">
              <w:rPr>
                <w:rFonts w:asciiTheme="minorHAnsi" w:hAnsiTheme="minorHAnsi" w:cstheme="minorHAnsi"/>
                <w:b/>
                <w:bCs/>
                <w:spacing w:val="-4"/>
                <w:sz w:val="22"/>
                <w:szCs w:val="22"/>
              </w:rPr>
              <w:t>2b. Ochrona aktywów.</w:t>
            </w:r>
            <w:r>
              <w:rPr>
                <w:rFonts w:asciiTheme="minorHAnsi" w:hAnsiTheme="minorHAnsi" w:cstheme="minorHAnsi"/>
                <w:b/>
                <w:bCs/>
                <w:spacing w:val="-4"/>
                <w:sz w:val="22"/>
                <w:szCs w:val="22"/>
              </w:rPr>
              <w:t xml:space="preserve"> </w:t>
            </w:r>
            <w:r w:rsidRPr="00601E00">
              <w:rPr>
                <w:rFonts w:asciiTheme="minorHAnsi" w:hAnsiTheme="minorHAnsi" w:cstheme="minorHAnsi"/>
                <w:spacing w:val="-4"/>
                <w:sz w:val="22"/>
                <w:szCs w:val="22"/>
              </w:rPr>
              <w:t>Zapewnienie odpowiedzialnego zabezpieczania wszystkich powierzonych aktywów i dostarczanie dokładnych, podlegających kontroli rejestrów tych aktywów, w</w:t>
            </w:r>
            <w:r>
              <w:rPr>
                <w:rFonts w:asciiTheme="minorHAnsi" w:hAnsiTheme="minorHAnsi" w:cstheme="minorHAnsi"/>
                <w:spacing w:val="-4"/>
                <w:sz w:val="22"/>
                <w:szCs w:val="22"/>
              </w:rPr>
              <w:t> </w:t>
            </w:r>
            <w:r w:rsidRPr="00601E00">
              <w:rPr>
                <w:rFonts w:asciiTheme="minorHAnsi" w:hAnsiTheme="minorHAnsi" w:cstheme="minorHAnsi"/>
                <w:spacing w:val="-4"/>
                <w:sz w:val="22"/>
                <w:szCs w:val="22"/>
              </w:rPr>
              <w:t xml:space="preserve">tym gotówki, w stosownych przypadkach. Stosując rozsądną staranność w celu ochrony i zabezpieczenia wszystkich powierzonych aktywów </w:t>
            </w:r>
            <w:r>
              <w:rPr>
                <w:rFonts w:asciiTheme="minorHAnsi" w:hAnsiTheme="minorHAnsi" w:cstheme="minorHAnsi"/>
                <w:spacing w:val="-4"/>
                <w:sz w:val="22"/>
                <w:szCs w:val="22"/>
              </w:rPr>
              <w:t>Habitatu</w:t>
            </w:r>
            <w:r w:rsidRPr="00601E00">
              <w:rPr>
                <w:rFonts w:asciiTheme="minorHAnsi" w:hAnsiTheme="minorHAnsi" w:cstheme="minorHAnsi"/>
                <w:spacing w:val="-4"/>
                <w:sz w:val="22"/>
                <w:szCs w:val="22"/>
              </w:rPr>
              <w:t>, stosując co najmniej taką samą staranność, jakiej użyłby do ochrony własnego majątku osobistego w podobnych okolicznościach. Wykorzystywanie zasobów Habitat</w:t>
            </w:r>
            <w:r>
              <w:rPr>
                <w:rFonts w:asciiTheme="minorHAnsi" w:hAnsiTheme="minorHAnsi" w:cstheme="minorHAnsi"/>
                <w:spacing w:val="-4"/>
                <w:sz w:val="22"/>
                <w:szCs w:val="22"/>
              </w:rPr>
              <w:t>u</w:t>
            </w:r>
            <w:r w:rsidRPr="00601E00">
              <w:rPr>
                <w:rFonts w:asciiTheme="minorHAnsi" w:hAnsiTheme="minorHAnsi" w:cstheme="minorHAnsi"/>
                <w:spacing w:val="-4"/>
                <w:sz w:val="22"/>
                <w:szCs w:val="22"/>
              </w:rPr>
              <w:t xml:space="preserve"> wyłącznie do celów biznesowych i w najlepszym interesie Habitatu. W związku z tym</w:t>
            </w:r>
            <w:r>
              <w:rPr>
                <w:rFonts w:asciiTheme="minorHAnsi" w:hAnsiTheme="minorHAnsi" w:cstheme="minorHAnsi"/>
                <w:spacing w:val="-4"/>
                <w:sz w:val="22"/>
                <w:szCs w:val="22"/>
              </w:rPr>
              <w:t>,</w:t>
            </w:r>
            <w:r w:rsidRPr="00601E00">
              <w:rPr>
                <w:rFonts w:asciiTheme="minorHAnsi" w:hAnsiTheme="minorHAnsi" w:cstheme="minorHAnsi"/>
                <w:spacing w:val="-4"/>
                <w:sz w:val="22"/>
                <w:szCs w:val="22"/>
              </w:rPr>
              <w:t xml:space="preserve"> w trakcie współpracy z Habitatem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i jej przedstawiciele nie będą:</w:t>
            </w:r>
          </w:p>
          <w:p w:rsidRPr="00601E00" w:rsidR="00D83A2B" w:rsidRDefault="00D83A2B" w14:paraId="532EC954" w14:textId="77777777">
            <w:pPr>
              <w:pStyle w:val="Akapitzlist"/>
              <w:numPr>
                <w:ilvl w:val="0"/>
                <w:numId w:val="19"/>
              </w:numPr>
              <w:jc w:val="both"/>
              <w:rPr>
                <w:rFonts w:asciiTheme="minorHAnsi" w:hAnsiTheme="minorHAnsi" w:cstheme="minorHAnsi"/>
                <w:spacing w:val="-4"/>
                <w:sz w:val="22"/>
                <w:szCs w:val="22"/>
              </w:rPr>
            </w:pPr>
            <w:r w:rsidRPr="00601E00">
              <w:rPr>
                <w:rFonts w:asciiTheme="minorHAnsi" w:hAnsiTheme="minorHAnsi" w:cstheme="minorHAnsi"/>
                <w:spacing w:val="-4"/>
                <w:sz w:val="22"/>
                <w:szCs w:val="22"/>
              </w:rPr>
              <w:t>Kra</w:t>
            </w:r>
            <w:r>
              <w:rPr>
                <w:rFonts w:asciiTheme="minorHAnsi" w:hAnsiTheme="minorHAnsi" w:cstheme="minorHAnsi"/>
                <w:spacing w:val="-4"/>
                <w:sz w:val="22"/>
                <w:szCs w:val="22"/>
              </w:rPr>
              <w:t>ść</w:t>
            </w:r>
            <w:r w:rsidRPr="00601E00">
              <w:rPr>
                <w:rFonts w:asciiTheme="minorHAnsi" w:hAnsiTheme="minorHAnsi" w:cstheme="minorHAnsi"/>
                <w:spacing w:val="-4"/>
                <w:sz w:val="22"/>
                <w:szCs w:val="22"/>
              </w:rPr>
              <w:t>, przywłaszcz</w:t>
            </w:r>
            <w:r>
              <w:rPr>
                <w:rFonts w:asciiTheme="minorHAnsi" w:hAnsiTheme="minorHAnsi" w:cstheme="minorHAnsi"/>
                <w:spacing w:val="-4"/>
                <w:sz w:val="22"/>
                <w:szCs w:val="22"/>
              </w:rPr>
              <w:t>ać</w:t>
            </w:r>
            <w:r w:rsidRPr="00601E00">
              <w:rPr>
                <w:rFonts w:asciiTheme="minorHAnsi" w:hAnsiTheme="minorHAnsi" w:cstheme="minorHAnsi"/>
                <w:spacing w:val="-4"/>
                <w:sz w:val="22"/>
                <w:szCs w:val="22"/>
              </w:rPr>
              <w:t xml:space="preserve"> lub </w:t>
            </w:r>
            <w:r>
              <w:rPr>
                <w:rFonts w:asciiTheme="minorHAnsi" w:hAnsiTheme="minorHAnsi" w:cstheme="minorHAnsi"/>
                <w:spacing w:val="-4"/>
                <w:sz w:val="22"/>
                <w:szCs w:val="22"/>
              </w:rPr>
              <w:t xml:space="preserve">niewłaściwie </w:t>
            </w:r>
            <w:r w:rsidRPr="00601E00">
              <w:rPr>
                <w:rFonts w:asciiTheme="minorHAnsi" w:hAnsiTheme="minorHAnsi" w:cstheme="minorHAnsi"/>
                <w:spacing w:val="-4"/>
                <w:sz w:val="22"/>
                <w:szCs w:val="22"/>
              </w:rPr>
              <w:t>przekierowywa</w:t>
            </w:r>
            <w:r>
              <w:rPr>
                <w:rFonts w:asciiTheme="minorHAnsi" w:hAnsiTheme="minorHAnsi" w:cstheme="minorHAnsi"/>
                <w:spacing w:val="-4"/>
                <w:sz w:val="22"/>
                <w:szCs w:val="22"/>
              </w:rPr>
              <w:t>ć</w:t>
            </w:r>
            <w:r w:rsidRPr="00601E00">
              <w:rPr>
                <w:rFonts w:asciiTheme="minorHAnsi" w:hAnsiTheme="minorHAnsi" w:cstheme="minorHAnsi"/>
                <w:spacing w:val="-4"/>
                <w:sz w:val="22"/>
                <w:szCs w:val="22"/>
              </w:rPr>
              <w:t xml:space="preserve"> funduszy Habitat, mienia lub innych aktywów dla korzyści osobistych lub w inny sposób angaż</w:t>
            </w:r>
            <w:r>
              <w:rPr>
                <w:rFonts w:asciiTheme="minorHAnsi" w:hAnsiTheme="minorHAnsi" w:cstheme="minorHAnsi"/>
                <w:spacing w:val="-4"/>
                <w:sz w:val="22"/>
                <w:szCs w:val="22"/>
              </w:rPr>
              <w:t xml:space="preserve">ować </w:t>
            </w:r>
            <w:r w:rsidRPr="00601E00">
              <w:rPr>
                <w:rFonts w:asciiTheme="minorHAnsi" w:hAnsiTheme="minorHAnsi" w:cstheme="minorHAnsi"/>
                <w:spacing w:val="-4"/>
                <w:sz w:val="22"/>
                <w:szCs w:val="22"/>
              </w:rPr>
              <w:t>się w</w:t>
            </w:r>
            <w:r>
              <w:rPr>
                <w:rFonts w:asciiTheme="minorHAnsi" w:hAnsiTheme="minorHAnsi" w:cstheme="minorHAnsi"/>
                <w:spacing w:val="-4"/>
                <w:sz w:val="22"/>
                <w:szCs w:val="22"/>
              </w:rPr>
              <w:t> </w:t>
            </w:r>
            <w:r w:rsidRPr="00601E00">
              <w:rPr>
                <w:rFonts w:asciiTheme="minorHAnsi" w:hAnsiTheme="minorHAnsi" w:cstheme="minorHAnsi"/>
                <w:spacing w:val="-4"/>
                <w:sz w:val="22"/>
                <w:szCs w:val="22"/>
              </w:rPr>
              <w:t>jakąkolwiek nieuczciwą działalność związaną z</w:t>
            </w:r>
            <w:r>
              <w:rPr>
                <w:rFonts w:asciiTheme="minorHAnsi" w:hAnsiTheme="minorHAnsi" w:cstheme="minorHAnsi"/>
                <w:spacing w:val="-4"/>
                <w:sz w:val="22"/>
                <w:szCs w:val="22"/>
              </w:rPr>
              <w:t> </w:t>
            </w:r>
            <w:r w:rsidRPr="00601E00">
              <w:rPr>
                <w:rFonts w:asciiTheme="minorHAnsi" w:hAnsiTheme="minorHAnsi" w:cstheme="minorHAnsi"/>
                <w:spacing w:val="-4"/>
                <w:sz w:val="22"/>
                <w:szCs w:val="22"/>
              </w:rPr>
              <w:t>działalnością Habitat</w:t>
            </w:r>
            <w:r>
              <w:rPr>
                <w:rFonts w:asciiTheme="minorHAnsi" w:hAnsiTheme="minorHAnsi" w:cstheme="minorHAnsi"/>
                <w:spacing w:val="-4"/>
                <w:sz w:val="22"/>
                <w:szCs w:val="22"/>
              </w:rPr>
              <w:t>u</w:t>
            </w:r>
            <w:r w:rsidRPr="00601E00">
              <w:rPr>
                <w:rFonts w:asciiTheme="minorHAnsi" w:hAnsiTheme="minorHAnsi" w:cstheme="minorHAnsi"/>
                <w:spacing w:val="-4"/>
                <w:sz w:val="22"/>
                <w:szCs w:val="22"/>
              </w:rPr>
              <w:t>.</w:t>
            </w:r>
          </w:p>
          <w:p w:rsidRPr="00D0690A" w:rsidR="00D83A2B" w:rsidRDefault="00D83A2B" w14:paraId="44EE6C4A" w14:textId="77777777">
            <w:pPr>
              <w:pStyle w:val="Akapitzlist"/>
              <w:numPr>
                <w:ilvl w:val="0"/>
                <w:numId w:val="19"/>
              </w:numPr>
              <w:jc w:val="both"/>
              <w:rPr>
                <w:rFonts w:asciiTheme="minorHAnsi" w:hAnsiTheme="minorHAnsi" w:cstheme="minorHAnsi"/>
                <w:b/>
                <w:bCs/>
                <w:spacing w:val="-4"/>
                <w:sz w:val="22"/>
                <w:szCs w:val="22"/>
              </w:rPr>
            </w:pPr>
            <w:r w:rsidRPr="00601E00">
              <w:rPr>
                <w:rFonts w:asciiTheme="minorHAnsi" w:hAnsiTheme="minorHAnsi" w:cstheme="minorHAnsi"/>
                <w:spacing w:val="-4"/>
                <w:sz w:val="22"/>
                <w:szCs w:val="22"/>
              </w:rPr>
              <w:t>Usu</w:t>
            </w:r>
            <w:r>
              <w:rPr>
                <w:rFonts w:asciiTheme="minorHAnsi" w:hAnsiTheme="minorHAnsi" w:cstheme="minorHAnsi"/>
                <w:spacing w:val="-4"/>
                <w:sz w:val="22"/>
                <w:szCs w:val="22"/>
              </w:rPr>
              <w:t>wać</w:t>
            </w:r>
            <w:r w:rsidRPr="00601E00">
              <w:rPr>
                <w:rFonts w:asciiTheme="minorHAnsi" w:hAnsiTheme="minorHAnsi" w:cstheme="minorHAnsi"/>
                <w:spacing w:val="-4"/>
                <w:sz w:val="22"/>
                <w:szCs w:val="22"/>
              </w:rPr>
              <w:t xml:space="preserve"> wszelki</w:t>
            </w:r>
            <w:r>
              <w:rPr>
                <w:rFonts w:asciiTheme="minorHAnsi" w:hAnsiTheme="minorHAnsi" w:cstheme="minorHAnsi"/>
                <w:spacing w:val="-4"/>
                <w:sz w:val="22"/>
                <w:szCs w:val="22"/>
              </w:rPr>
              <w:t>ego</w:t>
            </w:r>
            <w:r w:rsidRPr="00601E00">
              <w:rPr>
                <w:rFonts w:asciiTheme="minorHAnsi" w:hAnsiTheme="minorHAnsi" w:cstheme="minorHAnsi"/>
                <w:spacing w:val="-4"/>
                <w:sz w:val="22"/>
                <w:szCs w:val="22"/>
              </w:rPr>
              <w:t xml:space="preserve"> sprzęt</w:t>
            </w:r>
            <w:r>
              <w:rPr>
                <w:rFonts w:asciiTheme="minorHAnsi" w:hAnsiTheme="minorHAnsi" w:cstheme="minorHAnsi"/>
                <w:spacing w:val="-4"/>
                <w:sz w:val="22"/>
                <w:szCs w:val="22"/>
              </w:rPr>
              <w:t>u</w:t>
            </w:r>
            <w:r w:rsidRPr="00601E00">
              <w:rPr>
                <w:rFonts w:asciiTheme="minorHAnsi" w:hAnsiTheme="minorHAnsi" w:cstheme="minorHAnsi"/>
                <w:spacing w:val="-4"/>
                <w:sz w:val="22"/>
                <w:szCs w:val="22"/>
              </w:rPr>
              <w:t xml:space="preserve"> </w:t>
            </w:r>
            <w:r>
              <w:rPr>
                <w:rFonts w:asciiTheme="minorHAnsi" w:hAnsiTheme="minorHAnsi" w:cstheme="minorHAnsi"/>
                <w:spacing w:val="-4"/>
                <w:sz w:val="22"/>
                <w:szCs w:val="22"/>
              </w:rPr>
              <w:t>Habitatu</w:t>
            </w:r>
            <w:r w:rsidRPr="00601E00">
              <w:rPr>
                <w:rFonts w:asciiTheme="minorHAnsi" w:hAnsiTheme="minorHAnsi" w:cstheme="minorHAnsi"/>
                <w:spacing w:val="-4"/>
                <w:sz w:val="22"/>
                <w:szCs w:val="22"/>
              </w:rPr>
              <w:t xml:space="preserve"> bez uprzedniej zgody.</w:t>
            </w:r>
          </w:p>
          <w:p w:rsidRPr="002C62B2" w:rsidR="00D83A2B" w:rsidRDefault="00D83A2B" w14:paraId="09BD2562" w14:textId="77777777">
            <w:pPr>
              <w:pStyle w:val="Akapitzlist"/>
              <w:numPr>
                <w:ilvl w:val="0"/>
                <w:numId w:val="19"/>
              </w:numPr>
              <w:jc w:val="both"/>
              <w:rPr>
                <w:rFonts w:asciiTheme="minorHAnsi" w:hAnsiTheme="minorHAnsi" w:cstheme="minorHAnsi"/>
                <w:b/>
                <w:bCs/>
                <w:spacing w:val="-4"/>
                <w:sz w:val="22"/>
                <w:szCs w:val="22"/>
              </w:rPr>
            </w:pPr>
            <w:r w:rsidRPr="00601E00">
              <w:rPr>
                <w:rFonts w:asciiTheme="minorHAnsi" w:hAnsiTheme="minorHAnsi" w:cstheme="minorHAnsi"/>
                <w:spacing w:val="-4"/>
                <w:sz w:val="22"/>
                <w:szCs w:val="22"/>
              </w:rPr>
              <w:t>Bez względu na aktualne użytkowanie lub stan, sprzedawa</w:t>
            </w:r>
            <w:r>
              <w:rPr>
                <w:rFonts w:asciiTheme="minorHAnsi" w:hAnsiTheme="minorHAnsi" w:cstheme="minorHAnsi"/>
                <w:spacing w:val="-4"/>
                <w:sz w:val="22"/>
                <w:szCs w:val="22"/>
              </w:rPr>
              <w:t>ć</w:t>
            </w:r>
            <w:r w:rsidRPr="00601E00">
              <w:rPr>
                <w:rFonts w:asciiTheme="minorHAnsi" w:hAnsiTheme="minorHAnsi" w:cstheme="minorHAnsi"/>
                <w:spacing w:val="-4"/>
                <w:sz w:val="22"/>
                <w:szCs w:val="22"/>
              </w:rPr>
              <w:t>, pożycza</w:t>
            </w:r>
            <w:r>
              <w:rPr>
                <w:rFonts w:asciiTheme="minorHAnsi" w:hAnsiTheme="minorHAnsi" w:cstheme="minorHAnsi"/>
                <w:spacing w:val="-4"/>
                <w:sz w:val="22"/>
                <w:szCs w:val="22"/>
              </w:rPr>
              <w:t>ć</w:t>
            </w:r>
            <w:r w:rsidRPr="00601E00">
              <w:rPr>
                <w:rFonts w:asciiTheme="minorHAnsi" w:hAnsiTheme="minorHAnsi" w:cstheme="minorHAnsi"/>
                <w:spacing w:val="-4"/>
                <w:sz w:val="22"/>
                <w:szCs w:val="22"/>
              </w:rPr>
              <w:t>, rozda</w:t>
            </w:r>
            <w:r>
              <w:rPr>
                <w:rFonts w:asciiTheme="minorHAnsi" w:hAnsiTheme="minorHAnsi" w:cstheme="minorHAnsi"/>
                <w:spacing w:val="-4"/>
                <w:sz w:val="22"/>
                <w:szCs w:val="22"/>
              </w:rPr>
              <w:t>wać</w:t>
            </w:r>
            <w:r w:rsidRPr="00601E00">
              <w:rPr>
                <w:rFonts w:asciiTheme="minorHAnsi" w:hAnsiTheme="minorHAnsi" w:cstheme="minorHAnsi"/>
                <w:spacing w:val="-4"/>
                <w:sz w:val="22"/>
                <w:szCs w:val="22"/>
              </w:rPr>
              <w:t xml:space="preserve"> lub w</w:t>
            </w:r>
            <w:r>
              <w:rPr>
                <w:rFonts w:asciiTheme="minorHAnsi" w:hAnsiTheme="minorHAnsi" w:cstheme="minorHAnsi"/>
                <w:spacing w:val="-4"/>
                <w:sz w:val="22"/>
                <w:szCs w:val="22"/>
              </w:rPr>
              <w:t> i</w:t>
            </w:r>
            <w:r w:rsidRPr="00601E00">
              <w:rPr>
                <w:rFonts w:asciiTheme="minorHAnsi" w:hAnsiTheme="minorHAnsi" w:cstheme="minorHAnsi"/>
                <w:spacing w:val="-4"/>
                <w:sz w:val="22"/>
                <w:szCs w:val="22"/>
              </w:rPr>
              <w:t>nny sposób rozporządza</w:t>
            </w:r>
            <w:r>
              <w:rPr>
                <w:rFonts w:asciiTheme="minorHAnsi" w:hAnsiTheme="minorHAnsi" w:cstheme="minorHAnsi"/>
                <w:spacing w:val="-4"/>
                <w:sz w:val="22"/>
                <w:szCs w:val="22"/>
              </w:rPr>
              <w:t>ć</w:t>
            </w:r>
            <w:r w:rsidRPr="00601E00">
              <w:rPr>
                <w:rFonts w:asciiTheme="minorHAnsi" w:hAnsiTheme="minorHAnsi" w:cstheme="minorHAnsi"/>
                <w:spacing w:val="-4"/>
                <w:sz w:val="22"/>
                <w:szCs w:val="22"/>
              </w:rPr>
              <w:t xml:space="preserve"> własnością Habitatu bez odpowiedniego zezwolenia zgodnego z</w:t>
            </w:r>
            <w:r>
              <w:rPr>
                <w:rFonts w:asciiTheme="minorHAnsi" w:hAnsiTheme="minorHAnsi" w:cstheme="minorHAnsi"/>
                <w:spacing w:val="-4"/>
                <w:sz w:val="22"/>
                <w:szCs w:val="22"/>
              </w:rPr>
              <w:t> </w:t>
            </w:r>
            <w:r w:rsidRPr="00601E00">
              <w:rPr>
                <w:rFonts w:asciiTheme="minorHAnsi" w:hAnsiTheme="minorHAnsi" w:cstheme="minorHAnsi"/>
                <w:spacing w:val="-4"/>
                <w:sz w:val="22"/>
                <w:szCs w:val="22"/>
              </w:rPr>
              <w:t>obowiązującymi procedurami.</w:t>
            </w:r>
          </w:p>
        </w:tc>
        <w:tc>
          <w:tcPr>
            <w:tcW w:w="4814" w:type="dxa"/>
            <w:gridSpan w:val="2"/>
            <w:shd w:val="clear" w:color="auto" w:fill="auto"/>
          </w:tcPr>
          <w:p w:rsidRPr="00DD5728" w:rsidR="00D83A2B" w:rsidP="00E15B66" w:rsidRDefault="00D83A2B" w14:paraId="384FD38E"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 xml:space="preserve">2b. Safeguard assets. </w:t>
            </w:r>
            <w:r w:rsidRPr="00DD5728">
              <w:rPr>
                <w:rFonts w:asciiTheme="minorHAnsi" w:hAnsiTheme="minorHAnsi" w:cstheme="minorHAnsi"/>
                <w:i/>
                <w:iCs/>
                <w:spacing w:val="-4"/>
                <w:sz w:val="22"/>
                <w:szCs w:val="22"/>
                <w:lang w:val="en-US"/>
              </w:rPr>
              <w:t>Ensuring responsible safeguarding all entrusted assets and providing accurate, auditable records of those assets, including cash where applicable. Using reasonable care to protect and safeguard all entrusted Habitat assets, using at least the same care one would use to protect his/her own personal assets under similar circumstances. Using Habitat assets only for business-related purposes and in the best interest of Habitat. Consequently, during working with Habitat, Acknowledging Party and its representatives will not:</w:t>
            </w:r>
          </w:p>
          <w:p w:rsidRPr="00DD5728" w:rsidR="00D83A2B" w:rsidRDefault="00D83A2B" w14:paraId="6973B5D7" w14:textId="77777777">
            <w:pPr>
              <w:pStyle w:val="Akapitzlist"/>
              <w:numPr>
                <w:ilvl w:val="0"/>
                <w:numId w:val="19"/>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Steal, misappropriate or divert Habitat funds, property or other assets for personal benefit or otherwise engage in any fraudulent activity involving Habitat’s operations.</w:t>
            </w:r>
          </w:p>
          <w:p w:rsidRPr="00DD5728" w:rsidR="00D83A2B" w:rsidRDefault="00D83A2B" w14:paraId="1713EF58" w14:textId="77777777">
            <w:pPr>
              <w:pStyle w:val="Akapitzlist"/>
              <w:numPr>
                <w:ilvl w:val="0"/>
                <w:numId w:val="19"/>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Remove any Habitat equipment without prior permission.</w:t>
            </w:r>
          </w:p>
          <w:p w:rsidRPr="00DD5728" w:rsidR="00D83A2B" w:rsidRDefault="00D83A2B" w14:paraId="72D1CE92" w14:textId="77777777">
            <w:pPr>
              <w:pStyle w:val="Akapitzlist"/>
              <w:numPr>
                <w:ilvl w:val="0"/>
                <w:numId w:val="19"/>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Regardless of its current usage or condition, sell, loan, give away or otherwise dispose of Habitat property without proper authorization consistent with applicable procedures.</w:t>
            </w:r>
          </w:p>
        </w:tc>
      </w:tr>
      <w:tr w:rsidRPr="00F462F1" w:rsidR="00D83A2B" w:rsidTr="00D83A2B" w14:paraId="4B83E474" w14:textId="77777777">
        <w:tc>
          <w:tcPr>
            <w:tcW w:w="4814" w:type="dxa"/>
            <w:shd w:val="clear" w:color="auto" w:fill="auto"/>
          </w:tcPr>
          <w:p w:rsidRPr="00A60987" w:rsidR="00D83A2B" w:rsidP="00E15B66" w:rsidRDefault="00D83A2B" w14:paraId="5DCE272C"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48C1BD31" w14:textId="77777777">
            <w:pPr>
              <w:jc w:val="both"/>
              <w:rPr>
                <w:rFonts w:asciiTheme="minorHAnsi" w:hAnsiTheme="minorHAnsi" w:cstheme="minorHAnsi"/>
                <w:b/>
                <w:bCs/>
                <w:i/>
                <w:iCs/>
                <w:spacing w:val="-4"/>
                <w:sz w:val="22"/>
                <w:szCs w:val="22"/>
                <w:lang w:val="en-US"/>
              </w:rPr>
            </w:pPr>
          </w:p>
        </w:tc>
      </w:tr>
      <w:tr w:rsidRPr="00F462F1" w:rsidR="00D83A2B" w:rsidTr="00D83A2B" w14:paraId="5035C96F" w14:textId="77777777">
        <w:tc>
          <w:tcPr>
            <w:tcW w:w="4814" w:type="dxa"/>
            <w:shd w:val="clear" w:color="auto" w:fill="auto"/>
          </w:tcPr>
          <w:p w:rsidRPr="002C62B2" w:rsidR="00D83A2B" w:rsidP="00E15B66" w:rsidRDefault="00D83A2B" w14:paraId="1DE02650" w14:textId="77777777">
            <w:pPr>
              <w:jc w:val="both"/>
              <w:rPr>
                <w:rFonts w:asciiTheme="minorHAnsi" w:hAnsiTheme="minorHAnsi" w:cstheme="minorHAnsi"/>
                <w:spacing w:val="-4"/>
                <w:sz w:val="22"/>
                <w:szCs w:val="22"/>
              </w:rPr>
            </w:pPr>
            <w:r w:rsidRPr="00601E00">
              <w:rPr>
                <w:rFonts w:asciiTheme="minorHAnsi" w:hAnsiTheme="minorHAnsi" w:cstheme="minorHAnsi"/>
                <w:b/>
                <w:bCs/>
                <w:spacing w:val="-4"/>
                <w:sz w:val="22"/>
                <w:szCs w:val="22"/>
              </w:rPr>
              <w:t>2c. Trakt</w:t>
            </w:r>
            <w:r>
              <w:rPr>
                <w:rFonts w:asciiTheme="minorHAnsi" w:hAnsiTheme="minorHAnsi" w:cstheme="minorHAnsi"/>
                <w:b/>
                <w:bCs/>
                <w:spacing w:val="-4"/>
                <w:sz w:val="22"/>
                <w:szCs w:val="22"/>
              </w:rPr>
              <w:t>owanie</w:t>
            </w:r>
            <w:r w:rsidRPr="00601E00">
              <w:rPr>
                <w:rFonts w:asciiTheme="minorHAnsi" w:hAnsiTheme="minorHAnsi" w:cstheme="minorHAnsi"/>
                <w:b/>
                <w:bCs/>
                <w:spacing w:val="-4"/>
                <w:sz w:val="22"/>
                <w:szCs w:val="22"/>
              </w:rPr>
              <w:t xml:space="preserve"> wszystkich darczyńców, współpracowników, wolontariuszy, wykonawców, beneficjentów, partnerów i dostawców Habitat</w:t>
            </w:r>
            <w:r>
              <w:rPr>
                <w:rFonts w:asciiTheme="minorHAnsi" w:hAnsiTheme="minorHAnsi" w:cstheme="minorHAnsi"/>
                <w:b/>
                <w:bCs/>
                <w:spacing w:val="-4"/>
                <w:sz w:val="22"/>
                <w:szCs w:val="22"/>
              </w:rPr>
              <w:t>u</w:t>
            </w:r>
            <w:r w:rsidRPr="00601E00">
              <w:rPr>
                <w:rFonts w:asciiTheme="minorHAnsi" w:hAnsiTheme="minorHAnsi" w:cstheme="minorHAnsi"/>
                <w:b/>
                <w:bCs/>
                <w:spacing w:val="-4"/>
                <w:sz w:val="22"/>
                <w:szCs w:val="22"/>
              </w:rPr>
              <w:t xml:space="preserve"> uczciwie i zgodnie z zasadami Habitat</w:t>
            </w:r>
            <w:r>
              <w:rPr>
                <w:rFonts w:asciiTheme="minorHAnsi" w:hAnsiTheme="minorHAnsi" w:cstheme="minorHAnsi"/>
                <w:b/>
                <w:bCs/>
                <w:spacing w:val="-4"/>
                <w:sz w:val="22"/>
                <w:szCs w:val="22"/>
              </w:rPr>
              <w:t xml:space="preserve">u oraz dbanie o ich bezpieczeństwo. </w:t>
            </w:r>
            <w:r w:rsidRPr="002C62B2">
              <w:rPr>
                <w:rFonts w:asciiTheme="minorHAnsi" w:hAnsiTheme="minorHAnsi" w:cstheme="minorHAnsi"/>
                <w:spacing w:val="-4"/>
                <w:sz w:val="22"/>
                <w:szCs w:val="22"/>
              </w:rPr>
              <w:t xml:space="preserve">Traktowanie wszystkich </w:t>
            </w:r>
            <w:r w:rsidRPr="002C62B2">
              <w:rPr>
                <w:rFonts w:asciiTheme="minorHAnsi" w:hAnsiTheme="minorHAnsi" w:cstheme="minorHAnsi"/>
                <w:spacing w:val="-4"/>
                <w:sz w:val="22"/>
                <w:szCs w:val="22"/>
              </w:rPr>
              <w:t>darczyńców, współpracowników, wolontariuszy, wykonawców, beneficjentów, partnerów i dostawców Habitat z</w:t>
            </w:r>
            <w:r>
              <w:rPr>
                <w:rFonts w:asciiTheme="minorHAnsi" w:hAnsiTheme="minorHAnsi" w:cstheme="minorHAnsi"/>
                <w:spacing w:val="-4"/>
                <w:sz w:val="22"/>
                <w:szCs w:val="22"/>
              </w:rPr>
              <w:t> poszanowaniem zasad</w:t>
            </w:r>
            <w:r w:rsidRPr="002C62B2">
              <w:rPr>
                <w:rFonts w:asciiTheme="minorHAnsi" w:hAnsiTheme="minorHAnsi" w:cstheme="minorHAnsi"/>
                <w:spacing w:val="-4"/>
                <w:sz w:val="22"/>
                <w:szCs w:val="22"/>
              </w:rPr>
              <w:t>, szacunkiem i uczciwością. W</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związku z tym</w:t>
            </w:r>
            <w:r>
              <w:rPr>
                <w:rFonts w:asciiTheme="minorHAnsi" w:hAnsiTheme="minorHAnsi" w:cstheme="minorHAnsi"/>
                <w:spacing w:val="-4"/>
                <w:sz w:val="22"/>
                <w:szCs w:val="22"/>
              </w:rPr>
              <w:t>,</w:t>
            </w:r>
            <w:r w:rsidRPr="002C62B2">
              <w:rPr>
                <w:rFonts w:asciiTheme="minorHAnsi" w:hAnsiTheme="minorHAnsi" w:cstheme="minorHAnsi"/>
                <w:spacing w:val="-4"/>
                <w:sz w:val="22"/>
                <w:szCs w:val="22"/>
              </w:rPr>
              <w:t xml:space="preserve"> w trakcie współpracy z Habitatem</w:t>
            </w:r>
            <w:r>
              <w:rPr>
                <w:rFonts w:asciiTheme="minorHAnsi" w:hAnsiTheme="minorHAnsi" w:cstheme="minorHAnsi"/>
                <w:spacing w:val="-4"/>
                <w:sz w:val="22"/>
                <w:szCs w:val="22"/>
              </w:rPr>
              <w:t>,</w:t>
            </w:r>
            <w:r w:rsidRPr="002C62B2">
              <w:rPr>
                <w:rFonts w:asciiTheme="minorHAnsi" w:hAnsiTheme="minorHAnsi" w:cstheme="minorHAnsi"/>
                <w:spacing w:val="-4"/>
                <w:sz w:val="22"/>
                <w:szCs w:val="22"/>
              </w:rPr>
              <w:t xml:space="preserve">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jej przedstawiciele nie będą:</w:t>
            </w:r>
          </w:p>
          <w:p w:rsidRPr="002C62B2" w:rsidR="00D83A2B" w:rsidRDefault="00D83A2B" w14:paraId="3B2A7B51" w14:textId="77777777">
            <w:pPr>
              <w:pStyle w:val="Akapitzlist"/>
              <w:numPr>
                <w:ilvl w:val="0"/>
                <w:numId w:val="18"/>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Skład</w:t>
            </w:r>
            <w:r>
              <w:rPr>
                <w:rFonts w:asciiTheme="minorHAnsi" w:hAnsiTheme="minorHAnsi" w:cstheme="minorHAnsi"/>
                <w:spacing w:val="-4"/>
                <w:sz w:val="22"/>
                <w:szCs w:val="22"/>
              </w:rPr>
              <w:t>ać</w:t>
            </w:r>
            <w:r w:rsidRPr="002C62B2">
              <w:rPr>
                <w:rFonts w:asciiTheme="minorHAnsi" w:hAnsiTheme="minorHAnsi" w:cstheme="minorHAnsi"/>
                <w:spacing w:val="-4"/>
                <w:sz w:val="22"/>
                <w:szCs w:val="22"/>
              </w:rPr>
              <w:t xml:space="preserve"> obietnic, które nie są dozwolone przez zasady biznesowe Habitat</w:t>
            </w:r>
            <w:r>
              <w:rPr>
                <w:rFonts w:asciiTheme="minorHAnsi" w:hAnsiTheme="minorHAnsi" w:cstheme="minorHAnsi"/>
                <w:spacing w:val="-4"/>
                <w:sz w:val="22"/>
                <w:szCs w:val="22"/>
              </w:rPr>
              <w:t>u</w:t>
            </w:r>
            <w:r w:rsidRPr="002C62B2">
              <w:rPr>
                <w:rFonts w:asciiTheme="minorHAnsi" w:hAnsiTheme="minorHAnsi" w:cstheme="minorHAnsi"/>
                <w:spacing w:val="-4"/>
                <w:sz w:val="22"/>
                <w:szCs w:val="22"/>
              </w:rPr>
              <w:t xml:space="preserve"> lub inne zasady.</w:t>
            </w:r>
          </w:p>
          <w:p w:rsidR="00D83A2B" w:rsidRDefault="00D83A2B" w14:paraId="67C9AB5D" w14:textId="77777777">
            <w:pPr>
              <w:pStyle w:val="Akapitzlist"/>
              <w:numPr>
                <w:ilvl w:val="0"/>
                <w:numId w:val="18"/>
              </w:numPr>
              <w:jc w:val="both"/>
              <w:rPr>
                <w:rFonts w:asciiTheme="minorHAnsi" w:hAnsiTheme="minorHAnsi" w:cstheme="minorHAnsi"/>
                <w:spacing w:val="-4"/>
                <w:sz w:val="22"/>
                <w:szCs w:val="22"/>
              </w:rPr>
            </w:pPr>
            <w:r w:rsidRPr="008B4331">
              <w:rPr>
                <w:rFonts w:asciiTheme="minorHAnsi" w:hAnsiTheme="minorHAnsi" w:cstheme="minorHAnsi"/>
                <w:spacing w:val="-4"/>
                <w:sz w:val="22"/>
                <w:szCs w:val="22"/>
              </w:rPr>
              <w:t>Dołącz</w:t>
            </w:r>
            <w:r>
              <w:rPr>
                <w:rFonts w:asciiTheme="minorHAnsi" w:hAnsiTheme="minorHAnsi" w:cstheme="minorHAnsi"/>
                <w:spacing w:val="-4"/>
                <w:sz w:val="22"/>
                <w:szCs w:val="22"/>
              </w:rPr>
              <w:t>ać</w:t>
            </w:r>
            <w:r w:rsidRPr="008B4331">
              <w:rPr>
                <w:rFonts w:asciiTheme="minorHAnsi" w:hAnsiTheme="minorHAnsi" w:cstheme="minorHAnsi"/>
                <w:spacing w:val="-4"/>
                <w:sz w:val="22"/>
                <w:szCs w:val="22"/>
              </w:rPr>
              <w:t xml:space="preserve"> </w:t>
            </w:r>
            <w:r>
              <w:rPr>
                <w:rFonts w:asciiTheme="minorHAnsi" w:hAnsiTheme="minorHAnsi" w:cstheme="minorHAnsi"/>
                <w:spacing w:val="-4"/>
                <w:sz w:val="22"/>
                <w:szCs w:val="22"/>
              </w:rPr>
              <w:t xml:space="preserve">intencjonalnie </w:t>
            </w:r>
            <w:r w:rsidRPr="008B4331">
              <w:rPr>
                <w:rFonts w:asciiTheme="minorHAnsi" w:hAnsiTheme="minorHAnsi" w:cstheme="minorHAnsi"/>
                <w:spacing w:val="-4"/>
                <w:sz w:val="22"/>
                <w:szCs w:val="22"/>
              </w:rPr>
              <w:t>wszelkie</w:t>
            </w:r>
            <w:r>
              <w:rPr>
                <w:rFonts w:asciiTheme="minorHAnsi" w:hAnsiTheme="minorHAnsi" w:cstheme="minorHAnsi"/>
                <w:spacing w:val="-4"/>
                <w:sz w:val="22"/>
                <w:szCs w:val="22"/>
              </w:rPr>
              <w:t>go rodzaju</w:t>
            </w:r>
            <w:r w:rsidRPr="008B4331">
              <w:rPr>
                <w:rFonts w:asciiTheme="minorHAnsi" w:hAnsiTheme="minorHAnsi" w:cstheme="minorHAnsi"/>
                <w:spacing w:val="-4"/>
                <w:sz w:val="22"/>
                <w:szCs w:val="22"/>
              </w:rPr>
              <w:t xml:space="preserve"> nieprawdziwe informacje.</w:t>
            </w:r>
          </w:p>
          <w:p w:rsidR="00D83A2B" w:rsidRDefault="00D83A2B" w14:paraId="3EBFFFED" w14:textId="77777777">
            <w:pPr>
              <w:pStyle w:val="Akapitzlist"/>
              <w:numPr>
                <w:ilvl w:val="0"/>
                <w:numId w:val="18"/>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Oferować korzyści lub nagrody z</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naruszeniem przepisów</w:t>
            </w:r>
            <w:r>
              <w:rPr>
                <w:rFonts w:asciiTheme="minorHAnsi" w:hAnsiTheme="minorHAnsi" w:cstheme="minorHAnsi"/>
                <w:spacing w:val="-4"/>
                <w:sz w:val="22"/>
                <w:szCs w:val="22"/>
              </w:rPr>
              <w:t>, praw</w:t>
            </w:r>
            <w:r w:rsidRPr="002C62B2">
              <w:rPr>
                <w:rFonts w:asciiTheme="minorHAnsi" w:hAnsiTheme="minorHAnsi" w:cstheme="minorHAnsi"/>
                <w:spacing w:val="-4"/>
                <w:sz w:val="22"/>
                <w:szCs w:val="22"/>
              </w:rPr>
              <w:t xml:space="preserve"> lub ogólnie przyjętych praktyk biznesowych.</w:t>
            </w:r>
          </w:p>
          <w:p w:rsidR="00D83A2B" w:rsidRDefault="00D83A2B" w14:paraId="66CA0B93" w14:textId="77777777">
            <w:pPr>
              <w:pStyle w:val="Akapitzlist"/>
              <w:numPr>
                <w:ilvl w:val="0"/>
                <w:numId w:val="18"/>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Wybier</w:t>
            </w:r>
            <w:r>
              <w:rPr>
                <w:rFonts w:asciiTheme="minorHAnsi" w:hAnsiTheme="minorHAnsi" w:cstheme="minorHAnsi"/>
                <w:spacing w:val="-4"/>
                <w:sz w:val="22"/>
                <w:szCs w:val="22"/>
              </w:rPr>
              <w:t>ać</w:t>
            </w:r>
            <w:r w:rsidRPr="002C62B2">
              <w:rPr>
                <w:rFonts w:asciiTheme="minorHAnsi" w:hAnsiTheme="minorHAnsi" w:cstheme="minorHAnsi"/>
                <w:spacing w:val="-4"/>
                <w:sz w:val="22"/>
                <w:szCs w:val="22"/>
              </w:rPr>
              <w:t xml:space="preserve"> wykonawców i dostawców oraz podejm</w:t>
            </w:r>
            <w:r>
              <w:rPr>
                <w:rFonts w:asciiTheme="minorHAnsi" w:hAnsiTheme="minorHAnsi" w:cstheme="minorHAnsi"/>
                <w:spacing w:val="-4"/>
                <w:sz w:val="22"/>
                <w:szCs w:val="22"/>
              </w:rPr>
              <w:t>ować</w:t>
            </w:r>
            <w:r w:rsidRPr="002C62B2">
              <w:rPr>
                <w:rFonts w:asciiTheme="minorHAnsi" w:hAnsiTheme="minorHAnsi" w:cstheme="minorHAnsi"/>
                <w:spacing w:val="-4"/>
                <w:sz w:val="22"/>
                <w:szCs w:val="22"/>
              </w:rPr>
              <w:t xml:space="preserve"> decyzje zakupowe w sposób zgodny z niniejszym dokumentem oraz z</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polityką zakupową Habitat, która wymaga podejmowania etycznych decyzji na podstawie ceny, jakości, ilości, dostawy lub usług.</w:t>
            </w:r>
          </w:p>
          <w:p w:rsidR="00D83A2B" w:rsidRDefault="00D83A2B" w14:paraId="702AF67E" w14:textId="77777777">
            <w:pPr>
              <w:pStyle w:val="Akapitzlist"/>
              <w:numPr>
                <w:ilvl w:val="0"/>
                <w:numId w:val="18"/>
              </w:numPr>
              <w:jc w:val="both"/>
              <w:rPr>
                <w:rFonts w:asciiTheme="minorHAnsi" w:hAnsiTheme="minorHAnsi" w:cstheme="minorHAnsi"/>
                <w:spacing w:val="-4"/>
                <w:sz w:val="22"/>
                <w:szCs w:val="22"/>
              </w:rPr>
            </w:pPr>
            <w:r>
              <w:rPr>
                <w:rFonts w:asciiTheme="minorHAnsi" w:hAnsiTheme="minorHAnsi" w:cstheme="minorHAnsi"/>
                <w:spacing w:val="-4"/>
                <w:sz w:val="22"/>
                <w:szCs w:val="22"/>
              </w:rPr>
              <w:t xml:space="preserve">Prezentować bądź korzystać z treści pornograficznych lub innych niestosownych materiałów w przestrzeni, do której mogą mieć dostęp </w:t>
            </w:r>
            <w:r w:rsidRPr="007C5D01">
              <w:rPr>
                <w:rFonts w:asciiTheme="minorHAnsi" w:hAnsiTheme="minorHAnsi" w:cstheme="minorHAnsi"/>
                <w:spacing w:val="-4"/>
                <w:sz w:val="22"/>
                <w:szCs w:val="22"/>
              </w:rPr>
              <w:t>darczyńcy, współpracownicy, wolontariusze, wykonawcy, beneficjenci, partnerzy i dostawcy Habitatu</w:t>
            </w:r>
            <w:r>
              <w:rPr>
                <w:rFonts w:asciiTheme="minorHAnsi" w:hAnsiTheme="minorHAnsi" w:cstheme="minorHAnsi"/>
                <w:spacing w:val="-4"/>
                <w:sz w:val="22"/>
                <w:szCs w:val="22"/>
              </w:rPr>
              <w:t>.</w:t>
            </w:r>
          </w:p>
          <w:p w:rsidR="00D83A2B" w:rsidP="00E15B66" w:rsidRDefault="00D83A2B" w14:paraId="3B3F35C9" w14:textId="77777777">
            <w:pPr>
              <w:jc w:val="both"/>
              <w:rPr>
                <w:rFonts w:asciiTheme="minorHAnsi" w:hAnsiTheme="minorHAnsi" w:cstheme="minorHAnsi"/>
                <w:spacing w:val="-4"/>
                <w:sz w:val="22"/>
                <w:szCs w:val="22"/>
              </w:rPr>
            </w:pPr>
          </w:p>
          <w:p w:rsidRPr="007C5D01" w:rsidR="00D83A2B" w:rsidP="00E15B66" w:rsidRDefault="00D83A2B" w14:paraId="02FF3D29" w14:textId="77777777">
            <w:pPr>
              <w:jc w:val="both"/>
              <w:rPr>
                <w:rFonts w:asciiTheme="minorHAnsi" w:hAnsiTheme="minorHAnsi" w:cstheme="minorHAnsi"/>
                <w:spacing w:val="-4"/>
                <w:sz w:val="22"/>
                <w:szCs w:val="22"/>
              </w:rPr>
            </w:pPr>
            <w:r>
              <w:rPr>
                <w:rFonts w:asciiTheme="minorHAnsi" w:hAnsiTheme="minorHAnsi" w:cstheme="minorHAnsi"/>
                <w:spacing w:val="-4"/>
                <w:sz w:val="22"/>
                <w:szCs w:val="22"/>
              </w:rPr>
              <w:t>W</w:t>
            </w:r>
            <w:r w:rsidRPr="002C62B2">
              <w:rPr>
                <w:rFonts w:asciiTheme="minorHAnsi" w:hAnsiTheme="minorHAnsi" w:cstheme="minorHAnsi"/>
                <w:spacing w:val="-4"/>
                <w:sz w:val="22"/>
                <w:szCs w:val="22"/>
              </w:rPr>
              <w:t xml:space="preserve"> trakcie współpracy z Habitatem</w:t>
            </w:r>
            <w:r>
              <w:rPr>
                <w:rFonts w:asciiTheme="minorHAnsi" w:hAnsiTheme="minorHAnsi" w:cstheme="minorHAnsi"/>
                <w:spacing w:val="-4"/>
                <w:sz w:val="22"/>
                <w:szCs w:val="22"/>
              </w:rPr>
              <w:t>,</w:t>
            </w:r>
            <w:r w:rsidRPr="002C62B2">
              <w:rPr>
                <w:rFonts w:asciiTheme="minorHAnsi" w:hAnsiTheme="minorHAnsi" w:cstheme="minorHAnsi"/>
                <w:spacing w:val="-4"/>
                <w:sz w:val="22"/>
                <w:szCs w:val="22"/>
              </w:rPr>
              <w:t xml:space="preserve">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jej przedstawiciele będą</w:t>
            </w:r>
            <w:r>
              <w:rPr>
                <w:rFonts w:asciiTheme="minorHAnsi" w:hAnsiTheme="minorHAnsi" w:cstheme="minorHAnsi"/>
                <w:spacing w:val="-4"/>
                <w:sz w:val="22"/>
                <w:szCs w:val="22"/>
              </w:rPr>
              <w:t xml:space="preserve"> bezwzględnie dbać o przestrzeganie zasad bezpieczeństwa.</w:t>
            </w:r>
          </w:p>
        </w:tc>
        <w:tc>
          <w:tcPr>
            <w:tcW w:w="4814" w:type="dxa"/>
            <w:gridSpan w:val="2"/>
            <w:shd w:val="clear" w:color="auto" w:fill="auto"/>
          </w:tcPr>
          <w:p w:rsidRPr="00DD5728" w:rsidR="00D83A2B" w:rsidP="00E15B66" w:rsidRDefault="00D83A2B" w14:paraId="14D9F8E8"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 xml:space="preserve">2c. Treat all Habitat donors, colleagues, volunteers, contractors, beneficiaries, partners and suppliers with fairness and in accordance with Habitat regulations and taking care of their safety. </w:t>
            </w:r>
            <w:r w:rsidRPr="00DD5728">
              <w:rPr>
                <w:rFonts w:asciiTheme="minorHAnsi" w:hAnsiTheme="minorHAnsi" w:cstheme="minorHAnsi"/>
                <w:i/>
                <w:iCs/>
                <w:spacing w:val="-4"/>
                <w:sz w:val="22"/>
                <w:szCs w:val="22"/>
                <w:lang w:val="en-US"/>
              </w:rPr>
              <w:t xml:space="preserve">Treating all Habitat donors, colleagues, volunteers, contractors, </w:t>
            </w:r>
            <w:r w:rsidRPr="00DD5728">
              <w:rPr>
                <w:rFonts w:asciiTheme="minorHAnsi" w:hAnsiTheme="minorHAnsi" w:cstheme="minorHAnsi"/>
                <w:i/>
                <w:iCs/>
                <w:spacing w:val="-4"/>
                <w:sz w:val="22"/>
                <w:szCs w:val="22"/>
                <w:lang w:val="en-US"/>
              </w:rPr>
              <w:t>beneficiaries, partners and suppliers with integrity, respect and fairness. Consequently, during working with Habitat, Acknowledging Party and its representatives will not:</w:t>
            </w:r>
          </w:p>
          <w:p w:rsidRPr="00DD5728" w:rsidR="00D83A2B" w:rsidRDefault="00D83A2B" w14:paraId="092E99CE" w14:textId="77777777">
            <w:pPr>
              <w:pStyle w:val="Akapitzlist"/>
              <w:numPr>
                <w:ilvl w:val="0"/>
                <w:numId w:val="18"/>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Make promises that are not allowed by Habitat business rules or other policies.</w:t>
            </w:r>
          </w:p>
          <w:p w:rsidRPr="00DD5728" w:rsidR="00D83A2B" w:rsidRDefault="00D83A2B" w14:paraId="5BCF1CD2" w14:textId="77777777">
            <w:pPr>
              <w:pStyle w:val="Akapitzlist"/>
              <w:numPr>
                <w:ilvl w:val="0"/>
                <w:numId w:val="18"/>
              </w:numPr>
              <w:jc w:val="both"/>
              <w:rPr>
                <w:rFonts w:asciiTheme="minorHAnsi" w:hAnsiTheme="minorHAnsi" w:cstheme="minorHAnsi"/>
                <w:i/>
                <w:iCs/>
                <w:spacing w:val="-4"/>
                <w:sz w:val="22"/>
                <w:szCs w:val="22"/>
              </w:rPr>
            </w:pPr>
            <w:proofErr w:type="spellStart"/>
            <w:r w:rsidRPr="00DD5728">
              <w:rPr>
                <w:rFonts w:asciiTheme="minorHAnsi" w:hAnsiTheme="minorHAnsi" w:cstheme="minorHAnsi"/>
                <w:i/>
                <w:iCs/>
                <w:spacing w:val="-4"/>
                <w:sz w:val="22"/>
                <w:szCs w:val="22"/>
              </w:rPr>
              <w:t>Include</w:t>
            </w:r>
            <w:proofErr w:type="spellEnd"/>
            <w:r w:rsidRPr="00DD5728">
              <w:rPr>
                <w:rFonts w:asciiTheme="minorHAnsi" w:hAnsiTheme="minorHAnsi" w:cstheme="minorHAnsi"/>
                <w:i/>
                <w:iCs/>
                <w:spacing w:val="-4"/>
                <w:sz w:val="22"/>
                <w:szCs w:val="22"/>
              </w:rPr>
              <w:t xml:space="preserve"> </w:t>
            </w:r>
            <w:proofErr w:type="spellStart"/>
            <w:r w:rsidRPr="00DD5728">
              <w:rPr>
                <w:rFonts w:asciiTheme="minorHAnsi" w:hAnsiTheme="minorHAnsi" w:cstheme="minorHAnsi"/>
                <w:i/>
                <w:iCs/>
                <w:spacing w:val="-4"/>
                <w:sz w:val="22"/>
                <w:szCs w:val="22"/>
              </w:rPr>
              <w:t>any</w:t>
            </w:r>
            <w:proofErr w:type="spellEnd"/>
            <w:r w:rsidRPr="00DD5728">
              <w:rPr>
                <w:rFonts w:asciiTheme="minorHAnsi" w:hAnsiTheme="minorHAnsi" w:cstheme="minorHAnsi"/>
                <w:i/>
                <w:iCs/>
                <w:spacing w:val="-4"/>
                <w:sz w:val="22"/>
                <w:szCs w:val="22"/>
              </w:rPr>
              <w:t xml:space="preserve"> </w:t>
            </w:r>
            <w:proofErr w:type="spellStart"/>
            <w:r w:rsidRPr="00DD5728">
              <w:rPr>
                <w:rFonts w:asciiTheme="minorHAnsi" w:hAnsiTheme="minorHAnsi" w:cstheme="minorHAnsi"/>
                <w:i/>
                <w:iCs/>
                <w:spacing w:val="-4"/>
                <w:sz w:val="22"/>
                <w:szCs w:val="22"/>
              </w:rPr>
              <w:t>intentional</w:t>
            </w:r>
            <w:proofErr w:type="spellEnd"/>
            <w:r w:rsidRPr="00DD5728">
              <w:rPr>
                <w:rFonts w:asciiTheme="minorHAnsi" w:hAnsiTheme="minorHAnsi" w:cstheme="minorHAnsi"/>
                <w:i/>
                <w:iCs/>
                <w:spacing w:val="-4"/>
                <w:sz w:val="22"/>
                <w:szCs w:val="22"/>
              </w:rPr>
              <w:t xml:space="preserve"> </w:t>
            </w:r>
            <w:proofErr w:type="spellStart"/>
            <w:r w:rsidRPr="00DD5728">
              <w:rPr>
                <w:rFonts w:asciiTheme="minorHAnsi" w:hAnsiTheme="minorHAnsi" w:cstheme="minorHAnsi"/>
                <w:i/>
                <w:iCs/>
                <w:spacing w:val="-4"/>
                <w:sz w:val="22"/>
                <w:szCs w:val="22"/>
              </w:rPr>
              <w:t>misrepresentations</w:t>
            </w:r>
            <w:proofErr w:type="spellEnd"/>
            <w:r w:rsidRPr="00DD5728">
              <w:rPr>
                <w:rFonts w:asciiTheme="minorHAnsi" w:hAnsiTheme="minorHAnsi" w:cstheme="minorHAnsi"/>
                <w:i/>
                <w:iCs/>
                <w:spacing w:val="-4"/>
                <w:sz w:val="22"/>
                <w:szCs w:val="22"/>
              </w:rPr>
              <w:t>.</w:t>
            </w:r>
          </w:p>
          <w:p w:rsidRPr="00DD5728" w:rsidR="00D83A2B" w:rsidRDefault="00D83A2B" w14:paraId="33918BD7" w14:textId="77777777">
            <w:pPr>
              <w:pStyle w:val="Akapitzlist"/>
              <w:numPr>
                <w:ilvl w:val="0"/>
                <w:numId w:val="18"/>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Offer benefits or rewards in violation of laws, regulations or generally accepted business practices.</w:t>
            </w:r>
          </w:p>
          <w:p w:rsidRPr="00DD5728" w:rsidR="00D83A2B" w:rsidRDefault="00D83A2B" w14:paraId="71AE91FE" w14:textId="77777777">
            <w:pPr>
              <w:pStyle w:val="Akapitzlist"/>
              <w:numPr>
                <w:ilvl w:val="0"/>
                <w:numId w:val="18"/>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Choose contractors and suppliers and make purchasing decisions in a manner that is consistent with this document and with Habitat’s procurement policies, which require making ethical decisions on the basis of price, quality, quantity, delivery or services.</w:t>
            </w:r>
          </w:p>
          <w:p w:rsidRPr="00DD5728" w:rsidR="00D83A2B" w:rsidRDefault="00D83A2B" w14:paraId="5123A3C6" w14:textId="77777777">
            <w:pPr>
              <w:pStyle w:val="Akapitzlist"/>
              <w:numPr>
                <w:ilvl w:val="0"/>
                <w:numId w:val="18"/>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Display or use pornographic or other inappropriate materials in a place where donors, associates, volunteers, contractors, beneficiaries, partners and suppliers of Habitat have access.</w:t>
            </w:r>
          </w:p>
          <w:p w:rsidRPr="00DD5728" w:rsidR="00D83A2B" w:rsidP="00E15B66" w:rsidRDefault="00D83A2B" w14:paraId="5F4ECF59" w14:textId="77777777">
            <w:pPr>
              <w:jc w:val="both"/>
              <w:rPr>
                <w:rFonts w:asciiTheme="minorHAnsi" w:hAnsiTheme="minorHAnsi" w:cstheme="minorHAnsi"/>
                <w:i/>
                <w:iCs/>
                <w:spacing w:val="-4"/>
                <w:sz w:val="22"/>
                <w:szCs w:val="22"/>
                <w:lang w:val="en-US"/>
              </w:rPr>
            </w:pPr>
          </w:p>
          <w:p w:rsidRPr="00DD5728" w:rsidR="00D83A2B" w:rsidP="00E15B66" w:rsidRDefault="00D83A2B" w14:paraId="6D75832A"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i/>
                <w:iCs/>
                <w:spacing w:val="-4"/>
                <w:sz w:val="22"/>
                <w:szCs w:val="22"/>
                <w:lang w:val="en-US"/>
              </w:rPr>
              <w:t>During cooperation with Habitat, the Acknowledgment Party and its representatives will strictly ensure compliance with safety rules.</w:t>
            </w:r>
          </w:p>
        </w:tc>
      </w:tr>
      <w:tr w:rsidRPr="00F462F1" w:rsidR="00D83A2B" w:rsidTr="00D83A2B" w14:paraId="501E9E12" w14:textId="77777777">
        <w:tc>
          <w:tcPr>
            <w:tcW w:w="4814" w:type="dxa"/>
            <w:shd w:val="clear" w:color="auto" w:fill="auto"/>
          </w:tcPr>
          <w:p w:rsidRPr="00A60987" w:rsidR="00D83A2B" w:rsidP="00E15B66" w:rsidRDefault="00D83A2B" w14:paraId="3A7D85CF"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7C8331E8" w14:textId="77777777">
            <w:pPr>
              <w:jc w:val="both"/>
              <w:rPr>
                <w:rFonts w:asciiTheme="minorHAnsi" w:hAnsiTheme="minorHAnsi" w:cstheme="minorHAnsi"/>
                <w:b/>
                <w:bCs/>
                <w:i/>
                <w:iCs/>
                <w:spacing w:val="-4"/>
                <w:sz w:val="22"/>
                <w:szCs w:val="22"/>
                <w:lang w:val="en-US"/>
              </w:rPr>
            </w:pPr>
          </w:p>
        </w:tc>
      </w:tr>
      <w:tr w:rsidRPr="00F462F1" w:rsidR="00D83A2B" w:rsidTr="00D83A2B" w14:paraId="03BD86FD" w14:textId="77777777">
        <w:tc>
          <w:tcPr>
            <w:tcW w:w="4814" w:type="dxa"/>
            <w:shd w:val="clear" w:color="auto" w:fill="auto"/>
          </w:tcPr>
          <w:p w:rsidRPr="002C62B2" w:rsidR="00D83A2B" w:rsidP="00E15B66" w:rsidRDefault="00D83A2B" w14:paraId="41A2FE11" w14:textId="77777777">
            <w:pPr>
              <w:jc w:val="both"/>
              <w:rPr>
                <w:rFonts w:asciiTheme="minorHAnsi" w:hAnsiTheme="minorHAnsi" w:cstheme="minorHAnsi"/>
                <w:spacing w:val="-4"/>
                <w:sz w:val="22"/>
                <w:szCs w:val="22"/>
              </w:rPr>
            </w:pPr>
            <w:r w:rsidRPr="002C62B2">
              <w:rPr>
                <w:rFonts w:asciiTheme="minorHAnsi" w:hAnsiTheme="minorHAnsi" w:cstheme="minorHAnsi"/>
                <w:b/>
                <w:bCs/>
                <w:spacing w:val="-4"/>
                <w:sz w:val="22"/>
                <w:szCs w:val="22"/>
              </w:rPr>
              <w:t>2d. Unika</w:t>
            </w:r>
            <w:r>
              <w:rPr>
                <w:rFonts w:asciiTheme="minorHAnsi" w:hAnsiTheme="minorHAnsi" w:cstheme="minorHAnsi"/>
                <w:b/>
                <w:bCs/>
                <w:spacing w:val="-4"/>
                <w:sz w:val="22"/>
                <w:szCs w:val="22"/>
              </w:rPr>
              <w:t>ć</w:t>
            </w:r>
            <w:r w:rsidRPr="002C62B2">
              <w:rPr>
                <w:rFonts w:asciiTheme="minorHAnsi" w:hAnsiTheme="minorHAnsi" w:cstheme="minorHAnsi"/>
                <w:b/>
                <w:bCs/>
                <w:spacing w:val="-4"/>
                <w:sz w:val="22"/>
                <w:szCs w:val="22"/>
              </w:rPr>
              <w:t xml:space="preserve"> potencjalnych konfliktów interesów i</w:t>
            </w:r>
            <w:r>
              <w:rPr>
                <w:rFonts w:asciiTheme="minorHAnsi" w:hAnsiTheme="minorHAnsi" w:cstheme="minorHAnsi"/>
                <w:b/>
                <w:bCs/>
                <w:spacing w:val="-4"/>
                <w:sz w:val="22"/>
                <w:szCs w:val="22"/>
              </w:rPr>
              <w:t> </w:t>
            </w:r>
            <w:r w:rsidRPr="002C62B2">
              <w:rPr>
                <w:rFonts w:asciiTheme="minorHAnsi" w:hAnsiTheme="minorHAnsi" w:cstheme="minorHAnsi"/>
                <w:b/>
                <w:bCs/>
                <w:spacing w:val="-4"/>
                <w:sz w:val="22"/>
                <w:szCs w:val="22"/>
              </w:rPr>
              <w:t>samodzielnie usuw</w:t>
            </w:r>
            <w:r>
              <w:rPr>
                <w:rFonts w:asciiTheme="minorHAnsi" w:hAnsiTheme="minorHAnsi" w:cstheme="minorHAnsi"/>
                <w:b/>
                <w:bCs/>
                <w:spacing w:val="-4"/>
                <w:sz w:val="22"/>
                <w:szCs w:val="22"/>
              </w:rPr>
              <w:t>ać</w:t>
            </w:r>
            <w:r w:rsidRPr="002C62B2">
              <w:rPr>
                <w:rFonts w:asciiTheme="minorHAnsi" w:hAnsiTheme="minorHAnsi" w:cstheme="minorHAnsi"/>
                <w:b/>
                <w:bCs/>
                <w:spacing w:val="-4"/>
                <w:sz w:val="22"/>
                <w:szCs w:val="22"/>
              </w:rPr>
              <w:t xml:space="preserve"> się z wszelkich rzeczywistych konfliktów interesów.</w:t>
            </w:r>
            <w:r>
              <w:rPr>
                <w:rFonts w:asciiTheme="minorHAnsi" w:hAnsiTheme="minorHAnsi" w:cstheme="minorHAnsi"/>
                <w:b/>
                <w:bCs/>
                <w:spacing w:val="-4"/>
                <w:sz w:val="22"/>
                <w:szCs w:val="22"/>
              </w:rPr>
              <w:t xml:space="preserve"> </w:t>
            </w:r>
            <w:r w:rsidRPr="002C62B2">
              <w:rPr>
                <w:rFonts w:asciiTheme="minorHAnsi" w:hAnsiTheme="minorHAnsi" w:cstheme="minorHAnsi"/>
                <w:spacing w:val="-4"/>
                <w:sz w:val="22"/>
                <w:szCs w:val="22"/>
              </w:rPr>
              <w:t xml:space="preserve">Rzeczywisty lub potencjalny konflikt interesów ma miejsce, gdy ktoś jest w stanie wpłynąć na decyzję, która może skutkować bezpośrednim lub pośrednim zyskiem dla niego, </w:t>
            </w:r>
            <w:r>
              <w:rPr>
                <w:rFonts w:asciiTheme="minorHAnsi" w:hAnsiTheme="minorHAnsi" w:cstheme="minorHAnsi"/>
                <w:spacing w:val="-4"/>
                <w:sz w:val="22"/>
                <w:szCs w:val="22"/>
              </w:rPr>
              <w:t xml:space="preserve">jego </w:t>
            </w:r>
            <w:r w:rsidRPr="002C62B2">
              <w:rPr>
                <w:rFonts w:asciiTheme="minorHAnsi" w:hAnsiTheme="minorHAnsi" w:cstheme="minorHAnsi"/>
                <w:spacing w:val="-4"/>
                <w:sz w:val="22"/>
                <w:szCs w:val="22"/>
              </w:rPr>
              <w:t>krewnego lub bliskiego przyjaciela w wyniku działalności Habitat.</w:t>
            </w:r>
          </w:p>
          <w:p w:rsidRPr="002C62B2" w:rsidR="00D83A2B" w:rsidP="00E15B66" w:rsidRDefault="00D83A2B" w14:paraId="24F9B0BD" w14:textId="77777777">
            <w:pPr>
              <w:jc w:val="both"/>
              <w:rPr>
                <w:rFonts w:asciiTheme="minorHAnsi" w:hAnsiTheme="minorHAnsi" w:cstheme="minorHAnsi"/>
                <w:spacing w:val="-4"/>
                <w:sz w:val="22"/>
                <w:szCs w:val="22"/>
              </w:rPr>
            </w:pPr>
          </w:p>
          <w:p w:rsidRPr="002C62B2" w:rsidR="00D83A2B" w:rsidP="00E15B66" w:rsidRDefault="00D83A2B" w14:paraId="19FDFEFB"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Podczas współpracy z Habitatem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jej przedstawiciele będą:</w:t>
            </w:r>
          </w:p>
          <w:p w:rsidRPr="002C62B2" w:rsidR="00D83A2B" w:rsidRDefault="00D83A2B" w14:paraId="402B9F20" w14:textId="77777777">
            <w:pPr>
              <w:pStyle w:val="Akapitzlist"/>
              <w:numPr>
                <w:ilvl w:val="0"/>
                <w:numId w:val="21"/>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Jeśli konflikt jest nieunikniony lub nierozwiązywalny, wycof</w:t>
            </w:r>
            <w:r>
              <w:rPr>
                <w:rFonts w:asciiTheme="minorHAnsi" w:hAnsiTheme="minorHAnsi" w:cstheme="minorHAnsi"/>
                <w:spacing w:val="-4"/>
                <w:sz w:val="22"/>
                <w:szCs w:val="22"/>
              </w:rPr>
              <w:t>ywać</w:t>
            </w:r>
            <w:r w:rsidRPr="002C62B2">
              <w:rPr>
                <w:rFonts w:asciiTheme="minorHAnsi" w:hAnsiTheme="minorHAnsi" w:cstheme="minorHAnsi"/>
                <w:spacing w:val="-4"/>
                <w:sz w:val="22"/>
                <w:szCs w:val="22"/>
              </w:rPr>
              <w:t xml:space="preserve"> się z </w:t>
            </w:r>
            <w:r>
              <w:rPr>
                <w:rFonts w:asciiTheme="minorHAnsi" w:hAnsiTheme="minorHAnsi" w:cstheme="minorHAnsi"/>
                <w:spacing w:val="-4"/>
                <w:sz w:val="22"/>
                <w:szCs w:val="22"/>
              </w:rPr>
              <w:t xml:space="preserve">takiej </w:t>
            </w:r>
            <w:r w:rsidRPr="002C62B2">
              <w:rPr>
                <w:rFonts w:asciiTheme="minorHAnsi" w:hAnsiTheme="minorHAnsi" w:cstheme="minorHAnsi"/>
                <w:spacing w:val="-4"/>
                <w:sz w:val="22"/>
                <w:szCs w:val="22"/>
              </w:rPr>
              <w:t>sytuacji konfliktowej.</w:t>
            </w:r>
          </w:p>
          <w:p w:rsidRPr="002C62B2" w:rsidR="00D83A2B" w:rsidP="00E15B66" w:rsidRDefault="00D83A2B" w14:paraId="64847473" w14:textId="77777777">
            <w:pPr>
              <w:jc w:val="both"/>
              <w:rPr>
                <w:rFonts w:asciiTheme="minorHAnsi" w:hAnsiTheme="minorHAnsi" w:cstheme="minorHAnsi"/>
                <w:spacing w:val="-4"/>
                <w:sz w:val="22"/>
                <w:szCs w:val="22"/>
              </w:rPr>
            </w:pPr>
          </w:p>
          <w:p w:rsidRPr="002C62B2" w:rsidR="00D83A2B" w:rsidP="00E15B66" w:rsidRDefault="00D83A2B" w14:paraId="48745A36"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W trakcie współpracy z Habitatem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jej przedstawiciele nie będą:</w:t>
            </w:r>
          </w:p>
          <w:p w:rsidRPr="002C62B2" w:rsidR="00D83A2B" w:rsidRDefault="00D83A2B" w14:paraId="32B59BD1" w14:textId="77777777">
            <w:pPr>
              <w:pStyle w:val="Akapitzlist"/>
              <w:numPr>
                <w:ilvl w:val="0"/>
                <w:numId w:val="21"/>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Bez uprzedniej zgody Habitat, angaż</w:t>
            </w:r>
            <w:r>
              <w:rPr>
                <w:rFonts w:asciiTheme="minorHAnsi" w:hAnsiTheme="minorHAnsi" w:cstheme="minorHAnsi"/>
                <w:spacing w:val="-4"/>
                <w:sz w:val="22"/>
                <w:szCs w:val="22"/>
              </w:rPr>
              <w:t>ować</w:t>
            </w:r>
            <w:r w:rsidRPr="002C62B2">
              <w:rPr>
                <w:rFonts w:asciiTheme="minorHAnsi" w:hAnsiTheme="minorHAnsi" w:cstheme="minorHAnsi"/>
                <w:spacing w:val="-4"/>
                <w:sz w:val="22"/>
                <w:szCs w:val="22"/>
              </w:rPr>
              <w:t xml:space="preserve"> się w jakąkolwiek transakcję biznesową w</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imieniu Habitat z kimkolwiek spokrewnionym z nimi lub z firmą, w której ich krewny jest głównym urzędnikiem, decydentem lub beneficjentem finansowym.</w:t>
            </w:r>
          </w:p>
          <w:p w:rsidRPr="0038279F" w:rsidR="00D83A2B" w:rsidRDefault="00D83A2B" w14:paraId="7C275E5D" w14:textId="77777777">
            <w:pPr>
              <w:pStyle w:val="Akapitzlist"/>
              <w:numPr>
                <w:ilvl w:val="0"/>
                <w:numId w:val="21"/>
              </w:numPr>
              <w:jc w:val="both"/>
              <w:rPr>
                <w:rFonts w:asciiTheme="minorHAnsi" w:hAnsiTheme="minorHAnsi" w:cstheme="minorHAnsi"/>
                <w:b/>
                <w:bCs/>
                <w:spacing w:val="-4"/>
                <w:sz w:val="22"/>
                <w:szCs w:val="22"/>
              </w:rPr>
            </w:pPr>
            <w:r w:rsidRPr="002C62B2">
              <w:rPr>
                <w:rFonts w:asciiTheme="minorHAnsi" w:hAnsiTheme="minorHAnsi" w:cstheme="minorHAnsi"/>
                <w:spacing w:val="-4"/>
                <w:sz w:val="22"/>
                <w:szCs w:val="22"/>
              </w:rPr>
              <w:t>Korzysta</w:t>
            </w:r>
            <w:r>
              <w:rPr>
                <w:rFonts w:asciiTheme="minorHAnsi" w:hAnsiTheme="minorHAnsi" w:cstheme="minorHAnsi"/>
                <w:spacing w:val="-4"/>
                <w:sz w:val="22"/>
                <w:szCs w:val="22"/>
              </w:rPr>
              <w:t>ć</w:t>
            </w:r>
            <w:r w:rsidRPr="002C62B2">
              <w:rPr>
                <w:rFonts w:asciiTheme="minorHAnsi" w:hAnsiTheme="minorHAnsi" w:cstheme="minorHAnsi"/>
                <w:spacing w:val="-4"/>
                <w:sz w:val="22"/>
                <w:szCs w:val="22"/>
              </w:rPr>
              <w:t xml:space="preserve"> z firmowych dostawców lub wykonawców do celów osobistych bez płacenia pełnej wartości rynkowej za świadczone usługi i dostarczone materiały.</w:t>
            </w:r>
          </w:p>
          <w:p w:rsidRPr="002C62B2" w:rsidR="00D83A2B" w:rsidRDefault="00D83A2B" w14:paraId="0D5C13E5" w14:textId="77777777">
            <w:pPr>
              <w:pStyle w:val="Akapitzlist"/>
              <w:numPr>
                <w:ilvl w:val="0"/>
                <w:numId w:val="21"/>
              </w:numPr>
              <w:jc w:val="both"/>
              <w:rPr>
                <w:rFonts w:asciiTheme="minorHAnsi" w:hAnsiTheme="minorHAnsi" w:cstheme="minorHAnsi"/>
                <w:b/>
                <w:bCs/>
                <w:spacing w:val="-4"/>
                <w:sz w:val="22"/>
                <w:szCs w:val="22"/>
              </w:rPr>
            </w:pPr>
            <w:r w:rsidRPr="002C62B2">
              <w:rPr>
                <w:rFonts w:asciiTheme="minorHAnsi" w:hAnsiTheme="minorHAnsi" w:cstheme="minorHAnsi"/>
                <w:spacing w:val="-4"/>
                <w:sz w:val="22"/>
                <w:szCs w:val="22"/>
              </w:rPr>
              <w:t>Przyjm</w:t>
            </w:r>
            <w:r>
              <w:rPr>
                <w:rFonts w:asciiTheme="minorHAnsi" w:hAnsiTheme="minorHAnsi" w:cstheme="minorHAnsi"/>
                <w:spacing w:val="-4"/>
                <w:sz w:val="22"/>
                <w:szCs w:val="22"/>
              </w:rPr>
              <w:t>ować</w:t>
            </w:r>
            <w:r w:rsidRPr="002C62B2">
              <w:rPr>
                <w:rFonts w:asciiTheme="minorHAnsi" w:hAnsiTheme="minorHAnsi" w:cstheme="minorHAnsi"/>
                <w:spacing w:val="-4"/>
                <w:sz w:val="22"/>
                <w:szCs w:val="22"/>
              </w:rPr>
              <w:t xml:space="preserve"> zapłatę od innej organizacji lub osoby za wykonywanie pracy, za którą Habitat płaci im w trakcie ich zatrudnienia. </w:t>
            </w:r>
            <w:r>
              <w:rPr>
                <w:rFonts w:asciiTheme="minorHAnsi" w:hAnsiTheme="minorHAnsi" w:cstheme="minorHAnsi"/>
                <w:spacing w:val="-4"/>
                <w:sz w:val="22"/>
                <w:szCs w:val="22"/>
              </w:rPr>
              <w:t xml:space="preserve">W przypadku </w:t>
            </w:r>
            <w:r w:rsidRPr="002C62B2">
              <w:rPr>
                <w:rFonts w:asciiTheme="minorHAnsi" w:hAnsiTheme="minorHAnsi" w:cstheme="minorHAnsi"/>
                <w:spacing w:val="-4"/>
                <w:sz w:val="22"/>
                <w:szCs w:val="22"/>
              </w:rPr>
              <w:t>ofer</w:t>
            </w:r>
            <w:r>
              <w:rPr>
                <w:rFonts w:asciiTheme="minorHAnsi" w:hAnsiTheme="minorHAnsi" w:cstheme="minorHAnsi"/>
                <w:spacing w:val="-4"/>
                <w:sz w:val="22"/>
                <w:szCs w:val="22"/>
              </w:rPr>
              <w:t>ty takiego</w:t>
            </w:r>
            <w:r w:rsidRPr="002C62B2">
              <w:rPr>
                <w:rFonts w:asciiTheme="minorHAnsi" w:hAnsiTheme="minorHAnsi" w:cstheme="minorHAnsi"/>
                <w:spacing w:val="-4"/>
                <w:sz w:val="22"/>
                <w:szCs w:val="22"/>
              </w:rPr>
              <w:t xml:space="preserve"> honorarium lub </w:t>
            </w:r>
            <w:r>
              <w:rPr>
                <w:rFonts w:asciiTheme="minorHAnsi" w:hAnsiTheme="minorHAnsi" w:cstheme="minorHAnsi"/>
                <w:spacing w:val="-4"/>
                <w:sz w:val="22"/>
                <w:szCs w:val="22"/>
              </w:rPr>
              <w:t>zapłaty</w:t>
            </w:r>
            <w:r w:rsidRPr="002C62B2">
              <w:rPr>
                <w:rFonts w:asciiTheme="minorHAnsi" w:hAnsiTheme="minorHAnsi" w:cstheme="minorHAnsi"/>
                <w:spacing w:val="-4"/>
                <w:sz w:val="22"/>
                <w:szCs w:val="22"/>
              </w:rPr>
              <w:t xml:space="preserve">, albo taktownie je odrzucą, albo </w:t>
            </w:r>
            <w:r>
              <w:rPr>
                <w:rFonts w:asciiTheme="minorHAnsi" w:hAnsiTheme="minorHAnsi" w:cstheme="minorHAnsi"/>
                <w:spacing w:val="-4"/>
                <w:sz w:val="22"/>
                <w:szCs w:val="22"/>
              </w:rPr>
              <w:t>przekażą pieniądze</w:t>
            </w:r>
            <w:r w:rsidRPr="002C62B2">
              <w:rPr>
                <w:rFonts w:asciiTheme="minorHAnsi" w:hAnsiTheme="minorHAnsi" w:cstheme="minorHAnsi"/>
                <w:spacing w:val="-4"/>
                <w:sz w:val="22"/>
                <w:szCs w:val="22"/>
              </w:rPr>
              <w:t xml:space="preserve"> Habitatowi.</w:t>
            </w:r>
          </w:p>
        </w:tc>
        <w:tc>
          <w:tcPr>
            <w:tcW w:w="4814" w:type="dxa"/>
            <w:gridSpan w:val="2"/>
            <w:shd w:val="clear" w:color="auto" w:fill="auto"/>
          </w:tcPr>
          <w:p w:rsidRPr="00DD5728" w:rsidR="00D83A2B" w:rsidP="00E15B66" w:rsidRDefault="00D83A2B" w14:paraId="2073E048"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 xml:space="preserve">2d. Avoid potential conflicts of interest and self-remove from any actual conflicts of interest. </w:t>
            </w:r>
            <w:r w:rsidRPr="00DD5728">
              <w:rPr>
                <w:rFonts w:asciiTheme="minorHAnsi" w:hAnsiTheme="minorHAnsi" w:cstheme="minorHAnsi"/>
                <w:i/>
                <w:iCs/>
                <w:spacing w:val="-4"/>
                <w:sz w:val="22"/>
                <w:szCs w:val="22"/>
                <w:lang w:val="en-US"/>
              </w:rPr>
              <w:t>An actual or potential conflict of interest occurs when someone is in a position to influence a decision that may result in a direct or indirect gain to themselves, a relative or a close personal friend as the result of Habitat’s activity.</w:t>
            </w:r>
          </w:p>
          <w:p w:rsidRPr="00DD5728" w:rsidR="00D83A2B" w:rsidP="00E15B66" w:rsidRDefault="00D83A2B" w14:paraId="186FE474" w14:textId="77777777">
            <w:pPr>
              <w:jc w:val="both"/>
              <w:rPr>
                <w:rFonts w:asciiTheme="minorHAnsi" w:hAnsiTheme="minorHAnsi" w:cstheme="minorHAnsi"/>
                <w:i/>
                <w:iCs/>
                <w:spacing w:val="-4"/>
                <w:sz w:val="22"/>
                <w:szCs w:val="22"/>
                <w:lang w:val="en-US"/>
              </w:rPr>
            </w:pPr>
          </w:p>
          <w:p w:rsidRPr="00DD5728" w:rsidR="00D83A2B" w:rsidP="00E15B66" w:rsidRDefault="00D83A2B" w14:paraId="179BF5C2"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During working with Habitat, Acknowledging Party and its representatives will:</w:t>
            </w:r>
          </w:p>
          <w:p w:rsidRPr="00DD5728" w:rsidR="00D83A2B" w:rsidRDefault="00D83A2B" w14:paraId="552FCF1E" w14:textId="77777777">
            <w:pPr>
              <w:pStyle w:val="Akapitzlist"/>
              <w:numPr>
                <w:ilvl w:val="0"/>
                <w:numId w:val="21"/>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If the conflict is inevitable or unsolvable, remove himself/herself from the conflict situation.</w:t>
            </w:r>
          </w:p>
          <w:p w:rsidRPr="00DD5728" w:rsidR="00D83A2B" w:rsidP="00E15B66" w:rsidRDefault="00D83A2B" w14:paraId="2629A238" w14:textId="77777777">
            <w:pPr>
              <w:jc w:val="both"/>
              <w:rPr>
                <w:rFonts w:asciiTheme="minorHAnsi" w:hAnsiTheme="minorHAnsi" w:cstheme="minorHAnsi"/>
                <w:i/>
                <w:iCs/>
                <w:spacing w:val="-4"/>
                <w:sz w:val="22"/>
                <w:szCs w:val="22"/>
                <w:lang w:val="en-US"/>
              </w:rPr>
            </w:pPr>
          </w:p>
          <w:p w:rsidRPr="00DD5728" w:rsidR="00D83A2B" w:rsidP="00E15B66" w:rsidRDefault="00D83A2B" w14:paraId="2640FC89"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During working with Habitat, Acknowledging Party and its representatives will not:</w:t>
            </w:r>
          </w:p>
          <w:p w:rsidRPr="00DD5728" w:rsidR="00D83A2B" w:rsidRDefault="00D83A2B" w14:paraId="2624E478" w14:textId="77777777">
            <w:pPr>
              <w:pStyle w:val="Akapitzlist"/>
              <w:numPr>
                <w:ilvl w:val="0"/>
                <w:numId w:val="21"/>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Without prior approval from Habitat, engage in any business transaction on behalf of Habitat with anyone related to them or with a business where their relative is a principal officer, decision-maker or financial beneficiary.</w:t>
            </w:r>
          </w:p>
          <w:p w:rsidRPr="00DD5728" w:rsidR="00D83A2B" w:rsidRDefault="00D83A2B" w14:paraId="705D9B1E" w14:textId="77777777">
            <w:pPr>
              <w:pStyle w:val="Akapitzlist"/>
              <w:numPr>
                <w:ilvl w:val="0"/>
                <w:numId w:val="21"/>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Use company suppliers or contractors for personal business without paying full market value for services rendered and materials provided.</w:t>
            </w:r>
          </w:p>
          <w:p w:rsidRPr="00DD5728" w:rsidR="00D83A2B" w:rsidRDefault="00D83A2B" w14:paraId="5214D1B2" w14:textId="77777777">
            <w:pPr>
              <w:pStyle w:val="Akapitzlist"/>
              <w:numPr>
                <w:ilvl w:val="0"/>
                <w:numId w:val="21"/>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Accept payment from another organization or individual for doing work that Habitat pays them to do in the course of their employment. If offered an honorarium or fee, they will either tactfully decline it or have it paid to Habitat.</w:t>
            </w:r>
          </w:p>
        </w:tc>
      </w:tr>
      <w:tr w:rsidRPr="00F462F1" w:rsidR="00D83A2B" w:rsidTr="00D83A2B" w14:paraId="03F1B9D8" w14:textId="77777777">
        <w:tc>
          <w:tcPr>
            <w:tcW w:w="4814" w:type="dxa"/>
            <w:shd w:val="clear" w:color="auto" w:fill="auto"/>
          </w:tcPr>
          <w:p w:rsidRPr="00A60987" w:rsidR="00D83A2B" w:rsidP="00E15B66" w:rsidRDefault="00D83A2B" w14:paraId="18F04BEA"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559D05BB" w14:textId="77777777">
            <w:pPr>
              <w:jc w:val="both"/>
              <w:rPr>
                <w:rFonts w:asciiTheme="minorHAnsi" w:hAnsiTheme="minorHAnsi" w:cstheme="minorHAnsi"/>
                <w:b/>
                <w:bCs/>
                <w:i/>
                <w:iCs/>
                <w:spacing w:val="-4"/>
                <w:sz w:val="22"/>
                <w:szCs w:val="22"/>
                <w:lang w:val="en-US"/>
              </w:rPr>
            </w:pPr>
          </w:p>
        </w:tc>
      </w:tr>
      <w:tr w:rsidRPr="00F462F1" w:rsidR="00D83A2B" w:rsidTr="00D83A2B" w14:paraId="0D77FD11" w14:textId="77777777">
        <w:tc>
          <w:tcPr>
            <w:tcW w:w="4814" w:type="dxa"/>
            <w:shd w:val="clear" w:color="auto" w:fill="auto"/>
          </w:tcPr>
          <w:p w:rsidRPr="002C62B2" w:rsidR="00D83A2B" w:rsidP="00E15B66" w:rsidRDefault="00D83A2B" w14:paraId="6B733DF3" w14:textId="77777777">
            <w:pPr>
              <w:jc w:val="both"/>
              <w:rPr>
                <w:rFonts w:asciiTheme="minorHAnsi" w:hAnsiTheme="minorHAnsi" w:cstheme="minorHAnsi"/>
                <w:b/>
                <w:bCs/>
                <w:spacing w:val="-4"/>
                <w:sz w:val="22"/>
                <w:szCs w:val="22"/>
              </w:rPr>
            </w:pPr>
            <w:r>
              <w:rPr>
                <w:rFonts w:asciiTheme="minorHAnsi" w:hAnsiTheme="minorHAnsi" w:cstheme="minorHAnsi"/>
                <w:b/>
                <w:bCs/>
                <w:spacing w:val="-4"/>
                <w:sz w:val="22"/>
                <w:szCs w:val="22"/>
              </w:rPr>
              <w:t xml:space="preserve">2e. </w:t>
            </w:r>
            <w:r w:rsidRPr="002C62B2">
              <w:rPr>
                <w:rFonts w:asciiTheme="minorHAnsi" w:hAnsiTheme="minorHAnsi" w:cstheme="minorHAnsi"/>
                <w:b/>
                <w:bCs/>
                <w:spacing w:val="-4"/>
                <w:sz w:val="22"/>
                <w:szCs w:val="22"/>
              </w:rPr>
              <w:t>Prezenty</w:t>
            </w:r>
          </w:p>
          <w:p w:rsidRPr="002C62B2" w:rsidR="00D83A2B" w:rsidP="00E15B66" w:rsidRDefault="00D83A2B" w14:paraId="3F1C931B" w14:textId="77777777">
            <w:pPr>
              <w:jc w:val="both"/>
              <w:rPr>
                <w:rFonts w:asciiTheme="minorHAnsi" w:hAnsiTheme="minorHAnsi" w:cstheme="minorHAnsi"/>
                <w:b/>
                <w:bCs/>
                <w:spacing w:val="-4"/>
                <w:sz w:val="22"/>
                <w:szCs w:val="22"/>
              </w:rPr>
            </w:pPr>
          </w:p>
          <w:p w:rsidRPr="002C62B2" w:rsidR="00D83A2B" w:rsidP="00E15B66" w:rsidRDefault="00D83A2B" w14:paraId="46444827"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Prezenty związane z </w:t>
            </w:r>
            <w:r>
              <w:rPr>
                <w:rFonts w:asciiTheme="minorHAnsi" w:hAnsiTheme="minorHAnsi" w:cstheme="minorHAnsi"/>
                <w:spacing w:val="-4"/>
                <w:sz w:val="22"/>
                <w:szCs w:val="22"/>
              </w:rPr>
              <w:t>działalnością</w:t>
            </w:r>
            <w:r w:rsidRPr="002C62B2">
              <w:rPr>
                <w:rFonts w:asciiTheme="minorHAnsi" w:hAnsiTheme="minorHAnsi" w:cstheme="minorHAnsi"/>
                <w:spacing w:val="-4"/>
                <w:sz w:val="22"/>
                <w:szCs w:val="22"/>
              </w:rPr>
              <w:t xml:space="preserve"> (w tym usługi, rabaty, rozrywka, podróże, posiłki, materiały promocyjne lub próbki) stanowią sytuacje, które z</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natury są kompromitujące. Strona Potwierdzająca i</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jej przedstawiciele zbadają każdą sytuację z</w:t>
            </w:r>
            <w:r>
              <w:rPr>
                <w:rFonts w:asciiTheme="minorHAnsi" w:hAnsiTheme="minorHAnsi" w:cstheme="minorHAnsi"/>
                <w:spacing w:val="-4"/>
                <w:sz w:val="22"/>
                <w:szCs w:val="22"/>
              </w:rPr>
              <w:t xml:space="preserve"> rezerwą i </w:t>
            </w:r>
            <w:r w:rsidRPr="002C62B2">
              <w:rPr>
                <w:rFonts w:asciiTheme="minorHAnsi" w:hAnsiTheme="minorHAnsi" w:cstheme="minorHAnsi"/>
                <w:spacing w:val="-4"/>
                <w:sz w:val="22"/>
                <w:szCs w:val="22"/>
              </w:rPr>
              <w:t>uprzedzeniem wobec prezentu.</w:t>
            </w:r>
          </w:p>
          <w:p w:rsidRPr="002C62B2" w:rsidR="00D83A2B" w:rsidP="00E15B66" w:rsidRDefault="00D83A2B" w14:paraId="4490D5BC" w14:textId="77777777">
            <w:pPr>
              <w:jc w:val="both"/>
              <w:rPr>
                <w:rFonts w:asciiTheme="minorHAnsi" w:hAnsiTheme="minorHAnsi" w:cstheme="minorHAnsi"/>
                <w:spacing w:val="-4"/>
                <w:sz w:val="22"/>
                <w:szCs w:val="22"/>
              </w:rPr>
            </w:pPr>
          </w:p>
          <w:p w:rsidRPr="002C62B2" w:rsidR="00D83A2B" w:rsidP="00E15B66" w:rsidRDefault="00D83A2B" w14:paraId="036477C6"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Ani Strona Potwierdzająca, ani jej przedstawiciele, ani członkowie ich najbliższej rodziny nie będą przyjmować prezentów od osób biorących udział w</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programie Habitat lub otrzymujących wsparcie</w:t>
            </w:r>
            <w:r>
              <w:rPr>
                <w:rFonts w:asciiTheme="minorHAnsi" w:hAnsiTheme="minorHAnsi" w:cstheme="minorHAnsi"/>
                <w:spacing w:val="-4"/>
                <w:sz w:val="22"/>
                <w:szCs w:val="22"/>
              </w:rPr>
              <w:t xml:space="preserve"> rzeczowe</w:t>
            </w:r>
            <w:r w:rsidRPr="002C62B2">
              <w:rPr>
                <w:rFonts w:asciiTheme="minorHAnsi" w:hAnsiTheme="minorHAnsi" w:cstheme="minorHAnsi"/>
                <w:spacing w:val="-4"/>
                <w:sz w:val="22"/>
                <w:szCs w:val="22"/>
              </w:rPr>
              <w:t xml:space="preserve"> od Habitat</w:t>
            </w:r>
            <w:r>
              <w:rPr>
                <w:rFonts w:asciiTheme="minorHAnsi" w:hAnsiTheme="minorHAnsi" w:cstheme="minorHAnsi"/>
                <w:spacing w:val="-4"/>
                <w:sz w:val="22"/>
                <w:szCs w:val="22"/>
              </w:rPr>
              <w:t>u</w:t>
            </w:r>
            <w:r w:rsidRPr="002C62B2">
              <w:rPr>
                <w:rFonts w:asciiTheme="minorHAnsi" w:hAnsiTheme="minorHAnsi" w:cstheme="minorHAnsi"/>
                <w:spacing w:val="-4"/>
                <w:sz w:val="22"/>
                <w:szCs w:val="22"/>
              </w:rPr>
              <w:t>.</w:t>
            </w:r>
          </w:p>
          <w:p w:rsidRPr="002C62B2" w:rsidR="00D83A2B" w:rsidP="00E15B66" w:rsidRDefault="00D83A2B" w14:paraId="40539EAD" w14:textId="77777777">
            <w:pPr>
              <w:jc w:val="both"/>
              <w:rPr>
                <w:rFonts w:asciiTheme="minorHAnsi" w:hAnsiTheme="minorHAnsi" w:cstheme="minorHAnsi"/>
                <w:spacing w:val="-4"/>
                <w:sz w:val="22"/>
                <w:szCs w:val="22"/>
              </w:rPr>
            </w:pPr>
          </w:p>
          <w:p w:rsidRPr="002C62B2" w:rsidR="00D83A2B" w:rsidP="00E15B66" w:rsidRDefault="00D83A2B" w14:paraId="62FB3214" w14:textId="77777777">
            <w:pPr>
              <w:jc w:val="both"/>
              <w:rPr>
                <w:rFonts w:asciiTheme="minorHAnsi" w:hAnsiTheme="minorHAnsi" w:cstheme="minorHAnsi"/>
                <w:b/>
                <w:bCs/>
                <w:spacing w:val="-4"/>
                <w:sz w:val="22"/>
                <w:szCs w:val="22"/>
              </w:rPr>
            </w:pPr>
            <w:r w:rsidRPr="002C62B2">
              <w:rPr>
                <w:rFonts w:asciiTheme="minorHAnsi" w:hAnsiTheme="minorHAnsi" w:cstheme="minorHAnsi"/>
                <w:spacing w:val="-4"/>
                <w:sz w:val="22"/>
                <w:szCs w:val="22"/>
              </w:rPr>
              <w:t xml:space="preserve">Ani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jej przedstawiciele, ani członkowie ich najbliższej rodziny nie będą przyjmować prezentów od rzeczywistego lub potencjalnego dostawcy Habitat</w:t>
            </w:r>
            <w:r>
              <w:rPr>
                <w:rFonts w:asciiTheme="minorHAnsi" w:hAnsiTheme="minorHAnsi" w:cstheme="minorHAnsi"/>
                <w:spacing w:val="-4"/>
                <w:sz w:val="22"/>
                <w:szCs w:val="22"/>
              </w:rPr>
              <w:t>u</w:t>
            </w:r>
            <w:r w:rsidRPr="002C62B2">
              <w:rPr>
                <w:rFonts w:asciiTheme="minorHAnsi" w:hAnsiTheme="minorHAnsi" w:cstheme="minorHAnsi"/>
                <w:spacing w:val="-4"/>
                <w:sz w:val="22"/>
                <w:szCs w:val="22"/>
              </w:rPr>
              <w:t>, partnera biznesowego lub innego partnera zawodowego</w:t>
            </w:r>
            <w:r>
              <w:rPr>
                <w:rFonts w:asciiTheme="minorHAnsi" w:hAnsiTheme="minorHAnsi" w:cstheme="minorHAnsi"/>
                <w:spacing w:val="-4"/>
                <w:sz w:val="22"/>
                <w:szCs w:val="22"/>
              </w:rPr>
              <w:t>.</w:t>
            </w:r>
          </w:p>
        </w:tc>
        <w:tc>
          <w:tcPr>
            <w:tcW w:w="4814" w:type="dxa"/>
            <w:gridSpan w:val="2"/>
            <w:shd w:val="clear" w:color="auto" w:fill="auto"/>
          </w:tcPr>
          <w:p w:rsidRPr="00DD5728" w:rsidR="00D83A2B" w:rsidP="00E15B66" w:rsidRDefault="00D83A2B" w14:paraId="59BD244C" w14:textId="77777777">
            <w:pPr>
              <w:jc w:val="both"/>
              <w:rPr>
                <w:rFonts w:asciiTheme="minorHAnsi" w:hAnsiTheme="minorHAnsi" w:cstheme="minorHAnsi"/>
                <w:b/>
                <w:bCs/>
                <w:i/>
                <w:iCs/>
                <w:spacing w:val="-4"/>
                <w:sz w:val="22"/>
                <w:szCs w:val="22"/>
                <w:lang w:val="en-US"/>
              </w:rPr>
            </w:pPr>
            <w:r>
              <w:rPr>
                <w:rFonts w:asciiTheme="minorHAnsi" w:hAnsiTheme="minorHAnsi" w:cstheme="minorHAnsi"/>
                <w:b/>
                <w:bCs/>
                <w:i/>
                <w:iCs/>
                <w:spacing w:val="-4"/>
                <w:sz w:val="22"/>
                <w:szCs w:val="22"/>
                <w:lang w:val="en-US"/>
              </w:rPr>
              <w:t xml:space="preserve">2e. </w:t>
            </w:r>
            <w:r w:rsidRPr="00DD5728">
              <w:rPr>
                <w:rFonts w:asciiTheme="minorHAnsi" w:hAnsiTheme="minorHAnsi" w:cstheme="minorHAnsi"/>
                <w:b/>
                <w:bCs/>
                <w:i/>
                <w:iCs/>
                <w:spacing w:val="-4"/>
                <w:sz w:val="22"/>
                <w:szCs w:val="22"/>
                <w:lang w:val="en-US"/>
              </w:rPr>
              <w:t>Gifts</w:t>
            </w:r>
          </w:p>
          <w:p w:rsidRPr="00DD5728" w:rsidR="00D83A2B" w:rsidP="00E15B66" w:rsidRDefault="00D83A2B" w14:paraId="48265B30" w14:textId="77777777">
            <w:pPr>
              <w:jc w:val="both"/>
              <w:rPr>
                <w:rFonts w:asciiTheme="minorHAnsi" w:hAnsiTheme="minorHAnsi" w:cstheme="minorHAnsi"/>
                <w:b/>
                <w:bCs/>
                <w:i/>
                <w:iCs/>
                <w:spacing w:val="-4"/>
                <w:sz w:val="22"/>
                <w:szCs w:val="22"/>
                <w:lang w:val="en-US"/>
              </w:rPr>
            </w:pPr>
          </w:p>
          <w:p w:rsidRPr="00DD5728" w:rsidR="00D83A2B" w:rsidP="00E15B66" w:rsidRDefault="00D83A2B" w14:paraId="028529A4"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Business-related gifts (including services, discounts, entertainment, travel, meals, promotional materials or samples) present situations that are inherently compromising. Acknowledging Party and its representatives will examine each situation with a bias against the gift.</w:t>
            </w:r>
          </w:p>
          <w:p w:rsidRPr="00DD5728" w:rsidR="00D83A2B" w:rsidP="00E15B66" w:rsidRDefault="00D83A2B" w14:paraId="499B2CF4" w14:textId="77777777">
            <w:pPr>
              <w:jc w:val="both"/>
              <w:rPr>
                <w:rFonts w:asciiTheme="minorHAnsi" w:hAnsiTheme="minorHAnsi" w:cstheme="minorHAnsi"/>
                <w:i/>
                <w:iCs/>
                <w:spacing w:val="-4"/>
                <w:sz w:val="22"/>
                <w:szCs w:val="22"/>
                <w:lang w:val="en-US"/>
              </w:rPr>
            </w:pPr>
          </w:p>
          <w:p w:rsidRPr="00DD5728" w:rsidR="00D83A2B" w:rsidP="00E15B66" w:rsidRDefault="00D83A2B" w14:paraId="61186535"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i/>
                <w:iCs/>
                <w:spacing w:val="-4"/>
                <w:sz w:val="22"/>
                <w:szCs w:val="22"/>
                <w:lang w:val="en-US"/>
              </w:rPr>
              <w:t>Neither the Acknowledging Party, its representatives nor members of their immediate family will accept gifts from a person taking part in Habitat’s program or receiving in-kind support from Habitat.</w:t>
            </w:r>
          </w:p>
          <w:p w:rsidRPr="00DD5728" w:rsidR="00D83A2B" w:rsidP="00E15B66" w:rsidRDefault="00D83A2B" w14:paraId="7FEF878E" w14:textId="77777777">
            <w:pPr>
              <w:jc w:val="both"/>
              <w:rPr>
                <w:rFonts w:asciiTheme="minorHAnsi" w:hAnsiTheme="minorHAnsi" w:cstheme="minorHAnsi"/>
                <w:i/>
                <w:iCs/>
                <w:spacing w:val="-4"/>
                <w:sz w:val="22"/>
                <w:szCs w:val="22"/>
                <w:lang w:val="en-US"/>
              </w:rPr>
            </w:pPr>
          </w:p>
          <w:p w:rsidRPr="00DD5728" w:rsidR="00D83A2B" w:rsidP="00E15B66" w:rsidRDefault="00D83A2B" w14:paraId="2330429B"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Neither Acknowledging Party and its representatives nor members of their immediate family will accept gifts from an actual or potential Habitat supplier, business or other professional partner.</w:t>
            </w:r>
          </w:p>
        </w:tc>
      </w:tr>
      <w:tr w:rsidRPr="00F462F1" w:rsidR="00D83A2B" w:rsidTr="00D83A2B" w14:paraId="65EDC41C" w14:textId="77777777">
        <w:tc>
          <w:tcPr>
            <w:tcW w:w="4814" w:type="dxa"/>
            <w:shd w:val="clear" w:color="auto" w:fill="auto"/>
          </w:tcPr>
          <w:p w:rsidRPr="00A60987" w:rsidR="00D83A2B" w:rsidP="00E15B66" w:rsidRDefault="00D83A2B" w14:paraId="4F3436F6"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212D67A4" w14:textId="77777777">
            <w:pPr>
              <w:jc w:val="both"/>
              <w:rPr>
                <w:rFonts w:asciiTheme="minorHAnsi" w:hAnsiTheme="minorHAnsi" w:cstheme="minorHAnsi"/>
                <w:b/>
                <w:bCs/>
                <w:i/>
                <w:iCs/>
                <w:spacing w:val="-4"/>
                <w:sz w:val="22"/>
                <w:szCs w:val="22"/>
                <w:lang w:val="en-US"/>
              </w:rPr>
            </w:pPr>
          </w:p>
        </w:tc>
      </w:tr>
      <w:tr w:rsidRPr="00F462F1" w:rsidR="00D83A2B" w:rsidTr="00D83A2B" w14:paraId="02F7526F" w14:textId="77777777">
        <w:tc>
          <w:tcPr>
            <w:tcW w:w="4814" w:type="dxa"/>
            <w:shd w:val="clear" w:color="auto" w:fill="auto"/>
          </w:tcPr>
          <w:p w:rsidRPr="002C62B2" w:rsidR="00D83A2B" w:rsidP="00E15B66" w:rsidRDefault="00D83A2B" w14:paraId="6D895596" w14:textId="77777777">
            <w:pPr>
              <w:jc w:val="both"/>
              <w:rPr>
                <w:rFonts w:asciiTheme="minorHAnsi" w:hAnsiTheme="minorHAnsi" w:cstheme="minorHAnsi"/>
                <w:b/>
                <w:bCs/>
                <w:spacing w:val="-4"/>
                <w:sz w:val="22"/>
                <w:szCs w:val="22"/>
              </w:rPr>
            </w:pPr>
            <w:r>
              <w:rPr>
                <w:rFonts w:asciiTheme="minorHAnsi" w:hAnsiTheme="minorHAnsi" w:cstheme="minorHAnsi"/>
                <w:b/>
                <w:bCs/>
                <w:spacing w:val="-4"/>
                <w:sz w:val="22"/>
                <w:szCs w:val="22"/>
              </w:rPr>
              <w:t>2f</w:t>
            </w:r>
            <w:r w:rsidRPr="002C62B2">
              <w:rPr>
                <w:rFonts w:asciiTheme="minorHAnsi" w:hAnsiTheme="minorHAnsi" w:cstheme="minorHAnsi"/>
                <w:b/>
                <w:bCs/>
                <w:spacing w:val="-4"/>
                <w:sz w:val="22"/>
                <w:szCs w:val="22"/>
              </w:rPr>
              <w:t>. Wykonywać obowiązki w pełnej zgodności ze wszystkimi obowiązującymi przepisami i</w:t>
            </w:r>
            <w:r>
              <w:rPr>
                <w:rFonts w:asciiTheme="minorHAnsi" w:hAnsiTheme="minorHAnsi" w:cstheme="minorHAnsi"/>
                <w:b/>
                <w:bCs/>
                <w:spacing w:val="-4"/>
                <w:sz w:val="22"/>
                <w:szCs w:val="22"/>
              </w:rPr>
              <w:t> </w:t>
            </w:r>
            <w:r w:rsidRPr="002C62B2">
              <w:rPr>
                <w:rFonts w:asciiTheme="minorHAnsi" w:hAnsiTheme="minorHAnsi" w:cstheme="minorHAnsi"/>
                <w:b/>
                <w:bCs/>
                <w:spacing w:val="-4"/>
                <w:sz w:val="22"/>
                <w:szCs w:val="22"/>
              </w:rPr>
              <w:t>regulacjami.</w:t>
            </w:r>
          </w:p>
          <w:p w:rsidRPr="002C62B2" w:rsidR="00D83A2B" w:rsidP="00E15B66" w:rsidRDefault="00D83A2B" w14:paraId="48A55F84" w14:textId="77777777">
            <w:pPr>
              <w:jc w:val="both"/>
              <w:rPr>
                <w:rFonts w:asciiTheme="minorHAnsi" w:hAnsiTheme="minorHAnsi" w:cstheme="minorHAnsi"/>
                <w:b/>
                <w:bCs/>
                <w:spacing w:val="-4"/>
                <w:sz w:val="22"/>
                <w:szCs w:val="22"/>
              </w:rPr>
            </w:pPr>
          </w:p>
          <w:p w:rsidRPr="002C62B2" w:rsidR="00D83A2B" w:rsidP="00E15B66" w:rsidRDefault="00D83A2B" w14:paraId="0B4E26E5" w14:textId="77777777">
            <w:pPr>
              <w:jc w:val="both"/>
              <w:rPr>
                <w:rFonts w:asciiTheme="minorHAnsi" w:hAnsiTheme="minorHAnsi" w:cstheme="minorHAnsi"/>
                <w:spacing w:val="-4"/>
                <w:sz w:val="22"/>
                <w:szCs w:val="22"/>
              </w:rPr>
            </w:pPr>
            <w:r>
              <w:rPr>
                <w:rFonts w:asciiTheme="minorHAnsi" w:hAnsiTheme="minorHAnsi" w:cstheme="minorHAnsi"/>
                <w:spacing w:val="-4"/>
                <w:sz w:val="22"/>
                <w:szCs w:val="22"/>
              </w:rPr>
              <w:t>Strona</w:t>
            </w:r>
            <w:r w:rsidRPr="002C62B2">
              <w:rPr>
                <w:rFonts w:asciiTheme="minorHAnsi" w:hAnsiTheme="minorHAnsi" w:cstheme="minorHAnsi"/>
                <w:spacing w:val="-4"/>
                <w:sz w:val="22"/>
                <w:szCs w:val="22"/>
              </w:rPr>
              <w:t xml:space="preserve">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 xml:space="preserve">i jej przedstawiciele będą chronić status Habitatu jako organizacji </w:t>
            </w:r>
            <w:r>
              <w:rPr>
                <w:rFonts w:asciiTheme="minorHAnsi" w:hAnsiTheme="minorHAnsi" w:cstheme="minorHAnsi"/>
                <w:spacing w:val="-4"/>
                <w:sz w:val="22"/>
                <w:szCs w:val="22"/>
              </w:rPr>
              <w:t>pożytku publicznego</w:t>
            </w:r>
            <w:r w:rsidRPr="002C62B2">
              <w:rPr>
                <w:rFonts w:asciiTheme="minorHAnsi" w:hAnsiTheme="minorHAnsi" w:cstheme="minorHAnsi"/>
                <w:spacing w:val="-4"/>
                <w:sz w:val="22"/>
                <w:szCs w:val="22"/>
              </w:rPr>
              <w:t>, nie wykorzystując aktywów Habitatu do popierania kandydatów politycznych, mobilizowania zwolenników w celu wybrania lub pokonania kandydatów lub sprzymierzenia Habitatu z partiami politycznymi. Należy zauważyć, że w porozumieniu z</w:t>
            </w:r>
            <w:r>
              <w:rPr>
                <w:rFonts w:asciiTheme="minorHAnsi" w:hAnsiTheme="minorHAnsi" w:cstheme="minorHAnsi"/>
                <w:spacing w:val="-4"/>
                <w:sz w:val="22"/>
                <w:szCs w:val="22"/>
              </w:rPr>
              <w:t> pracownikami departamentu rzecznictwa</w:t>
            </w:r>
            <w:r w:rsidRPr="002C62B2">
              <w:rPr>
                <w:rFonts w:asciiTheme="minorHAnsi" w:hAnsiTheme="minorHAnsi" w:cstheme="minorHAnsi"/>
                <w:spacing w:val="-4"/>
                <w:sz w:val="22"/>
                <w:szCs w:val="22"/>
              </w:rPr>
              <w:t xml:space="preserve"> Habitat, </w:t>
            </w:r>
            <w:r w:rsidRPr="002C62B2">
              <w:rPr>
                <w:rFonts w:asciiTheme="minorHAnsi" w:hAnsiTheme="minorHAnsi" w:cstheme="minorHAnsi"/>
                <w:spacing w:val="-4"/>
                <w:sz w:val="22"/>
                <w:szCs w:val="22"/>
              </w:rPr>
              <w:t>komunikacja z urzędnikami państwowymi i opinią publiczną na temat stanowisk w sprawie ustawodawstwa jest dozwolona, ​​o ile nie są</w:t>
            </w:r>
            <w:r>
              <w:rPr>
                <w:rFonts w:asciiTheme="minorHAnsi" w:hAnsiTheme="minorHAnsi" w:cstheme="minorHAnsi"/>
                <w:spacing w:val="-4"/>
                <w:sz w:val="22"/>
                <w:szCs w:val="22"/>
              </w:rPr>
              <w:t xml:space="preserve"> przy tym</w:t>
            </w:r>
            <w:r w:rsidRPr="002C62B2">
              <w:rPr>
                <w:rFonts w:asciiTheme="minorHAnsi" w:hAnsiTheme="minorHAnsi" w:cstheme="minorHAnsi"/>
                <w:spacing w:val="-4"/>
                <w:sz w:val="22"/>
                <w:szCs w:val="22"/>
              </w:rPr>
              <w:t xml:space="preserve"> wykorzystywane fundusze rządowe.</w:t>
            </w:r>
          </w:p>
          <w:p w:rsidRPr="002C62B2" w:rsidR="00D83A2B" w:rsidP="00E15B66" w:rsidRDefault="00D83A2B" w14:paraId="5036CDCC" w14:textId="77777777">
            <w:pPr>
              <w:jc w:val="both"/>
              <w:rPr>
                <w:rFonts w:asciiTheme="minorHAnsi" w:hAnsiTheme="minorHAnsi" w:cstheme="minorHAnsi"/>
                <w:spacing w:val="-4"/>
                <w:sz w:val="22"/>
                <w:szCs w:val="22"/>
              </w:rPr>
            </w:pPr>
          </w:p>
          <w:p w:rsidRPr="002C62B2" w:rsidR="00D83A2B" w:rsidP="00E15B66" w:rsidRDefault="00D83A2B" w14:paraId="6181E433" w14:textId="77777777">
            <w:pPr>
              <w:jc w:val="both"/>
              <w:rPr>
                <w:rFonts w:asciiTheme="minorHAnsi" w:hAnsiTheme="minorHAnsi" w:cstheme="minorHAnsi"/>
                <w:b/>
                <w:bCs/>
                <w:spacing w:val="-4"/>
                <w:sz w:val="22"/>
                <w:szCs w:val="22"/>
              </w:rPr>
            </w:pPr>
            <w:r w:rsidRPr="002C62B2">
              <w:rPr>
                <w:rFonts w:asciiTheme="minorHAnsi" w:hAnsiTheme="minorHAnsi" w:cstheme="minorHAnsi"/>
                <w:spacing w:val="-4"/>
                <w:sz w:val="22"/>
                <w:szCs w:val="22"/>
              </w:rPr>
              <w:t xml:space="preserve">Uczestnicząc w osobistej działalności politycznej lub dokonując wpłat na cele polityczne,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jej przedstawiciele wyraźnie zaznaczą, że działają we własnym imieniu, a nie w</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imieniu Habitat</w:t>
            </w:r>
            <w:r>
              <w:rPr>
                <w:rFonts w:asciiTheme="minorHAnsi" w:hAnsiTheme="minorHAnsi" w:cstheme="minorHAnsi"/>
                <w:spacing w:val="-4"/>
                <w:sz w:val="22"/>
                <w:szCs w:val="22"/>
              </w:rPr>
              <w:t>u</w:t>
            </w:r>
            <w:r w:rsidRPr="002C62B2">
              <w:rPr>
                <w:rFonts w:asciiTheme="minorHAnsi" w:hAnsiTheme="minorHAnsi" w:cstheme="minorHAnsi"/>
                <w:spacing w:val="-4"/>
                <w:sz w:val="22"/>
                <w:szCs w:val="22"/>
              </w:rPr>
              <w:t>.</w:t>
            </w:r>
          </w:p>
        </w:tc>
        <w:tc>
          <w:tcPr>
            <w:tcW w:w="4814" w:type="dxa"/>
            <w:gridSpan w:val="2"/>
            <w:shd w:val="clear" w:color="auto" w:fill="auto"/>
          </w:tcPr>
          <w:p w:rsidRPr="00DD5728" w:rsidR="00D83A2B" w:rsidP="00E15B66" w:rsidRDefault="00D83A2B" w14:paraId="4F1C513E" w14:textId="77777777">
            <w:pPr>
              <w:jc w:val="both"/>
              <w:rPr>
                <w:rFonts w:asciiTheme="minorHAnsi" w:hAnsiTheme="minorHAnsi" w:cstheme="minorHAnsi"/>
                <w:b/>
                <w:bCs/>
                <w:i/>
                <w:iCs/>
                <w:spacing w:val="-4"/>
                <w:sz w:val="22"/>
                <w:szCs w:val="22"/>
                <w:lang w:val="en-US"/>
              </w:rPr>
            </w:pPr>
            <w:r>
              <w:rPr>
                <w:rFonts w:asciiTheme="minorHAnsi" w:hAnsiTheme="minorHAnsi" w:cstheme="minorHAnsi"/>
                <w:b/>
                <w:bCs/>
                <w:i/>
                <w:iCs/>
                <w:spacing w:val="-4"/>
                <w:sz w:val="22"/>
                <w:szCs w:val="22"/>
                <w:lang w:val="en-US"/>
              </w:rPr>
              <w:t>2f</w:t>
            </w:r>
            <w:r w:rsidRPr="00DD5728">
              <w:rPr>
                <w:rFonts w:asciiTheme="minorHAnsi" w:hAnsiTheme="minorHAnsi" w:cstheme="minorHAnsi"/>
                <w:b/>
                <w:bCs/>
                <w:i/>
                <w:iCs/>
                <w:spacing w:val="-4"/>
                <w:sz w:val="22"/>
                <w:szCs w:val="22"/>
                <w:lang w:val="en-US"/>
              </w:rPr>
              <w:t>. Perform duties in full compliance with all applicable laws and regulations.</w:t>
            </w:r>
          </w:p>
          <w:p w:rsidRPr="00DD5728" w:rsidR="00D83A2B" w:rsidP="00E15B66" w:rsidRDefault="00D83A2B" w14:paraId="0C6593C3" w14:textId="77777777">
            <w:pPr>
              <w:jc w:val="both"/>
              <w:rPr>
                <w:rFonts w:asciiTheme="minorHAnsi" w:hAnsiTheme="minorHAnsi" w:cstheme="minorHAnsi"/>
                <w:b/>
                <w:bCs/>
                <w:i/>
                <w:iCs/>
                <w:spacing w:val="-4"/>
                <w:sz w:val="22"/>
                <w:szCs w:val="22"/>
                <w:lang w:val="en-US"/>
              </w:rPr>
            </w:pPr>
          </w:p>
          <w:p w:rsidRPr="00DD5728" w:rsidR="00D83A2B" w:rsidP="00E15B66" w:rsidRDefault="00D83A2B" w14:paraId="2FE26A52"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 xml:space="preserve">Acknowledging Party and its representatives will protect Habitat’s status as a not-for-profit organization by not using Habitat assets to endorse political candidates, mobilize supporters to elect or defeat candidates, or align Habitat with political parties. Note that in consultation with Habitat’s advocacy personnel, communication with government officials and the general public about positions on </w:t>
            </w:r>
            <w:r w:rsidRPr="00DD5728">
              <w:rPr>
                <w:rFonts w:asciiTheme="minorHAnsi" w:hAnsiTheme="minorHAnsi" w:cstheme="minorHAnsi"/>
                <w:i/>
                <w:iCs/>
                <w:spacing w:val="-4"/>
                <w:sz w:val="22"/>
                <w:szCs w:val="22"/>
                <w:lang w:val="en-US"/>
              </w:rPr>
              <w:t>legislation is permissible as long as government funds are not used.</w:t>
            </w:r>
          </w:p>
          <w:p w:rsidRPr="00DD5728" w:rsidR="00D83A2B" w:rsidP="00E15B66" w:rsidRDefault="00D83A2B" w14:paraId="1C159466" w14:textId="77777777">
            <w:pPr>
              <w:jc w:val="both"/>
              <w:rPr>
                <w:rFonts w:asciiTheme="minorHAnsi" w:hAnsiTheme="minorHAnsi" w:cstheme="minorHAnsi"/>
                <w:i/>
                <w:iCs/>
                <w:spacing w:val="-4"/>
                <w:sz w:val="22"/>
                <w:szCs w:val="22"/>
                <w:lang w:val="en-US"/>
              </w:rPr>
            </w:pPr>
          </w:p>
          <w:p w:rsidRPr="00DD5728" w:rsidR="00D83A2B" w:rsidP="00E15B66" w:rsidRDefault="00D83A2B" w14:paraId="02EAC0E9"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When participating in personal political activity or making political contributions, Acknowledging Party and its representatives will make clear that they are acting on their own behalf and not on behalf of Habitat.</w:t>
            </w:r>
          </w:p>
        </w:tc>
      </w:tr>
      <w:tr w:rsidRPr="00F462F1" w:rsidR="00D83A2B" w:rsidTr="00D83A2B" w14:paraId="2F08B4DE" w14:textId="77777777">
        <w:tc>
          <w:tcPr>
            <w:tcW w:w="4814" w:type="dxa"/>
            <w:shd w:val="clear" w:color="auto" w:fill="auto"/>
          </w:tcPr>
          <w:p w:rsidRPr="00A60987" w:rsidR="00D83A2B" w:rsidP="00E15B66" w:rsidRDefault="00D83A2B" w14:paraId="6522311C"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6BC2E644" w14:textId="77777777">
            <w:pPr>
              <w:jc w:val="both"/>
              <w:rPr>
                <w:rFonts w:asciiTheme="minorHAnsi" w:hAnsiTheme="minorHAnsi" w:cstheme="minorHAnsi"/>
                <w:b/>
                <w:bCs/>
                <w:i/>
                <w:iCs/>
                <w:spacing w:val="-4"/>
                <w:sz w:val="22"/>
                <w:szCs w:val="22"/>
                <w:lang w:val="en-US"/>
              </w:rPr>
            </w:pPr>
          </w:p>
        </w:tc>
      </w:tr>
      <w:tr w:rsidRPr="00F462F1" w:rsidR="00D83A2B" w:rsidTr="00D83A2B" w14:paraId="2B8D0435" w14:textId="77777777">
        <w:tc>
          <w:tcPr>
            <w:tcW w:w="4814" w:type="dxa"/>
            <w:shd w:val="clear" w:color="auto" w:fill="auto"/>
          </w:tcPr>
          <w:p w:rsidRPr="002C62B2" w:rsidR="00D83A2B" w:rsidP="00E15B66" w:rsidRDefault="00D83A2B" w14:paraId="7C0F6D5B" w14:textId="77777777">
            <w:pPr>
              <w:jc w:val="both"/>
              <w:rPr>
                <w:rFonts w:asciiTheme="minorHAnsi" w:hAnsiTheme="minorHAnsi" w:cstheme="minorHAnsi"/>
                <w:b/>
                <w:bCs/>
                <w:spacing w:val="-4"/>
                <w:sz w:val="22"/>
                <w:szCs w:val="22"/>
              </w:rPr>
            </w:pPr>
            <w:r>
              <w:rPr>
                <w:rFonts w:asciiTheme="minorHAnsi" w:hAnsiTheme="minorHAnsi" w:cstheme="minorHAnsi"/>
                <w:b/>
                <w:bCs/>
                <w:spacing w:val="-4"/>
                <w:sz w:val="22"/>
                <w:szCs w:val="22"/>
              </w:rPr>
              <w:t xml:space="preserve">2g. </w:t>
            </w:r>
            <w:r w:rsidRPr="002C62B2">
              <w:rPr>
                <w:rFonts w:asciiTheme="minorHAnsi" w:hAnsiTheme="minorHAnsi" w:cstheme="minorHAnsi"/>
                <w:b/>
                <w:bCs/>
                <w:spacing w:val="-4"/>
                <w:sz w:val="22"/>
                <w:szCs w:val="22"/>
              </w:rPr>
              <w:t>Przeciwdziałanie korupcji i inne działania biznesowe</w:t>
            </w:r>
          </w:p>
          <w:p w:rsidRPr="002C62B2" w:rsidR="00D83A2B" w:rsidP="00E15B66" w:rsidRDefault="00D83A2B" w14:paraId="76E32B8D" w14:textId="77777777">
            <w:pPr>
              <w:jc w:val="both"/>
              <w:rPr>
                <w:rFonts w:asciiTheme="minorHAnsi" w:hAnsiTheme="minorHAnsi" w:cstheme="minorHAnsi"/>
                <w:spacing w:val="-4"/>
                <w:sz w:val="22"/>
                <w:szCs w:val="22"/>
              </w:rPr>
            </w:pPr>
          </w:p>
          <w:p w:rsidRPr="002C62B2" w:rsidR="00D83A2B" w:rsidP="00E15B66" w:rsidRDefault="00D83A2B" w14:paraId="040AA4DB"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Skorumpowane płatności podważają </w:t>
            </w:r>
            <w:r>
              <w:rPr>
                <w:rFonts w:asciiTheme="minorHAnsi" w:hAnsiTheme="minorHAnsi" w:cstheme="minorHAnsi"/>
                <w:spacing w:val="-4"/>
                <w:sz w:val="22"/>
                <w:szCs w:val="22"/>
              </w:rPr>
              <w:t>zasadność</w:t>
            </w:r>
            <w:r w:rsidRPr="002C62B2">
              <w:rPr>
                <w:rFonts w:asciiTheme="minorHAnsi" w:hAnsiTheme="minorHAnsi" w:cstheme="minorHAnsi"/>
                <w:spacing w:val="-4"/>
                <w:sz w:val="22"/>
                <w:szCs w:val="22"/>
              </w:rPr>
              <w:t xml:space="preserve"> i</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 xml:space="preserve">uczciwość pracy i interesów Habitat i potencjalnie naruszają wiele przepisów. Strona </w:t>
            </w:r>
            <w:r>
              <w:rPr>
                <w:rFonts w:asciiTheme="minorHAnsi" w:hAnsiTheme="minorHAnsi" w:cstheme="minorHAnsi"/>
                <w:spacing w:val="-4"/>
                <w:sz w:val="22"/>
                <w:szCs w:val="22"/>
              </w:rPr>
              <w:t>P</w:t>
            </w:r>
            <w:r w:rsidRPr="002C62B2">
              <w:rPr>
                <w:rFonts w:asciiTheme="minorHAnsi" w:hAnsiTheme="minorHAnsi" w:cstheme="minorHAnsi"/>
                <w:spacing w:val="-4"/>
                <w:sz w:val="22"/>
                <w:szCs w:val="22"/>
              </w:rPr>
              <w:t>otwierdzająca i jej przedstawiciele nigdy nie przyjmą, nie wręczą ani nie ułatwią żadnych łapówek, nielegalnych prowizji, prowizji nadzwyczajnych i innych nietypowych płatności. Obejmuje to niewłaściwe pokrycie lub zwrot kosztów.</w:t>
            </w:r>
          </w:p>
          <w:p w:rsidRPr="002C62B2" w:rsidR="00D83A2B" w:rsidP="00E15B66" w:rsidRDefault="00D83A2B" w14:paraId="276316F0" w14:textId="77777777">
            <w:pPr>
              <w:jc w:val="both"/>
              <w:rPr>
                <w:rFonts w:asciiTheme="minorHAnsi" w:hAnsiTheme="minorHAnsi" w:cstheme="minorHAnsi"/>
                <w:spacing w:val="-4"/>
                <w:sz w:val="22"/>
                <w:szCs w:val="22"/>
              </w:rPr>
            </w:pPr>
          </w:p>
          <w:p w:rsidRPr="002C62B2" w:rsidR="00D83A2B" w:rsidP="00E15B66" w:rsidRDefault="00D83A2B" w14:paraId="1F73C391"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 xml:space="preserve">i jej przedstawiciele będą unikać wszelkich działań, które można by uznać za </w:t>
            </w:r>
            <w:proofErr w:type="spellStart"/>
            <w:r w:rsidRPr="002C62B2">
              <w:rPr>
                <w:rFonts w:asciiTheme="minorHAnsi" w:hAnsiTheme="minorHAnsi" w:cstheme="minorHAnsi"/>
                <w:spacing w:val="-4"/>
                <w:sz w:val="22"/>
                <w:szCs w:val="22"/>
              </w:rPr>
              <w:t>antykonkurencyjne</w:t>
            </w:r>
            <w:proofErr w:type="spellEnd"/>
            <w:r w:rsidRPr="002C62B2">
              <w:rPr>
                <w:rFonts w:asciiTheme="minorHAnsi" w:hAnsiTheme="minorHAnsi" w:cstheme="minorHAnsi"/>
                <w:spacing w:val="-4"/>
                <w:sz w:val="22"/>
                <w:szCs w:val="22"/>
              </w:rPr>
              <w:t>, monopolistyczne lub w inny sposób sprzeczne z konkurencyjnymi praktykami na rynku.</w:t>
            </w:r>
          </w:p>
          <w:p w:rsidRPr="002C62B2" w:rsidR="00D83A2B" w:rsidP="00E15B66" w:rsidRDefault="00D83A2B" w14:paraId="37224501" w14:textId="77777777">
            <w:pPr>
              <w:jc w:val="both"/>
              <w:rPr>
                <w:rFonts w:asciiTheme="minorHAnsi" w:hAnsiTheme="minorHAnsi" w:cstheme="minorHAnsi"/>
                <w:spacing w:val="-4"/>
                <w:sz w:val="22"/>
                <w:szCs w:val="22"/>
              </w:rPr>
            </w:pPr>
          </w:p>
          <w:p w:rsidRPr="002C62B2" w:rsidR="00D83A2B" w:rsidP="00E15B66" w:rsidRDefault="00D83A2B" w14:paraId="38BDFB19" w14:textId="77777777">
            <w:pPr>
              <w:jc w:val="both"/>
              <w:rPr>
                <w:rFonts w:asciiTheme="minorHAnsi" w:hAnsiTheme="minorHAnsi" w:cstheme="minorBidi"/>
                <w:spacing w:val="-4"/>
                <w:sz w:val="22"/>
                <w:szCs w:val="22"/>
              </w:rPr>
            </w:pPr>
            <w:r w:rsidRPr="3EADD976">
              <w:rPr>
                <w:rFonts w:asciiTheme="minorHAnsi" w:hAnsiTheme="minorHAnsi" w:cstheme="minorBidi"/>
                <w:spacing w:val="-4"/>
                <w:sz w:val="22"/>
                <w:szCs w:val="22"/>
              </w:rPr>
              <w:t>Jeśli Strona Potwierdzająca i jej przedstawiciele nie są pewni czy dana działalność narusza przepisy antymonopolowe lub inne przepisy dotyczące uczciwego handlu, poinformują o tym Habitat.</w:t>
            </w:r>
          </w:p>
          <w:p w:rsidRPr="002C62B2" w:rsidR="00D83A2B" w:rsidP="00E15B66" w:rsidRDefault="00D83A2B" w14:paraId="6B56CFB6" w14:textId="77777777">
            <w:pPr>
              <w:jc w:val="both"/>
              <w:rPr>
                <w:rFonts w:asciiTheme="minorHAnsi" w:hAnsiTheme="minorHAnsi" w:cstheme="minorHAnsi"/>
                <w:spacing w:val="-4"/>
                <w:sz w:val="22"/>
                <w:szCs w:val="22"/>
              </w:rPr>
            </w:pPr>
          </w:p>
          <w:p w:rsidRPr="002C62B2" w:rsidR="00D83A2B" w:rsidP="00E15B66" w:rsidRDefault="00D83A2B" w14:paraId="7C6B6CF4" w14:textId="77777777">
            <w:pPr>
              <w:jc w:val="both"/>
              <w:rPr>
                <w:rFonts w:asciiTheme="minorHAnsi" w:hAnsiTheme="minorHAnsi" w:cstheme="minorHAnsi"/>
                <w:b/>
                <w:bCs/>
                <w:spacing w:val="-4"/>
                <w:sz w:val="22"/>
                <w:szCs w:val="22"/>
              </w:rPr>
            </w:pPr>
            <w:r w:rsidRPr="002C62B2">
              <w:rPr>
                <w:rFonts w:asciiTheme="minorHAnsi" w:hAnsiTheme="minorHAnsi" w:cstheme="minorHAnsi"/>
                <w:spacing w:val="-4"/>
                <w:sz w:val="22"/>
                <w:szCs w:val="22"/>
              </w:rPr>
              <w:t>Strona potwierdzająca i jej przedstawiciele nie będą świadomie uczestniczyć w żadnych działaniach, które naruszają jakiekolwiek obowiązujące prawo, zasady lub regulacje jakiegokolwiek rządu, agencji rządowej lub organu regulacyjnego.</w:t>
            </w:r>
          </w:p>
        </w:tc>
        <w:tc>
          <w:tcPr>
            <w:tcW w:w="4814" w:type="dxa"/>
            <w:gridSpan w:val="2"/>
            <w:shd w:val="clear" w:color="auto" w:fill="auto"/>
          </w:tcPr>
          <w:p w:rsidRPr="00DD5728" w:rsidR="00D83A2B" w:rsidP="00E15B66" w:rsidRDefault="00D83A2B" w14:paraId="403FC5F3" w14:textId="77777777">
            <w:pPr>
              <w:jc w:val="both"/>
              <w:rPr>
                <w:rFonts w:asciiTheme="minorHAnsi" w:hAnsiTheme="minorHAnsi" w:cstheme="minorHAnsi"/>
                <w:b/>
                <w:bCs/>
                <w:i/>
                <w:iCs/>
                <w:spacing w:val="-4"/>
                <w:sz w:val="22"/>
                <w:szCs w:val="22"/>
                <w:lang w:val="en-US"/>
              </w:rPr>
            </w:pPr>
            <w:r>
              <w:rPr>
                <w:rFonts w:asciiTheme="minorHAnsi" w:hAnsiTheme="minorHAnsi" w:cstheme="minorHAnsi"/>
                <w:b/>
                <w:bCs/>
                <w:i/>
                <w:iCs/>
                <w:spacing w:val="-4"/>
                <w:sz w:val="22"/>
                <w:szCs w:val="22"/>
                <w:lang w:val="en-US"/>
              </w:rPr>
              <w:t xml:space="preserve">2g. </w:t>
            </w:r>
            <w:r w:rsidRPr="00DD5728">
              <w:rPr>
                <w:rFonts w:asciiTheme="minorHAnsi" w:hAnsiTheme="minorHAnsi" w:cstheme="minorHAnsi"/>
                <w:b/>
                <w:bCs/>
                <w:i/>
                <w:iCs/>
                <w:spacing w:val="-4"/>
                <w:sz w:val="22"/>
                <w:szCs w:val="22"/>
                <w:lang w:val="en-US"/>
              </w:rPr>
              <w:t>Anti-corruption and other business activities</w:t>
            </w:r>
          </w:p>
          <w:p w:rsidRPr="00DD5728" w:rsidR="00D83A2B" w:rsidP="00E15B66" w:rsidRDefault="00D83A2B" w14:paraId="6999D81C" w14:textId="77777777">
            <w:pPr>
              <w:jc w:val="both"/>
              <w:rPr>
                <w:rFonts w:asciiTheme="minorHAnsi" w:hAnsiTheme="minorHAnsi" w:cstheme="minorHAnsi"/>
                <w:i/>
                <w:iCs/>
                <w:spacing w:val="-4"/>
                <w:sz w:val="22"/>
                <w:szCs w:val="22"/>
                <w:lang w:val="en-US"/>
              </w:rPr>
            </w:pPr>
          </w:p>
          <w:p w:rsidRPr="00DD5728" w:rsidR="00D83A2B" w:rsidP="00E15B66" w:rsidRDefault="00D83A2B" w14:paraId="4E04AC66"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Corrupt payments undermine the fairness and integrity of the work and dealings of Habitat and potentially violate multiple laws. Acknowledging Party and its representatives will never accept, give or facilitate any bribes, kickbacks, extraordinary commissions and other unusual payments. This includes improperly covering or reimbursing expenses.</w:t>
            </w:r>
          </w:p>
          <w:p w:rsidRPr="00DD5728" w:rsidR="00D83A2B" w:rsidP="00E15B66" w:rsidRDefault="00D83A2B" w14:paraId="2456930F" w14:textId="77777777">
            <w:pPr>
              <w:jc w:val="both"/>
              <w:rPr>
                <w:rFonts w:asciiTheme="minorHAnsi" w:hAnsiTheme="minorHAnsi" w:cstheme="minorHAnsi"/>
                <w:i/>
                <w:iCs/>
                <w:spacing w:val="-4"/>
                <w:sz w:val="22"/>
                <w:szCs w:val="22"/>
                <w:lang w:val="en-US"/>
              </w:rPr>
            </w:pPr>
          </w:p>
          <w:p w:rsidRPr="00DD5728" w:rsidR="00D83A2B" w:rsidP="00E15B66" w:rsidRDefault="00D83A2B" w14:paraId="28545D4C"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Acknowledging Party and its representatives will avoid all actions that could be construed as being anti-competitive, monopolistic or otherwise contrary to competitive practices in the marketplace.</w:t>
            </w:r>
          </w:p>
          <w:p w:rsidRPr="00DD5728" w:rsidR="00D83A2B" w:rsidP="00E15B66" w:rsidRDefault="00D83A2B" w14:paraId="478C04F3" w14:textId="77777777">
            <w:pPr>
              <w:jc w:val="both"/>
              <w:rPr>
                <w:rFonts w:asciiTheme="minorHAnsi" w:hAnsiTheme="minorHAnsi" w:cstheme="minorHAnsi"/>
                <w:i/>
                <w:iCs/>
                <w:spacing w:val="-4"/>
                <w:sz w:val="22"/>
                <w:szCs w:val="22"/>
                <w:lang w:val="en-US"/>
              </w:rPr>
            </w:pPr>
          </w:p>
          <w:p w:rsidRPr="00DD5728" w:rsidR="00D83A2B" w:rsidP="00E15B66" w:rsidRDefault="00D83A2B" w14:paraId="61A6BE09"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i/>
                <w:iCs/>
                <w:spacing w:val="-4"/>
                <w:sz w:val="22"/>
                <w:szCs w:val="22"/>
                <w:lang w:val="en-US"/>
              </w:rPr>
              <w:t>If the Acknowledging Party and its representatives are unclear about whether a specific activity is in violation of antitrust or other fair-trade laws, they will communicate it to Habitat.</w:t>
            </w:r>
          </w:p>
          <w:p w:rsidRPr="00DD5728" w:rsidR="00D83A2B" w:rsidP="00E15B66" w:rsidRDefault="00D83A2B" w14:paraId="54D53E5A" w14:textId="77777777">
            <w:pPr>
              <w:jc w:val="both"/>
              <w:rPr>
                <w:rFonts w:asciiTheme="minorHAnsi" w:hAnsiTheme="minorHAnsi" w:cstheme="minorHAnsi"/>
                <w:i/>
                <w:iCs/>
                <w:spacing w:val="-4"/>
                <w:sz w:val="22"/>
                <w:szCs w:val="22"/>
                <w:lang w:val="en-US"/>
              </w:rPr>
            </w:pPr>
          </w:p>
          <w:p w:rsidRPr="00DD5728" w:rsidR="00D83A2B" w:rsidP="00E15B66" w:rsidRDefault="00D83A2B" w14:paraId="13C5EFCB" w14:textId="77777777">
            <w:pPr>
              <w:jc w:val="both"/>
              <w:rPr>
                <w:rFonts w:asciiTheme="minorHAnsi" w:hAnsiTheme="minorHAnsi" w:cstheme="minorHAnsi"/>
                <w:b/>
                <w:bCs/>
                <w:i/>
                <w:iCs/>
                <w:spacing w:val="-4"/>
                <w:sz w:val="22"/>
                <w:szCs w:val="22"/>
                <w:lang w:val="en-US"/>
              </w:rPr>
            </w:pPr>
            <w:r w:rsidRPr="00DD5728">
              <w:rPr>
                <w:rFonts w:asciiTheme="minorHAnsi" w:hAnsiTheme="minorHAnsi" w:cstheme="minorHAnsi"/>
                <w:i/>
                <w:iCs/>
                <w:spacing w:val="-4"/>
                <w:sz w:val="22"/>
                <w:szCs w:val="22"/>
                <w:lang w:val="en-US"/>
              </w:rPr>
              <w:t>Acknowledging Party and its representatives will not knowingly participate in any acts that violate any applicable law, rule or regulation of any government, governmental agency or regulatory body.</w:t>
            </w:r>
          </w:p>
        </w:tc>
      </w:tr>
      <w:tr w:rsidRPr="00F462F1" w:rsidR="00D83A2B" w:rsidTr="00D83A2B" w14:paraId="35B0AF61" w14:textId="77777777">
        <w:trPr>
          <w:trHeight w:val="300"/>
        </w:trPr>
        <w:tc>
          <w:tcPr>
            <w:tcW w:w="4814" w:type="dxa"/>
            <w:shd w:val="clear" w:color="auto" w:fill="auto"/>
          </w:tcPr>
          <w:p w:rsidRPr="003706C9" w:rsidR="00D83A2B" w:rsidP="00E15B66" w:rsidRDefault="00D83A2B" w14:paraId="5BE72757"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4DDD1663" w14:textId="77777777">
            <w:pPr>
              <w:jc w:val="both"/>
              <w:rPr>
                <w:rFonts w:asciiTheme="minorHAnsi" w:hAnsiTheme="minorHAnsi" w:cstheme="minorHAnsi"/>
                <w:b/>
                <w:bCs/>
                <w:i/>
                <w:iCs/>
                <w:spacing w:val="-4"/>
                <w:sz w:val="22"/>
                <w:szCs w:val="22"/>
                <w:lang w:val="en-US"/>
              </w:rPr>
            </w:pPr>
          </w:p>
        </w:tc>
      </w:tr>
      <w:tr w:rsidRPr="00F462F1" w:rsidR="00D83A2B" w:rsidTr="00D83A2B" w14:paraId="187624E2" w14:textId="77777777">
        <w:trPr>
          <w:trHeight w:val="300"/>
        </w:trPr>
        <w:tc>
          <w:tcPr>
            <w:tcW w:w="4814" w:type="dxa"/>
            <w:shd w:val="clear" w:color="auto" w:fill="auto"/>
          </w:tcPr>
          <w:p w:rsidRPr="002C62B2" w:rsidR="00D83A2B" w:rsidP="00E15B66" w:rsidRDefault="00D83A2B" w14:paraId="5644E6CA" w14:textId="77777777">
            <w:pPr>
              <w:jc w:val="both"/>
              <w:rPr>
                <w:rFonts w:asciiTheme="minorHAnsi" w:hAnsiTheme="minorHAnsi" w:cstheme="minorHAnsi"/>
                <w:b/>
                <w:bCs/>
                <w:spacing w:val="-4"/>
                <w:sz w:val="22"/>
                <w:szCs w:val="22"/>
              </w:rPr>
            </w:pPr>
            <w:r>
              <w:rPr>
                <w:rFonts w:asciiTheme="minorHAnsi" w:hAnsiTheme="minorHAnsi" w:cstheme="minorHAnsi"/>
                <w:b/>
                <w:bCs/>
                <w:spacing w:val="-4"/>
                <w:sz w:val="22"/>
                <w:szCs w:val="22"/>
              </w:rPr>
              <w:t xml:space="preserve">2h. </w:t>
            </w:r>
            <w:r w:rsidRPr="0042629B">
              <w:rPr>
                <w:rFonts w:asciiTheme="minorHAnsi" w:hAnsiTheme="minorHAnsi" w:cstheme="minorHAnsi"/>
                <w:b/>
                <w:bCs/>
                <w:spacing w:val="-4"/>
                <w:sz w:val="22"/>
                <w:szCs w:val="22"/>
              </w:rPr>
              <w:t>Zarządzanie, monitorowanie i ocena</w:t>
            </w:r>
            <w:r>
              <w:rPr>
                <w:rFonts w:asciiTheme="minorHAnsi" w:hAnsiTheme="minorHAnsi" w:cstheme="minorHAnsi"/>
                <w:b/>
                <w:bCs/>
                <w:spacing w:val="-4"/>
                <w:sz w:val="22"/>
                <w:szCs w:val="22"/>
              </w:rPr>
              <w:t xml:space="preserve">. </w:t>
            </w:r>
            <w:r w:rsidRPr="0042629B">
              <w:rPr>
                <w:rFonts w:asciiTheme="minorHAnsi" w:hAnsiTheme="minorHAnsi" w:cstheme="minorHAnsi"/>
                <w:spacing w:val="-4"/>
                <w:sz w:val="22"/>
                <w:szCs w:val="22"/>
              </w:rPr>
              <w:t xml:space="preserve">Oczekiwaniem Habitat jest, aby jej </w:t>
            </w:r>
            <w:r>
              <w:rPr>
                <w:rFonts w:asciiTheme="minorHAnsi" w:hAnsiTheme="minorHAnsi" w:cstheme="minorHAnsi"/>
                <w:spacing w:val="-4"/>
                <w:sz w:val="22"/>
                <w:szCs w:val="22"/>
              </w:rPr>
              <w:t>kontrahenci</w:t>
            </w:r>
            <w:r w:rsidRPr="0042629B">
              <w:rPr>
                <w:rFonts w:asciiTheme="minorHAnsi" w:hAnsiTheme="minorHAnsi" w:cstheme="minorHAnsi"/>
                <w:spacing w:val="-4"/>
                <w:sz w:val="22"/>
                <w:szCs w:val="22"/>
              </w:rPr>
              <w:t>, co najmniej, ustanowili jasne cele w kierunku spełnienia standardów określonych w niniejszy</w:t>
            </w:r>
            <w:r>
              <w:rPr>
                <w:rFonts w:asciiTheme="minorHAnsi" w:hAnsiTheme="minorHAnsi" w:cstheme="minorHAnsi"/>
                <w:spacing w:val="-4"/>
                <w:sz w:val="22"/>
                <w:szCs w:val="22"/>
              </w:rPr>
              <w:t>m</w:t>
            </w:r>
            <w:r w:rsidRPr="0042629B">
              <w:rPr>
                <w:rFonts w:asciiTheme="minorHAnsi" w:hAnsiTheme="minorHAnsi" w:cstheme="minorHAnsi"/>
                <w:spacing w:val="-4"/>
                <w:sz w:val="22"/>
                <w:szCs w:val="22"/>
              </w:rPr>
              <w:t xml:space="preserve"> dokumencie. Habitat oczekuje, że jego </w:t>
            </w:r>
            <w:r>
              <w:rPr>
                <w:rFonts w:asciiTheme="minorHAnsi" w:hAnsiTheme="minorHAnsi" w:cstheme="minorHAnsi"/>
                <w:spacing w:val="-4"/>
                <w:sz w:val="22"/>
                <w:szCs w:val="22"/>
              </w:rPr>
              <w:t>kontrahenci</w:t>
            </w:r>
            <w:r w:rsidRPr="0042629B">
              <w:rPr>
                <w:rFonts w:asciiTheme="minorHAnsi" w:hAnsiTheme="minorHAnsi" w:cstheme="minorHAnsi"/>
                <w:spacing w:val="-4"/>
                <w:sz w:val="22"/>
                <w:szCs w:val="22"/>
              </w:rPr>
              <w:t xml:space="preserve"> ustanowią i utrzymają odpowiednie systemy zarządzania związane z treścią standardów etycznych oraz że będą aktywnie przeglądać, monitorować i modyfikować swoje procesy zarządzania i operacje biznesowe, aby </w:t>
            </w:r>
            <w:r w:rsidRPr="0042629B">
              <w:rPr>
                <w:rFonts w:asciiTheme="minorHAnsi" w:hAnsiTheme="minorHAnsi" w:cstheme="minorHAnsi"/>
                <w:spacing w:val="-4"/>
                <w:sz w:val="22"/>
                <w:szCs w:val="22"/>
              </w:rPr>
              <w:t>zapewnić ich zgodność z zasadami określonymi w standardach etycznych.</w:t>
            </w:r>
          </w:p>
        </w:tc>
        <w:tc>
          <w:tcPr>
            <w:tcW w:w="4814" w:type="dxa"/>
            <w:gridSpan w:val="2"/>
            <w:shd w:val="clear" w:color="auto" w:fill="auto"/>
          </w:tcPr>
          <w:p w:rsidRPr="003706C9" w:rsidR="00D83A2B" w:rsidP="00E15B66" w:rsidRDefault="00D83A2B" w14:paraId="2C56C952" w14:textId="77777777">
            <w:pPr>
              <w:jc w:val="both"/>
              <w:rPr>
                <w:rFonts w:asciiTheme="minorHAnsi" w:hAnsiTheme="minorHAnsi" w:cstheme="minorBidi"/>
                <w:b/>
                <w:bCs/>
                <w:i/>
                <w:iCs/>
                <w:spacing w:val="-4"/>
                <w:sz w:val="22"/>
                <w:szCs w:val="22"/>
                <w:lang w:val="en-US"/>
              </w:rPr>
            </w:pPr>
            <w:r w:rsidRPr="003706C9">
              <w:rPr>
                <w:rFonts w:asciiTheme="minorHAnsi" w:hAnsiTheme="minorHAnsi" w:cstheme="minorBidi"/>
                <w:b/>
                <w:bCs/>
                <w:i/>
                <w:iCs/>
                <w:sz w:val="22"/>
                <w:szCs w:val="22"/>
                <w:lang w:val="en-US"/>
              </w:rPr>
              <w:t xml:space="preserve">2h. Management, monitoring and evaluation. </w:t>
            </w:r>
            <w:r w:rsidRPr="003706C9">
              <w:rPr>
                <w:rFonts w:asciiTheme="minorHAnsi" w:hAnsiTheme="minorHAnsi" w:cstheme="minorBidi"/>
                <w:i/>
                <w:iCs/>
                <w:sz w:val="22"/>
                <w:szCs w:val="22"/>
                <w:lang w:val="en-US"/>
              </w:rPr>
              <w:t xml:space="preserve">Habitat's expectation is that, at a minimum, its partners will establish clear objectives towards meeting the standards set out in this document. Habitat expects its partners to establish and maintain appropriate management systems related to the content of the ethical standards and to actively review, monitor and modify their management processes and business operations to </w:t>
            </w:r>
            <w:r w:rsidRPr="003706C9">
              <w:rPr>
                <w:rFonts w:asciiTheme="minorHAnsi" w:hAnsiTheme="minorHAnsi" w:cstheme="minorBidi"/>
                <w:i/>
                <w:iCs/>
                <w:sz w:val="22"/>
                <w:szCs w:val="22"/>
                <w:lang w:val="en-US"/>
              </w:rPr>
              <w:t>ensure their compliance with the principles set out in the ethical standards.</w:t>
            </w:r>
          </w:p>
        </w:tc>
      </w:tr>
      <w:tr w:rsidRPr="00F462F1" w:rsidR="00D83A2B" w:rsidTr="00D83A2B" w14:paraId="0405249C" w14:textId="77777777">
        <w:tc>
          <w:tcPr>
            <w:tcW w:w="4814" w:type="dxa"/>
            <w:shd w:val="clear" w:color="auto" w:fill="auto"/>
          </w:tcPr>
          <w:p w:rsidRPr="003706C9" w:rsidR="00D83A2B" w:rsidP="00E15B66" w:rsidRDefault="00D83A2B" w14:paraId="0771C0A1"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3706C9" w:rsidR="00D83A2B" w:rsidP="00E15B66" w:rsidRDefault="00D83A2B" w14:paraId="31F7A1C1" w14:textId="77777777">
            <w:pPr>
              <w:jc w:val="both"/>
              <w:rPr>
                <w:rFonts w:asciiTheme="minorHAnsi" w:hAnsiTheme="minorHAnsi" w:cstheme="minorHAnsi"/>
                <w:b/>
                <w:bCs/>
                <w:i/>
                <w:iCs/>
                <w:spacing w:val="-4"/>
                <w:sz w:val="22"/>
                <w:szCs w:val="22"/>
                <w:lang w:val="en-US"/>
              </w:rPr>
            </w:pPr>
          </w:p>
        </w:tc>
      </w:tr>
      <w:tr w:rsidRPr="00F462F1" w:rsidR="00D83A2B" w:rsidTr="00D83A2B" w14:paraId="7550F76E" w14:textId="77777777">
        <w:tc>
          <w:tcPr>
            <w:tcW w:w="4814" w:type="dxa"/>
            <w:shd w:val="clear" w:color="auto" w:fill="auto"/>
          </w:tcPr>
          <w:p w:rsidRPr="002C62B2" w:rsidR="00D83A2B" w:rsidP="00E15B66" w:rsidRDefault="00D83A2B" w14:paraId="545A30B0" w14:textId="77777777">
            <w:pPr>
              <w:jc w:val="both"/>
              <w:rPr>
                <w:rFonts w:asciiTheme="minorHAnsi" w:hAnsiTheme="minorHAnsi" w:cstheme="minorHAnsi"/>
                <w:spacing w:val="-4"/>
                <w:sz w:val="22"/>
                <w:szCs w:val="22"/>
              </w:rPr>
            </w:pPr>
            <w:r>
              <w:rPr>
                <w:rFonts w:asciiTheme="minorHAnsi" w:hAnsiTheme="minorHAnsi" w:cstheme="minorHAnsi"/>
                <w:b/>
                <w:bCs/>
                <w:spacing w:val="-4"/>
                <w:sz w:val="22"/>
                <w:szCs w:val="22"/>
              </w:rPr>
              <w:t>2i</w:t>
            </w:r>
            <w:r w:rsidRPr="002C62B2">
              <w:rPr>
                <w:rFonts w:asciiTheme="minorHAnsi" w:hAnsiTheme="minorHAnsi" w:cstheme="minorHAnsi"/>
                <w:b/>
                <w:bCs/>
                <w:spacing w:val="-4"/>
                <w:sz w:val="22"/>
                <w:szCs w:val="22"/>
              </w:rPr>
              <w:t>. Tw</w:t>
            </w:r>
            <w:r>
              <w:rPr>
                <w:rFonts w:asciiTheme="minorHAnsi" w:hAnsiTheme="minorHAnsi" w:cstheme="minorHAnsi"/>
                <w:b/>
                <w:bCs/>
                <w:spacing w:val="-4"/>
                <w:sz w:val="22"/>
                <w:szCs w:val="22"/>
              </w:rPr>
              <w:t>orzenie</w:t>
            </w:r>
            <w:r w:rsidRPr="002C62B2">
              <w:rPr>
                <w:rFonts w:asciiTheme="minorHAnsi" w:hAnsiTheme="minorHAnsi" w:cstheme="minorHAnsi"/>
                <w:b/>
                <w:bCs/>
                <w:spacing w:val="-4"/>
                <w:sz w:val="22"/>
                <w:szCs w:val="22"/>
              </w:rPr>
              <w:t xml:space="preserve"> i przechow</w:t>
            </w:r>
            <w:r>
              <w:rPr>
                <w:rFonts w:asciiTheme="minorHAnsi" w:hAnsiTheme="minorHAnsi" w:cstheme="minorHAnsi"/>
                <w:b/>
                <w:bCs/>
                <w:spacing w:val="-4"/>
                <w:sz w:val="22"/>
                <w:szCs w:val="22"/>
              </w:rPr>
              <w:t>ywanie</w:t>
            </w:r>
            <w:r w:rsidRPr="002C62B2">
              <w:rPr>
                <w:rFonts w:asciiTheme="minorHAnsi" w:hAnsiTheme="minorHAnsi" w:cstheme="minorHAnsi"/>
                <w:b/>
                <w:bCs/>
                <w:spacing w:val="-4"/>
                <w:sz w:val="22"/>
                <w:szCs w:val="22"/>
              </w:rPr>
              <w:t xml:space="preserve"> dokładn</w:t>
            </w:r>
            <w:r>
              <w:rPr>
                <w:rFonts w:asciiTheme="minorHAnsi" w:hAnsiTheme="minorHAnsi" w:cstheme="minorHAnsi"/>
                <w:b/>
                <w:bCs/>
                <w:spacing w:val="-4"/>
                <w:sz w:val="22"/>
                <w:szCs w:val="22"/>
              </w:rPr>
              <w:t>ych</w:t>
            </w:r>
            <w:r w:rsidRPr="002C62B2">
              <w:rPr>
                <w:rFonts w:asciiTheme="minorHAnsi" w:hAnsiTheme="minorHAnsi" w:cstheme="minorHAnsi"/>
                <w:b/>
                <w:bCs/>
                <w:spacing w:val="-4"/>
                <w:sz w:val="22"/>
                <w:szCs w:val="22"/>
              </w:rPr>
              <w:t xml:space="preserve"> zapis</w:t>
            </w:r>
            <w:r>
              <w:rPr>
                <w:rFonts w:asciiTheme="minorHAnsi" w:hAnsiTheme="minorHAnsi" w:cstheme="minorHAnsi"/>
                <w:b/>
                <w:bCs/>
                <w:spacing w:val="-4"/>
                <w:sz w:val="22"/>
                <w:szCs w:val="22"/>
              </w:rPr>
              <w:t>ów</w:t>
            </w:r>
            <w:r w:rsidRPr="002C62B2">
              <w:rPr>
                <w:rFonts w:asciiTheme="minorHAnsi" w:hAnsiTheme="minorHAnsi" w:cstheme="minorHAnsi"/>
                <w:b/>
                <w:bCs/>
                <w:spacing w:val="-4"/>
                <w:sz w:val="22"/>
                <w:szCs w:val="22"/>
              </w:rPr>
              <w:t xml:space="preserve"> i raport</w:t>
            </w:r>
            <w:r>
              <w:rPr>
                <w:rFonts w:asciiTheme="minorHAnsi" w:hAnsiTheme="minorHAnsi" w:cstheme="minorHAnsi"/>
                <w:b/>
                <w:bCs/>
                <w:spacing w:val="-4"/>
                <w:sz w:val="22"/>
                <w:szCs w:val="22"/>
              </w:rPr>
              <w:t>ów</w:t>
            </w:r>
            <w:r w:rsidRPr="002C62B2">
              <w:rPr>
                <w:rFonts w:asciiTheme="minorHAnsi" w:hAnsiTheme="minorHAnsi" w:cstheme="minorHAnsi"/>
                <w:b/>
                <w:bCs/>
                <w:spacing w:val="-4"/>
                <w:sz w:val="22"/>
                <w:szCs w:val="22"/>
              </w:rPr>
              <w:t>.</w:t>
            </w:r>
            <w:r>
              <w:rPr>
                <w:rFonts w:asciiTheme="minorHAnsi" w:hAnsiTheme="minorHAnsi" w:cstheme="minorHAnsi"/>
                <w:b/>
                <w:bCs/>
                <w:spacing w:val="-4"/>
                <w:sz w:val="22"/>
                <w:szCs w:val="22"/>
              </w:rPr>
              <w:t xml:space="preserve"> </w:t>
            </w:r>
            <w:r w:rsidRPr="002C62B2">
              <w:rPr>
                <w:rFonts w:asciiTheme="minorHAnsi" w:hAnsiTheme="minorHAnsi" w:cstheme="minorHAnsi"/>
                <w:spacing w:val="-4"/>
                <w:sz w:val="22"/>
                <w:szCs w:val="22"/>
              </w:rPr>
              <w:t xml:space="preserve">Strona </w:t>
            </w:r>
            <w:r>
              <w:rPr>
                <w:rFonts w:asciiTheme="minorHAnsi" w:hAnsiTheme="minorHAnsi" w:cstheme="minorHAnsi"/>
                <w:spacing w:val="-4"/>
                <w:sz w:val="22"/>
                <w:szCs w:val="22"/>
              </w:rPr>
              <w:t>Potwierdzająca</w:t>
            </w:r>
            <w:r w:rsidRPr="002C62B2">
              <w:rPr>
                <w:rFonts w:asciiTheme="minorHAnsi" w:hAnsiTheme="minorHAnsi" w:cstheme="minorHAnsi"/>
                <w:spacing w:val="-4"/>
                <w:sz w:val="22"/>
                <w:szCs w:val="22"/>
              </w:rPr>
              <w:t xml:space="preserve"> i jej przedstawiciele będą prowadzić dokładne, możliwe do skontrolowania zapisy wszystkich transakcji </w:t>
            </w:r>
            <w:r>
              <w:rPr>
                <w:rFonts w:asciiTheme="minorHAnsi" w:hAnsiTheme="minorHAnsi" w:cstheme="minorHAnsi"/>
                <w:spacing w:val="-4"/>
                <w:sz w:val="22"/>
                <w:szCs w:val="22"/>
              </w:rPr>
              <w:t>z </w:t>
            </w:r>
            <w:r w:rsidRPr="002C62B2">
              <w:rPr>
                <w:rFonts w:asciiTheme="minorHAnsi" w:hAnsiTheme="minorHAnsi" w:cstheme="minorHAnsi"/>
                <w:spacing w:val="-4"/>
                <w:sz w:val="22"/>
                <w:szCs w:val="22"/>
              </w:rPr>
              <w:t>Habitat</w:t>
            </w:r>
            <w:r>
              <w:rPr>
                <w:rFonts w:asciiTheme="minorHAnsi" w:hAnsiTheme="minorHAnsi" w:cstheme="minorHAnsi"/>
                <w:spacing w:val="-4"/>
                <w:sz w:val="22"/>
                <w:szCs w:val="22"/>
              </w:rPr>
              <w:t xml:space="preserve">em, </w:t>
            </w:r>
            <w:r w:rsidRPr="002C62B2">
              <w:rPr>
                <w:rFonts w:asciiTheme="minorHAnsi" w:hAnsiTheme="minorHAnsi" w:cstheme="minorHAnsi"/>
                <w:spacing w:val="-4"/>
                <w:sz w:val="22"/>
                <w:szCs w:val="22"/>
              </w:rPr>
              <w:t xml:space="preserve">zgodnie z obowiązującymi zasadami rachunkowości. Nigdy nie będą dokonywać wpisów ani tworzyć żadnej dokumentacji pomocniczej, </w:t>
            </w:r>
            <w:proofErr w:type="spellStart"/>
            <w:r>
              <w:rPr>
                <w:rFonts w:asciiTheme="minorHAnsi" w:hAnsiTheme="minorHAnsi" w:cstheme="minorHAnsi"/>
                <w:spacing w:val="-4"/>
                <w:sz w:val="22"/>
                <w:szCs w:val="22"/>
              </w:rPr>
              <w:t>któ®ej</w:t>
            </w:r>
            <w:proofErr w:type="spellEnd"/>
            <w:r>
              <w:rPr>
                <w:rFonts w:asciiTheme="minorHAnsi" w:hAnsiTheme="minorHAnsi" w:cstheme="minorHAnsi"/>
                <w:spacing w:val="-4"/>
                <w:sz w:val="22"/>
                <w:szCs w:val="22"/>
              </w:rPr>
              <w:t xml:space="preserve"> celem jest </w:t>
            </w:r>
            <w:r w:rsidRPr="002C62B2">
              <w:rPr>
                <w:rFonts w:asciiTheme="minorHAnsi" w:hAnsiTheme="minorHAnsi" w:cstheme="minorHAnsi"/>
                <w:spacing w:val="-4"/>
                <w:sz w:val="22"/>
                <w:szCs w:val="22"/>
              </w:rPr>
              <w:t>ukryć lub zamaskować prawdziwy charakter jakiejkolwiek transakcji lub tworzyć fundusze do wykorzystania w innych celach.</w:t>
            </w:r>
          </w:p>
          <w:p w:rsidRPr="002C62B2" w:rsidR="00D83A2B" w:rsidP="00E15B66" w:rsidRDefault="00D83A2B" w14:paraId="230ABCBC" w14:textId="77777777">
            <w:pPr>
              <w:jc w:val="both"/>
              <w:rPr>
                <w:rFonts w:asciiTheme="minorHAnsi" w:hAnsiTheme="minorHAnsi" w:cstheme="minorHAnsi"/>
                <w:spacing w:val="-4"/>
                <w:sz w:val="22"/>
                <w:szCs w:val="22"/>
              </w:rPr>
            </w:pPr>
          </w:p>
          <w:p w:rsidRPr="002C62B2" w:rsidR="00D83A2B" w:rsidP="00E15B66" w:rsidRDefault="00D83A2B" w14:paraId="6DF7483E"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Strona potwierdzająca i jej przedstawiciele dołożą wszelkich starań, aby zapewnić, że wszelkie informacje, które rejestrują i przesyłają innym stronom – zarówno Habita</w:t>
            </w:r>
            <w:r>
              <w:rPr>
                <w:rFonts w:asciiTheme="minorHAnsi" w:hAnsiTheme="minorHAnsi" w:cstheme="minorHAnsi"/>
                <w:spacing w:val="-4"/>
                <w:sz w:val="22"/>
                <w:szCs w:val="22"/>
              </w:rPr>
              <w:t>towi</w:t>
            </w:r>
            <w:r w:rsidRPr="002C62B2">
              <w:rPr>
                <w:rFonts w:asciiTheme="minorHAnsi" w:hAnsiTheme="minorHAnsi" w:cstheme="minorHAnsi"/>
                <w:spacing w:val="-4"/>
                <w:sz w:val="22"/>
                <w:szCs w:val="22"/>
              </w:rPr>
              <w:t xml:space="preserve">, jak i </w:t>
            </w:r>
            <w:r>
              <w:rPr>
                <w:rFonts w:asciiTheme="minorHAnsi" w:hAnsiTheme="minorHAnsi" w:cstheme="minorHAnsi"/>
                <w:spacing w:val="-4"/>
                <w:sz w:val="22"/>
                <w:szCs w:val="22"/>
              </w:rPr>
              <w:t>innym</w:t>
            </w:r>
            <w:r w:rsidRPr="002C62B2">
              <w:rPr>
                <w:rFonts w:asciiTheme="minorHAnsi" w:hAnsiTheme="minorHAnsi" w:cstheme="minorHAnsi"/>
                <w:spacing w:val="-4"/>
                <w:sz w:val="22"/>
                <w:szCs w:val="22"/>
              </w:rPr>
              <w:t xml:space="preserve"> – będą dokładne, aktualne i kompletne. Strona </w:t>
            </w:r>
            <w:r>
              <w:rPr>
                <w:rFonts w:asciiTheme="minorHAnsi" w:hAnsiTheme="minorHAnsi" w:cstheme="minorHAnsi"/>
                <w:spacing w:val="-4"/>
                <w:sz w:val="22"/>
                <w:szCs w:val="22"/>
              </w:rPr>
              <w:t>P</w:t>
            </w:r>
            <w:r w:rsidRPr="002C62B2">
              <w:rPr>
                <w:rFonts w:asciiTheme="minorHAnsi" w:hAnsiTheme="minorHAnsi" w:cstheme="minorHAnsi"/>
                <w:spacing w:val="-4"/>
                <w:sz w:val="22"/>
                <w:szCs w:val="22"/>
              </w:rPr>
              <w:t xml:space="preserve">otwierdzająca i jej przedstawiciele nigdy nie utworzą ani nie wykorzystają raportu (finansowego lub niefinansowego), aby wprowadzić w błąd tych, którzy je otrzymują, lub </w:t>
            </w:r>
            <w:r>
              <w:rPr>
                <w:rFonts w:asciiTheme="minorHAnsi" w:hAnsiTheme="minorHAnsi" w:cstheme="minorHAnsi"/>
                <w:spacing w:val="-4"/>
                <w:sz w:val="22"/>
                <w:szCs w:val="22"/>
              </w:rPr>
              <w:t xml:space="preserve">by </w:t>
            </w:r>
            <w:r w:rsidRPr="002C62B2">
              <w:rPr>
                <w:rFonts w:asciiTheme="minorHAnsi" w:hAnsiTheme="minorHAnsi" w:cstheme="minorHAnsi"/>
                <w:spacing w:val="-4"/>
                <w:sz w:val="22"/>
                <w:szCs w:val="22"/>
              </w:rPr>
              <w:t>cokolwiek ukryć.</w:t>
            </w:r>
          </w:p>
          <w:p w:rsidRPr="002C62B2" w:rsidR="00D83A2B" w:rsidP="00E15B66" w:rsidRDefault="00D83A2B" w14:paraId="429B6B75" w14:textId="77777777">
            <w:pPr>
              <w:jc w:val="both"/>
              <w:rPr>
                <w:rFonts w:asciiTheme="minorHAnsi" w:hAnsiTheme="minorHAnsi" w:cstheme="minorHAnsi"/>
                <w:spacing w:val="-4"/>
                <w:sz w:val="22"/>
                <w:szCs w:val="22"/>
              </w:rPr>
            </w:pPr>
          </w:p>
          <w:p w:rsidRPr="002C62B2" w:rsidR="00D83A2B" w:rsidP="00E15B66" w:rsidRDefault="00D83A2B" w14:paraId="5F7647EF" w14:textId="77777777">
            <w:pPr>
              <w:jc w:val="both"/>
              <w:rPr>
                <w:rFonts w:asciiTheme="minorHAnsi" w:hAnsiTheme="minorHAnsi" w:cstheme="minorHAnsi"/>
                <w:b/>
                <w:bCs/>
                <w:spacing w:val="-4"/>
                <w:sz w:val="22"/>
                <w:szCs w:val="22"/>
              </w:rPr>
            </w:pPr>
            <w:r w:rsidRPr="002C62B2">
              <w:rPr>
                <w:rFonts w:asciiTheme="minorHAnsi" w:hAnsiTheme="minorHAnsi" w:cstheme="minorHAnsi"/>
                <w:spacing w:val="-4"/>
                <w:sz w:val="22"/>
                <w:szCs w:val="22"/>
              </w:rPr>
              <w:t xml:space="preserve">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jej przedstawiciele będą prowadzić dokumentację zgodnie z ustaleniami z</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Habitat</w:t>
            </w:r>
            <w:r>
              <w:rPr>
                <w:rFonts w:asciiTheme="minorHAnsi" w:hAnsiTheme="minorHAnsi" w:cstheme="minorHAnsi"/>
                <w:spacing w:val="-4"/>
                <w:sz w:val="22"/>
                <w:szCs w:val="22"/>
              </w:rPr>
              <w:t>em</w:t>
            </w:r>
            <w:r w:rsidRPr="002C62B2">
              <w:rPr>
                <w:rFonts w:asciiTheme="minorHAnsi" w:hAnsiTheme="minorHAnsi" w:cstheme="minorHAnsi"/>
                <w:spacing w:val="-4"/>
                <w:sz w:val="22"/>
                <w:szCs w:val="22"/>
              </w:rPr>
              <w:t>.</w:t>
            </w:r>
          </w:p>
        </w:tc>
        <w:tc>
          <w:tcPr>
            <w:tcW w:w="4814" w:type="dxa"/>
            <w:gridSpan w:val="2"/>
            <w:shd w:val="clear" w:color="auto" w:fill="auto"/>
          </w:tcPr>
          <w:p w:rsidRPr="00DD5728" w:rsidR="00D83A2B" w:rsidP="00E15B66" w:rsidRDefault="00D83A2B" w14:paraId="57B29342" w14:textId="77777777">
            <w:pPr>
              <w:jc w:val="both"/>
              <w:rPr>
                <w:rFonts w:asciiTheme="minorHAnsi" w:hAnsiTheme="minorHAnsi" w:cstheme="minorHAnsi"/>
                <w:i/>
                <w:iCs/>
                <w:spacing w:val="-4"/>
                <w:sz w:val="22"/>
                <w:szCs w:val="22"/>
                <w:lang w:val="en-US"/>
              </w:rPr>
            </w:pPr>
            <w:r>
              <w:rPr>
                <w:rFonts w:asciiTheme="minorHAnsi" w:hAnsiTheme="minorHAnsi" w:cstheme="minorHAnsi"/>
                <w:b/>
                <w:bCs/>
                <w:i/>
                <w:iCs/>
                <w:spacing w:val="-4"/>
                <w:sz w:val="22"/>
                <w:szCs w:val="22"/>
                <w:lang w:val="en-US"/>
              </w:rPr>
              <w:t>2i</w:t>
            </w:r>
            <w:r w:rsidRPr="00DD5728">
              <w:rPr>
                <w:rFonts w:asciiTheme="minorHAnsi" w:hAnsiTheme="minorHAnsi" w:cstheme="minorHAnsi"/>
                <w:b/>
                <w:bCs/>
                <w:i/>
                <w:iCs/>
                <w:spacing w:val="-4"/>
                <w:sz w:val="22"/>
                <w:szCs w:val="22"/>
                <w:lang w:val="en-US"/>
              </w:rPr>
              <w:t xml:space="preserve">. Create and maintain accurate records and reports. </w:t>
            </w:r>
            <w:r w:rsidRPr="00DD5728">
              <w:rPr>
                <w:rFonts w:asciiTheme="minorHAnsi" w:hAnsiTheme="minorHAnsi" w:cstheme="minorHAnsi"/>
                <w:i/>
                <w:iCs/>
                <w:spacing w:val="-4"/>
                <w:sz w:val="22"/>
                <w:szCs w:val="22"/>
                <w:lang w:val="en-US"/>
              </w:rPr>
              <w:t>Acknowledging Party and its representatives will keep accurate, auditable records of all Habitat transactions in accordance with applicable accounting principles. They will never make entries or create any supporting documentation to intentionally hide or disguise the true nature of any transaction or to create funds to be used for other purposes.</w:t>
            </w:r>
          </w:p>
          <w:p w:rsidRPr="00DD5728" w:rsidR="00D83A2B" w:rsidP="00E15B66" w:rsidRDefault="00D83A2B" w14:paraId="78C83958" w14:textId="77777777">
            <w:pPr>
              <w:jc w:val="both"/>
              <w:rPr>
                <w:rFonts w:asciiTheme="minorHAnsi" w:hAnsiTheme="minorHAnsi" w:cstheme="minorHAnsi"/>
                <w:i/>
                <w:iCs/>
                <w:spacing w:val="-4"/>
                <w:sz w:val="22"/>
                <w:szCs w:val="22"/>
                <w:lang w:val="en-US"/>
              </w:rPr>
            </w:pPr>
          </w:p>
          <w:p w:rsidRPr="00DD5728" w:rsidR="00D83A2B" w:rsidP="00E15B66" w:rsidRDefault="00D83A2B" w14:paraId="344CD42A"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Acknowledging Party and its representatives will use best efforts to ensure that any information that they record and submit to other parties — whether inside or outside Habitat — will be accurate, timely and complete. Acknowledging Party and its representatives will never create or use a report (financial or nonfinancial) to mislead those who receive them or to conceal anything.</w:t>
            </w:r>
          </w:p>
          <w:p w:rsidRPr="00DD5728" w:rsidR="00D83A2B" w:rsidP="00E15B66" w:rsidRDefault="00D83A2B" w14:paraId="02741804" w14:textId="77777777">
            <w:pPr>
              <w:jc w:val="both"/>
              <w:rPr>
                <w:rFonts w:asciiTheme="minorHAnsi" w:hAnsiTheme="minorHAnsi" w:cstheme="minorHAnsi"/>
                <w:i/>
                <w:iCs/>
                <w:spacing w:val="-4"/>
                <w:sz w:val="22"/>
                <w:szCs w:val="22"/>
                <w:lang w:val="en-US"/>
              </w:rPr>
            </w:pPr>
          </w:p>
          <w:p w:rsidRPr="00DD5728" w:rsidR="00D83A2B" w:rsidP="00E15B66" w:rsidRDefault="00D83A2B" w14:paraId="3ACA133E"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Acknowledging Party and its representatives will maintain records as agreed with Habitat.</w:t>
            </w:r>
          </w:p>
        </w:tc>
      </w:tr>
      <w:tr w:rsidRPr="00F462F1" w:rsidR="00D83A2B" w:rsidTr="00D83A2B" w14:paraId="7C72A2C8" w14:textId="77777777">
        <w:tc>
          <w:tcPr>
            <w:tcW w:w="4814" w:type="dxa"/>
            <w:shd w:val="clear" w:color="auto" w:fill="auto"/>
          </w:tcPr>
          <w:p w:rsidRPr="003706C9" w:rsidR="00D83A2B" w:rsidP="00E15B66" w:rsidRDefault="00D83A2B" w14:paraId="3E3139DC"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3706C9" w:rsidR="00D83A2B" w:rsidP="00E15B66" w:rsidRDefault="00D83A2B" w14:paraId="0185935A" w14:textId="77777777">
            <w:pPr>
              <w:jc w:val="both"/>
              <w:rPr>
                <w:rFonts w:asciiTheme="minorHAnsi" w:hAnsiTheme="minorHAnsi" w:cstheme="minorHAnsi"/>
                <w:b/>
                <w:bCs/>
                <w:i/>
                <w:iCs/>
                <w:spacing w:val="-4"/>
                <w:sz w:val="22"/>
                <w:szCs w:val="22"/>
                <w:lang w:val="en-US"/>
              </w:rPr>
            </w:pPr>
          </w:p>
        </w:tc>
      </w:tr>
      <w:tr w:rsidRPr="00F462F1" w:rsidR="00D83A2B" w:rsidTr="00D83A2B" w14:paraId="22ABEB5C" w14:textId="77777777">
        <w:tc>
          <w:tcPr>
            <w:tcW w:w="4814" w:type="dxa"/>
            <w:shd w:val="clear" w:color="auto" w:fill="auto"/>
          </w:tcPr>
          <w:p w:rsidRPr="002C62B2" w:rsidR="00D83A2B" w:rsidP="00E15B66" w:rsidRDefault="00D83A2B" w14:paraId="54DBD09C" w14:textId="77777777">
            <w:pPr>
              <w:jc w:val="both"/>
              <w:rPr>
                <w:rFonts w:asciiTheme="minorHAnsi" w:hAnsiTheme="minorHAnsi" w:cstheme="minorHAnsi"/>
                <w:spacing w:val="-4"/>
                <w:sz w:val="22"/>
                <w:szCs w:val="22"/>
              </w:rPr>
            </w:pPr>
            <w:r>
              <w:rPr>
                <w:rFonts w:asciiTheme="minorHAnsi" w:hAnsiTheme="minorHAnsi" w:cstheme="minorHAnsi"/>
                <w:b/>
                <w:bCs/>
                <w:spacing w:val="-4"/>
                <w:sz w:val="22"/>
                <w:szCs w:val="22"/>
              </w:rPr>
              <w:t>2j</w:t>
            </w:r>
            <w:r w:rsidRPr="002C62B2">
              <w:rPr>
                <w:rFonts w:asciiTheme="minorHAnsi" w:hAnsiTheme="minorHAnsi" w:cstheme="minorHAnsi"/>
                <w:b/>
                <w:bCs/>
                <w:spacing w:val="-4"/>
                <w:sz w:val="22"/>
                <w:szCs w:val="22"/>
              </w:rPr>
              <w:t xml:space="preserve">. </w:t>
            </w:r>
            <w:r>
              <w:rPr>
                <w:rFonts w:asciiTheme="minorHAnsi" w:hAnsiTheme="minorHAnsi" w:cstheme="minorHAnsi"/>
                <w:b/>
                <w:bCs/>
                <w:spacing w:val="-4"/>
                <w:sz w:val="22"/>
                <w:szCs w:val="22"/>
              </w:rPr>
              <w:t>Oc</w:t>
            </w:r>
            <w:r w:rsidRPr="002C62B2">
              <w:rPr>
                <w:rFonts w:asciiTheme="minorHAnsi" w:hAnsiTheme="minorHAnsi" w:cstheme="minorHAnsi"/>
                <w:b/>
                <w:bCs/>
                <w:spacing w:val="-4"/>
                <w:sz w:val="22"/>
                <w:szCs w:val="22"/>
              </w:rPr>
              <w:t>hro</w:t>
            </w:r>
            <w:r>
              <w:rPr>
                <w:rFonts w:asciiTheme="minorHAnsi" w:hAnsiTheme="minorHAnsi" w:cstheme="minorHAnsi"/>
                <w:b/>
                <w:bCs/>
                <w:spacing w:val="-4"/>
                <w:sz w:val="22"/>
                <w:szCs w:val="22"/>
              </w:rPr>
              <w:t>na</w:t>
            </w:r>
            <w:r w:rsidRPr="002C62B2">
              <w:rPr>
                <w:rFonts w:asciiTheme="minorHAnsi" w:hAnsiTheme="minorHAnsi" w:cstheme="minorHAnsi"/>
                <w:b/>
                <w:bCs/>
                <w:spacing w:val="-4"/>
                <w:sz w:val="22"/>
                <w:szCs w:val="22"/>
              </w:rPr>
              <w:t xml:space="preserve"> informacj</w:t>
            </w:r>
            <w:r>
              <w:rPr>
                <w:rFonts w:asciiTheme="minorHAnsi" w:hAnsiTheme="minorHAnsi" w:cstheme="minorHAnsi"/>
                <w:b/>
                <w:bCs/>
                <w:spacing w:val="-4"/>
                <w:sz w:val="22"/>
                <w:szCs w:val="22"/>
              </w:rPr>
              <w:t>i</w:t>
            </w:r>
            <w:r w:rsidRPr="002C62B2">
              <w:rPr>
                <w:rFonts w:asciiTheme="minorHAnsi" w:hAnsiTheme="minorHAnsi" w:cstheme="minorHAnsi"/>
                <w:b/>
                <w:bCs/>
                <w:spacing w:val="-4"/>
                <w:sz w:val="22"/>
                <w:szCs w:val="22"/>
              </w:rPr>
              <w:t xml:space="preserve"> poufn</w:t>
            </w:r>
            <w:r>
              <w:rPr>
                <w:rFonts w:asciiTheme="minorHAnsi" w:hAnsiTheme="minorHAnsi" w:cstheme="minorHAnsi"/>
                <w:b/>
                <w:bCs/>
                <w:spacing w:val="-4"/>
                <w:sz w:val="22"/>
                <w:szCs w:val="22"/>
              </w:rPr>
              <w:t>ych</w:t>
            </w:r>
            <w:r w:rsidRPr="002C62B2">
              <w:rPr>
                <w:rFonts w:asciiTheme="minorHAnsi" w:hAnsiTheme="minorHAnsi" w:cstheme="minorHAnsi"/>
                <w:b/>
                <w:bCs/>
                <w:spacing w:val="-4"/>
                <w:sz w:val="22"/>
                <w:szCs w:val="22"/>
              </w:rPr>
              <w:t xml:space="preserve"> i zastrzeżon</w:t>
            </w:r>
            <w:r>
              <w:rPr>
                <w:rFonts w:asciiTheme="minorHAnsi" w:hAnsiTheme="minorHAnsi" w:cstheme="minorHAnsi"/>
                <w:b/>
                <w:bCs/>
                <w:spacing w:val="-4"/>
                <w:sz w:val="22"/>
                <w:szCs w:val="22"/>
              </w:rPr>
              <w:t xml:space="preserve">ych </w:t>
            </w:r>
            <w:r w:rsidRPr="002C62B2">
              <w:rPr>
                <w:rFonts w:asciiTheme="minorHAnsi" w:hAnsiTheme="minorHAnsi" w:cstheme="minorHAnsi"/>
                <w:b/>
                <w:bCs/>
                <w:spacing w:val="-4"/>
                <w:sz w:val="22"/>
                <w:szCs w:val="22"/>
              </w:rPr>
              <w:t>materiał</w:t>
            </w:r>
            <w:r>
              <w:rPr>
                <w:rFonts w:asciiTheme="minorHAnsi" w:hAnsiTheme="minorHAnsi" w:cstheme="minorHAnsi"/>
                <w:b/>
                <w:bCs/>
                <w:spacing w:val="-4"/>
                <w:sz w:val="22"/>
                <w:szCs w:val="22"/>
              </w:rPr>
              <w:t>ów</w:t>
            </w:r>
            <w:r w:rsidRPr="002C62B2">
              <w:rPr>
                <w:rFonts w:asciiTheme="minorHAnsi" w:hAnsiTheme="minorHAnsi" w:cstheme="minorHAnsi"/>
                <w:b/>
                <w:bCs/>
                <w:spacing w:val="-4"/>
                <w:sz w:val="22"/>
                <w:szCs w:val="22"/>
              </w:rPr>
              <w:t>.</w:t>
            </w:r>
            <w:r>
              <w:rPr>
                <w:rFonts w:asciiTheme="minorHAnsi" w:hAnsiTheme="minorHAnsi" w:cstheme="minorHAnsi"/>
                <w:b/>
                <w:bCs/>
                <w:spacing w:val="-4"/>
                <w:sz w:val="22"/>
                <w:szCs w:val="22"/>
              </w:rPr>
              <w:t xml:space="preserve"> </w:t>
            </w:r>
            <w:r w:rsidRPr="002C62B2">
              <w:rPr>
                <w:rFonts w:asciiTheme="minorHAnsi" w:hAnsiTheme="minorHAnsi" w:cstheme="minorHAnsi"/>
                <w:spacing w:val="-4"/>
                <w:sz w:val="22"/>
                <w:szCs w:val="22"/>
              </w:rPr>
              <w:t xml:space="preserve">Informacje poufne to </w:t>
            </w:r>
            <w:r>
              <w:rPr>
                <w:rFonts w:asciiTheme="minorHAnsi" w:hAnsiTheme="minorHAnsi" w:cstheme="minorHAnsi"/>
                <w:spacing w:val="-4"/>
                <w:sz w:val="22"/>
                <w:szCs w:val="22"/>
              </w:rPr>
              <w:t>takie</w:t>
            </w:r>
            <w:r w:rsidRPr="002C62B2">
              <w:rPr>
                <w:rFonts w:asciiTheme="minorHAnsi" w:hAnsiTheme="minorHAnsi" w:cstheme="minorHAnsi"/>
                <w:spacing w:val="-4"/>
                <w:sz w:val="22"/>
                <w:szCs w:val="22"/>
              </w:rPr>
              <w:t>, które nie są powszechnie znane poza organizacją i nie są znane publicznie. Obejmuje sprawozdania finansowe, sprawozdania zarządu, informacje o darczyńcach, informacje o personelu i oferty dostawców w</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dowolnym formacie (cyfrowym lub drukowanym). Informacje poufne mogą również obejmować informacje przekazane Habitat przez inną stronę zgodnie z umową o zachowaniu poufności/nieujawnianiu informacji. Obejmuje to dane osobowe darczyńców, członków personelu, wolontariuszy i beneficjentów, które, jak rozumiem, mogą być chronione przez prawo i nie mogą być udostępniane w niewłaściwy sposób.</w:t>
            </w:r>
          </w:p>
          <w:p w:rsidRPr="002C62B2" w:rsidR="00D83A2B" w:rsidP="00E15B66" w:rsidRDefault="00D83A2B" w14:paraId="0FDEE317" w14:textId="77777777">
            <w:pPr>
              <w:jc w:val="both"/>
              <w:rPr>
                <w:rFonts w:asciiTheme="minorHAnsi" w:hAnsiTheme="minorHAnsi" w:cstheme="minorHAnsi"/>
                <w:spacing w:val="-4"/>
                <w:sz w:val="22"/>
                <w:szCs w:val="22"/>
              </w:rPr>
            </w:pPr>
          </w:p>
          <w:p w:rsidRPr="002C62B2" w:rsidR="00D83A2B" w:rsidP="00E15B66" w:rsidRDefault="00D83A2B" w14:paraId="74BAAAD7"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Podczas współpracy z Habitatem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jej przedstawiciele będą:</w:t>
            </w:r>
          </w:p>
          <w:p w:rsidR="00D83A2B" w:rsidRDefault="00D83A2B" w14:paraId="3838F0DE" w14:textId="77777777">
            <w:pPr>
              <w:pStyle w:val="Akapitzlist"/>
              <w:numPr>
                <w:ilvl w:val="0"/>
                <w:numId w:val="22"/>
              </w:numPr>
              <w:jc w:val="both"/>
              <w:rPr>
                <w:rFonts w:asciiTheme="minorHAnsi" w:hAnsiTheme="minorHAnsi" w:cstheme="minorHAnsi"/>
                <w:spacing w:val="-4"/>
                <w:sz w:val="22"/>
                <w:szCs w:val="22"/>
                <w:lang w:val="en-US"/>
              </w:rPr>
            </w:pPr>
            <w:proofErr w:type="spellStart"/>
            <w:r w:rsidRPr="00C25BC6">
              <w:rPr>
                <w:rFonts w:asciiTheme="minorHAnsi" w:hAnsiTheme="minorHAnsi" w:cstheme="minorHAnsi"/>
                <w:spacing w:val="-4"/>
                <w:sz w:val="22"/>
                <w:szCs w:val="22"/>
                <w:lang w:val="en-US"/>
              </w:rPr>
              <w:t>Chro</w:t>
            </w:r>
            <w:r>
              <w:rPr>
                <w:rFonts w:asciiTheme="minorHAnsi" w:hAnsiTheme="minorHAnsi" w:cstheme="minorHAnsi"/>
                <w:spacing w:val="-4"/>
                <w:sz w:val="22"/>
                <w:szCs w:val="22"/>
                <w:lang w:val="en-US"/>
              </w:rPr>
              <w:t>nić</w:t>
            </w:r>
            <w:proofErr w:type="spellEnd"/>
            <w:r w:rsidRPr="00C25BC6">
              <w:rPr>
                <w:rFonts w:asciiTheme="minorHAnsi" w:hAnsiTheme="minorHAnsi" w:cstheme="minorHAnsi"/>
                <w:spacing w:val="-4"/>
                <w:sz w:val="22"/>
                <w:szCs w:val="22"/>
                <w:lang w:val="en-US"/>
              </w:rPr>
              <w:t xml:space="preserve"> </w:t>
            </w:r>
            <w:proofErr w:type="spellStart"/>
            <w:r w:rsidRPr="00C25BC6">
              <w:rPr>
                <w:rFonts w:asciiTheme="minorHAnsi" w:hAnsiTheme="minorHAnsi" w:cstheme="minorHAnsi"/>
                <w:spacing w:val="-4"/>
                <w:sz w:val="22"/>
                <w:szCs w:val="22"/>
                <w:lang w:val="en-US"/>
              </w:rPr>
              <w:t>poufne</w:t>
            </w:r>
            <w:proofErr w:type="spellEnd"/>
            <w:r w:rsidRPr="00C25BC6">
              <w:rPr>
                <w:rFonts w:asciiTheme="minorHAnsi" w:hAnsiTheme="minorHAnsi" w:cstheme="minorHAnsi"/>
                <w:spacing w:val="-4"/>
                <w:sz w:val="22"/>
                <w:szCs w:val="22"/>
                <w:lang w:val="en-US"/>
              </w:rPr>
              <w:t xml:space="preserve"> </w:t>
            </w:r>
            <w:proofErr w:type="spellStart"/>
            <w:r w:rsidRPr="00C25BC6">
              <w:rPr>
                <w:rFonts w:asciiTheme="minorHAnsi" w:hAnsiTheme="minorHAnsi" w:cstheme="minorHAnsi"/>
                <w:spacing w:val="-4"/>
                <w:sz w:val="22"/>
                <w:szCs w:val="22"/>
                <w:lang w:val="en-US"/>
              </w:rPr>
              <w:t>informacje</w:t>
            </w:r>
            <w:proofErr w:type="spellEnd"/>
            <w:r w:rsidRPr="00C25BC6">
              <w:rPr>
                <w:rFonts w:asciiTheme="minorHAnsi" w:hAnsiTheme="minorHAnsi" w:cstheme="minorHAnsi"/>
                <w:spacing w:val="-4"/>
                <w:sz w:val="22"/>
                <w:szCs w:val="22"/>
                <w:lang w:val="en-US"/>
              </w:rPr>
              <w:t xml:space="preserve"> </w:t>
            </w:r>
            <w:proofErr w:type="spellStart"/>
            <w:r w:rsidRPr="00C25BC6">
              <w:rPr>
                <w:rFonts w:asciiTheme="minorHAnsi" w:hAnsiTheme="minorHAnsi" w:cstheme="minorHAnsi"/>
                <w:spacing w:val="-4"/>
                <w:sz w:val="22"/>
                <w:szCs w:val="22"/>
                <w:lang w:val="en-US"/>
              </w:rPr>
              <w:t>Habitat</w:t>
            </w:r>
            <w:r>
              <w:rPr>
                <w:rFonts w:asciiTheme="minorHAnsi" w:hAnsiTheme="minorHAnsi" w:cstheme="minorHAnsi"/>
                <w:spacing w:val="-4"/>
                <w:sz w:val="22"/>
                <w:szCs w:val="22"/>
                <w:lang w:val="en-US"/>
              </w:rPr>
              <w:t>u</w:t>
            </w:r>
            <w:proofErr w:type="spellEnd"/>
            <w:r w:rsidRPr="00C25BC6">
              <w:rPr>
                <w:rFonts w:asciiTheme="minorHAnsi" w:hAnsiTheme="minorHAnsi" w:cstheme="minorHAnsi"/>
                <w:spacing w:val="-4"/>
                <w:sz w:val="22"/>
                <w:szCs w:val="22"/>
                <w:lang w:val="en-US"/>
              </w:rPr>
              <w:t>.</w:t>
            </w:r>
          </w:p>
          <w:p w:rsidRPr="002C62B2" w:rsidR="00D83A2B" w:rsidRDefault="00D83A2B" w14:paraId="7B7D4ABD" w14:textId="77777777">
            <w:pPr>
              <w:pStyle w:val="Akapitzlist"/>
              <w:numPr>
                <w:ilvl w:val="0"/>
                <w:numId w:val="22"/>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Szan</w:t>
            </w:r>
            <w:r>
              <w:rPr>
                <w:rFonts w:asciiTheme="minorHAnsi" w:hAnsiTheme="minorHAnsi" w:cstheme="minorHAnsi"/>
                <w:spacing w:val="-4"/>
                <w:sz w:val="22"/>
                <w:szCs w:val="22"/>
              </w:rPr>
              <w:t>ować</w:t>
            </w:r>
            <w:r w:rsidRPr="002C62B2">
              <w:rPr>
                <w:rFonts w:asciiTheme="minorHAnsi" w:hAnsiTheme="minorHAnsi" w:cstheme="minorHAnsi"/>
                <w:spacing w:val="-4"/>
                <w:sz w:val="22"/>
                <w:szCs w:val="22"/>
              </w:rPr>
              <w:t xml:space="preserve"> poufność informacji przekazanych im w tajemnicy przez innych.</w:t>
            </w:r>
          </w:p>
          <w:p w:rsidRPr="002C62B2" w:rsidR="00D83A2B" w:rsidRDefault="00D83A2B" w14:paraId="10A9298D" w14:textId="77777777">
            <w:pPr>
              <w:pStyle w:val="Akapitzlist"/>
              <w:numPr>
                <w:ilvl w:val="0"/>
                <w:numId w:val="22"/>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Komunikować się z Habitat</w:t>
            </w:r>
            <w:r>
              <w:rPr>
                <w:rFonts w:asciiTheme="minorHAnsi" w:hAnsiTheme="minorHAnsi" w:cstheme="minorHAnsi"/>
                <w:spacing w:val="-4"/>
                <w:sz w:val="22"/>
                <w:szCs w:val="22"/>
              </w:rPr>
              <w:t>em</w:t>
            </w:r>
            <w:r w:rsidRPr="002C62B2">
              <w:rPr>
                <w:rFonts w:asciiTheme="minorHAnsi" w:hAnsiTheme="minorHAnsi" w:cstheme="minorHAnsi"/>
                <w:spacing w:val="-4"/>
                <w:sz w:val="22"/>
                <w:szCs w:val="22"/>
              </w:rPr>
              <w:t>, jeśli konieczne jest otrzymanie lub ujawnienie poufnych informacji w kontekście konkretnej transakcji biznesowej.</w:t>
            </w:r>
          </w:p>
          <w:p w:rsidRPr="002C62B2" w:rsidR="00D83A2B" w:rsidRDefault="00D83A2B" w14:paraId="44ABC77C" w14:textId="77777777">
            <w:pPr>
              <w:pStyle w:val="Akapitzlist"/>
              <w:numPr>
                <w:ilvl w:val="0"/>
                <w:numId w:val="22"/>
              </w:numPr>
              <w:jc w:val="both"/>
              <w:rPr>
                <w:rFonts w:asciiTheme="minorHAnsi" w:hAnsiTheme="minorHAnsi" w:cstheme="minorHAnsi"/>
                <w:spacing w:val="-4"/>
                <w:sz w:val="22"/>
                <w:szCs w:val="22"/>
              </w:rPr>
            </w:pPr>
            <w:r>
              <w:rPr>
                <w:rFonts w:asciiTheme="minorHAnsi" w:hAnsiTheme="minorHAnsi" w:cstheme="minorHAnsi"/>
                <w:spacing w:val="-4"/>
                <w:sz w:val="22"/>
                <w:szCs w:val="22"/>
              </w:rPr>
              <w:t>N</w:t>
            </w:r>
            <w:r w:rsidRPr="002C62B2">
              <w:rPr>
                <w:rFonts w:asciiTheme="minorHAnsi" w:hAnsiTheme="minorHAnsi" w:cstheme="minorHAnsi"/>
                <w:spacing w:val="-4"/>
                <w:sz w:val="22"/>
                <w:szCs w:val="22"/>
              </w:rPr>
              <w:t>atychmiast infor</w:t>
            </w:r>
            <w:r>
              <w:rPr>
                <w:rFonts w:asciiTheme="minorHAnsi" w:hAnsiTheme="minorHAnsi" w:cstheme="minorHAnsi"/>
                <w:spacing w:val="-4"/>
                <w:sz w:val="22"/>
                <w:szCs w:val="22"/>
              </w:rPr>
              <w:t xml:space="preserve">mować </w:t>
            </w:r>
            <w:r w:rsidRPr="002C62B2">
              <w:rPr>
                <w:rFonts w:asciiTheme="minorHAnsi" w:hAnsiTheme="minorHAnsi" w:cstheme="minorHAnsi"/>
                <w:spacing w:val="-4"/>
                <w:sz w:val="22"/>
                <w:szCs w:val="22"/>
              </w:rPr>
              <w:t>bezpośredniego przełożonego i odpowiedni personel Habitat</w:t>
            </w:r>
            <w:r>
              <w:rPr>
                <w:rFonts w:asciiTheme="minorHAnsi" w:hAnsiTheme="minorHAnsi" w:cstheme="minorHAnsi"/>
                <w:spacing w:val="-4"/>
                <w:sz w:val="22"/>
                <w:szCs w:val="22"/>
              </w:rPr>
              <w:t xml:space="preserve">, gdy </w:t>
            </w:r>
            <w:r w:rsidRPr="002C62B2">
              <w:rPr>
                <w:rFonts w:asciiTheme="minorHAnsi" w:hAnsiTheme="minorHAnsi" w:cstheme="minorHAnsi"/>
                <w:spacing w:val="-4"/>
                <w:sz w:val="22"/>
                <w:szCs w:val="22"/>
              </w:rPr>
              <w:t>dowie</w:t>
            </w:r>
            <w:r>
              <w:rPr>
                <w:rFonts w:asciiTheme="minorHAnsi" w:hAnsiTheme="minorHAnsi" w:cstheme="minorHAnsi"/>
                <w:spacing w:val="-4"/>
                <w:sz w:val="22"/>
                <w:szCs w:val="22"/>
              </w:rPr>
              <w:t>dzą</w:t>
            </w:r>
            <w:r w:rsidRPr="002C62B2">
              <w:rPr>
                <w:rFonts w:asciiTheme="minorHAnsi" w:hAnsiTheme="minorHAnsi" w:cstheme="minorHAnsi"/>
                <w:spacing w:val="-4"/>
                <w:sz w:val="22"/>
                <w:szCs w:val="22"/>
              </w:rPr>
              <w:t xml:space="preserve"> się o naruszeniu lub wycieku informacji poufnych lub osobistych</w:t>
            </w:r>
            <w:r>
              <w:rPr>
                <w:rFonts w:asciiTheme="minorHAnsi" w:hAnsiTheme="minorHAnsi" w:cstheme="minorHAnsi"/>
                <w:spacing w:val="-4"/>
                <w:sz w:val="22"/>
                <w:szCs w:val="22"/>
              </w:rPr>
              <w:t>.</w:t>
            </w:r>
          </w:p>
          <w:p w:rsidRPr="002C62B2" w:rsidR="00D83A2B" w:rsidP="00E15B66" w:rsidRDefault="00D83A2B" w14:paraId="0D10C1E8" w14:textId="77777777">
            <w:pPr>
              <w:jc w:val="both"/>
              <w:rPr>
                <w:rFonts w:asciiTheme="minorHAnsi" w:hAnsiTheme="minorHAnsi" w:cstheme="minorHAnsi"/>
                <w:spacing w:val="-4"/>
                <w:sz w:val="22"/>
                <w:szCs w:val="22"/>
              </w:rPr>
            </w:pPr>
          </w:p>
          <w:p w:rsidRPr="002C62B2" w:rsidR="00D83A2B" w:rsidP="00E15B66" w:rsidRDefault="00D83A2B" w14:paraId="56EB9D4C"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W trakcie współpracy z Habitatem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jej przedstawiciele nie będą:</w:t>
            </w:r>
          </w:p>
          <w:p w:rsidRPr="00D0690A" w:rsidR="00D83A2B" w:rsidRDefault="00D83A2B" w14:paraId="27FE5968" w14:textId="77777777">
            <w:pPr>
              <w:pStyle w:val="Akapitzlist"/>
              <w:numPr>
                <w:ilvl w:val="0"/>
                <w:numId w:val="23"/>
              </w:numPr>
              <w:jc w:val="both"/>
              <w:rPr>
                <w:rFonts w:asciiTheme="minorHAnsi" w:hAnsiTheme="minorHAnsi" w:cstheme="minorHAnsi"/>
                <w:b/>
                <w:bCs/>
                <w:spacing w:val="-4"/>
                <w:sz w:val="22"/>
                <w:szCs w:val="22"/>
              </w:rPr>
            </w:pPr>
            <w:r w:rsidRPr="002C62B2">
              <w:rPr>
                <w:rFonts w:asciiTheme="minorHAnsi" w:hAnsiTheme="minorHAnsi" w:cstheme="minorHAnsi"/>
                <w:spacing w:val="-4"/>
                <w:sz w:val="22"/>
                <w:szCs w:val="22"/>
              </w:rPr>
              <w:t>Ujawnia</w:t>
            </w:r>
            <w:r>
              <w:rPr>
                <w:rFonts w:asciiTheme="minorHAnsi" w:hAnsiTheme="minorHAnsi" w:cstheme="minorHAnsi"/>
                <w:spacing w:val="-4"/>
                <w:sz w:val="22"/>
                <w:szCs w:val="22"/>
              </w:rPr>
              <w:t>ć</w:t>
            </w:r>
            <w:r w:rsidRPr="002C62B2">
              <w:rPr>
                <w:rFonts w:asciiTheme="minorHAnsi" w:hAnsiTheme="minorHAnsi" w:cstheme="minorHAnsi"/>
                <w:spacing w:val="-4"/>
                <w:sz w:val="22"/>
                <w:szCs w:val="22"/>
              </w:rPr>
              <w:t xml:space="preserve"> poufn</w:t>
            </w:r>
            <w:r>
              <w:rPr>
                <w:rFonts w:asciiTheme="minorHAnsi" w:hAnsiTheme="minorHAnsi" w:cstheme="minorHAnsi"/>
                <w:spacing w:val="-4"/>
                <w:sz w:val="22"/>
                <w:szCs w:val="22"/>
              </w:rPr>
              <w:t>ych</w:t>
            </w:r>
            <w:r w:rsidRPr="002C62B2">
              <w:rPr>
                <w:rFonts w:asciiTheme="minorHAnsi" w:hAnsiTheme="minorHAnsi" w:cstheme="minorHAnsi"/>
                <w:spacing w:val="-4"/>
                <w:sz w:val="22"/>
                <w:szCs w:val="22"/>
              </w:rPr>
              <w:t xml:space="preserve"> informacj</w:t>
            </w:r>
            <w:r>
              <w:rPr>
                <w:rFonts w:asciiTheme="minorHAnsi" w:hAnsiTheme="minorHAnsi" w:cstheme="minorHAnsi"/>
                <w:spacing w:val="-4"/>
                <w:sz w:val="22"/>
                <w:szCs w:val="22"/>
              </w:rPr>
              <w:t>i</w:t>
            </w:r>
            <w:r w:rsidRPr="002C62B2">
              <w:rPr>
                <w:rFonts w:asciiTheme="minorHAnsi" w:hAnsiTheme="minorHAnsi" w:cstheme="minorHAnsi"/>
                <w:spacing w:val="-4"/>
                <w:sz w:val="22"/>
                <w:szCs w:val="22"/>
              </w:rPr>
              <w:t xml:space="preserve"> Habitatu, chyba że uzyska</w:t>
            </w:r>
            <w:r>
              <w:rPr>
                <w:rFonts w:asciiTheme="minorHAnsi" w:hAnsiTheme="minorHAnsi" w:cstheme="minorHAnsi"/>
                <w:spacing w:val="-4"/>
                <w:sz w:val="22"/>
                <w:szCs w:val="22"/>
              </w:rPr>
              <w:t>ją</w:t>
            </w:r>
            <w:r w:rsidRPr="002C62B2">
              <w:rPr>
                <w:rFonts w:asciiTheme="minorHAnsi" w:hAnsiTheme="minorHAnsi" w:cstheme="minorHAnsi"/>
                <w:spacing w:val="-4"/>
                <w:sz w:val="22"/>
                <w:szCs w:val="22"/>
              </w:rPr>
              <w:t xml:space="preserve"> uprzednią zgodę, nawet jeśli </w:t>
            </w:r>
            <w:r>
              <w:rPr>
                <w:rFonts w:asciiTheme="minorHAnsi" w:hAnsiTheme="minorHAnsi" w:cstheme="minorHAnsi"/>
                <w:spacing w:val="-4"/>
                <w:sz w:val="22"/>
                <w:szCs w:val="22"/>
              </w:rPr>
              <w:t xml:space="preserve">takie ujawnienie </w:t>
            </w:r>
            <w:r w:rsidRPr="002C62B2">
              <w:rPr>
                <w:rFonts w:asciiTheme="minorHAnsi" w:hAnsiTheme="minorHAnsi" w:cstheme="minorHAnsi"/>
                <w:spacing w:val="-4"/>
                <w:sz w:val="22"/>
                <w:szCs w:val="22"/>
              </w:rPr>
              <w:t>nie stawia to Habitatu w niekorzystnej sytuacji.</w:t>
            </w:r>
          </w:p>
          <w:p w:rsidRPr="002C62B2" w:rsidR="00D83A2B" w:rsidRDefault="00D83A2B" w14:paraId="63B8BABA" w14:textId="77777777">
            <w:pPr>
              <w:pStyle w:val="Akapitzlist"/>
              <w:numPr>
                <w:ilvl w:val="0"/>
                <w:numId w:val="23"/>
              </w:numPr>
              <w:jc w:val="both"/>
              <w:rPr>
                <w:rFonts w:asciiTheme="minorHAnsi" w:hAnsiTheme="minorHAnsi" w:cstheme="minorHAnsi"/>
                <w:b/>
                <w:bCs/>
                <w:spacing w:val="-4"/>
                <w:sz w:val="22"/>
                <w:szCs w:val="22"/>
              </w:rPr>
            </w:pPr>
            <w:r w:rsidRPr="002C62B2">
              <w:rPr>
                <w:rFonts w:asciiTheme="minorHAnsi" w:hAnsiTheme="minorHAnsi" w:cstheme="minorHAnsi"/>
                <w:spacing w:val="-4"/>
                <w:sz w:val="22"/>
                <w:szCs w:val="22"/>
              </w:rPr>
              <w:t xml:space="preserve">Oprócz prawnie uznanego </w:t>
            </w:r>
            <w:r>
              <w:rPr>
                <w:rFonts w:asciiTheme="minorHAnsi" w:hAnsiTheme="minorHAnsi" w:cstheme="minorHAnsi"/>
                <w:spacing w:val="-4"/>
                <w:sz w:val="22"/>
                <w:szCs w:val="22"/>
              </w:rPr>
              <w:t>„</w:t>
            </w:r>
            <w:r w:rsidRPr="002C62B2">
              <w:rPr>
                <w:rFonts w:asciiTheme="minorHAnsi" w:hAnsiTheme="minorHAnsi" w:cstheme="minorHAnsi"/>
                <w:spacing w:val="-4"/>
                <w:sz w:val="22"/>
                <w:szCs w:val="22"/>
              </w:rPr>
              <w:t xml:space="preserve">dozwolonego użytku” materiałów zastrzeżonych, takich jak prawa autorskie i znaki towarowe, </w:t>
            </w:r>
            <w:r>
              <w:rPr>
                <w:rFonts w:asciiTheme="minorHAnsi" w:hAnsiTheme="minorHAnsi" w:cstheme="minorHAnsi"/>
                <w:spacing w:val="-4"/>
                <w:sz w:val="22"/>
                <w:szCs w:val="22"/>
              </w:rPr>
              <w:t>nie będą używać</w:t>
            </w:r>
            <w:r w:rsidRPr="002C62B2">
              <w:rPr>
                <w:rFonts w:asciiTheme="minorHAnsi" w:hAnsiTheme="minorHAnsi" w:cstheme="minorHAnsi"/>
                <w:spacing w:val="-4"/>
                <w:sz w:val="22"/>
                <w:szCs w:val="22"/>
              </w:rPr>
              <w:t xml:space="preserve"> materiałów zastrzeżonych bez zgody właściciela. Obejmuje to nieautoryzowane powielanie</w:t>
            </w:r>
            <w:r>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oprogramowania komputerowego</w:t>
            </w:r>
            <w:r>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i wykonywani</w:t>
            </w:r>
            <w:r>
              <w:rPr>
                <w:rFonts w:asciiTheme="minorHAnsi" w:hAnsiTheme="minorHAnsi" w:cstheme="minorHAnsi"/>
                <w:spacing w:val="-4"/>
                <w:sz w:val="22"/>
                <w:szCs w:val="22"/>
              </w:rPr>
              <w:t>a</w:t>
            </w:r>
            <w:r w:rsidRPr="002C62B2">
              <w:rPr>
                <w:rFonts w:asciiTheme="minorHAnsi" w:hAnsiTheme="minorHAnsi" w:cstheme="minorHAnsi"/>
                <w:spacing w:val="-4"/>
                <w:sz w:val="22"/>
                <w:szCs w:val="22"/>
              </w:rPr>
              <w:t xml:space="preserve"> wielu kopii publikacji, gdy zakupiono tylko jedną kopię.</w:t>
            </w:r>
          </w:p>
        </w:tc>
        <w:tc>
          <w:tcPr>
            <w:tcW w:w="4814" w:type="dxa"/>
            <w:gridSpan w:val="2"/>
            <w:shd w:val="clear" w:color="auto" w:fill="auto"/>
          </w:tcPr>
          <w:p w:rsidRPr="00DD5728" w:rsidR="00D83A2B" w:rsidP="00E15B66" w:rsidRDefault="00D83A2B" w14:paraId="40E06A81" w14:textId="77777777">
            <w:pPr>
              <w:jc w:val="both"/>
              <w:rPr>
                <w:rFonts w:asciiTheme="minorHAnsi" w:hAnsiTheme="minorHAnsi" w:cstheme="minorHAnsi"/>
                <w:i/>
                <w:iCs/>
                <w:spacing w:val="-4"/>
                <w:sz w:val="22"/>
                <w:szCs w:val="22"/>
                <w:lang w:val="en-US"/>
              </w:rPr>
            </w:pPr>
            <w:r>
              <w:rPr>
                <w:rFonts w:asciiTheme="minorHAnsi" w:hAnsiTheme="minorHAnsi" w:cstheme="minorHAnsi"/>
                <w:b/>
                <w:bCs/>
                <w:i/>
                <w:iCs/>
                <w:spacing w:val="-4"/>
                <w:sz w:val="22"/>
                <w:szCs w:val="22"/>
                <w:lang w:val="en-US"/>
              </w:rPr>
              <w:t>2j</w:t>
            </w:r>
            <w:r w:rsidRPr="00DD5728">
              <w:rPr>
                <w:rFonts w:asciiTheme="minorHAnsi" w:hAnsiTheme="minorHAnsi" w:cstheme="minorHAnsi"/>
                <w:b/>
                <w:bCs/>
                <w:i/>
                <w:iCs/>
                <w:spacing w:val="-4"/>
                <w:sz w:val="22"/>
                <w:szCs w:val="22"/>
                <w:lang w:val="en-US"/>
              </w:rPr>
              <w:t xml:space="preserve">. Protect confidential information and proprietary material. </w:t>
            </w:r>
            <w:r w:rsidRPr="00DD5728">
              <w:rPr>
                <w:rFonts w:asciiTheme="minorHAnsi" w:hAnsiTheme="minorHAnsi" w:cstheme="minorHAnsi"/>
                <w:i/>
                <w:iCs/>
                <w:spacing w:val="-4"/>
                <w:sz w:val="22"/>
                <w:szCs w:val="22"/>
                <w:lang w:val="en-US"/>
              </w:rPr>
              <w:t>Confidential information is information that is not generally known outside of an organization and is not known by public means. It includes financial reports, board reports, donor information, personnel information and vendor bids in any format (digital or print). Confidential information may also include information provided to Habitat by another party pursuant to a confidentiality/ nondisclosure agreement. This includes the personal information of donors, staff members, volunteers and beneficiaries, which I understand may be protected by law and may not be shared inappropriately.</w:t>
            </w:r>
          </w:p>
          <w:p w:rsidRPr="00DD5728" w:rsidR="00D83A2B" w:rsidP="00E15B66" w:rsidRDefault="00D83A2B" w14:paraId="7C62B725" w14:textId="77777777">
            <w:pPr>
              <w:jc w:val="both"/>
              <w:rPr>
                <w:rFonts w:asciiTheme="minorHAnsi" w:hAnsiTheme="minorHAnsi" w:cstheme="minorHAnsi"/>
                <w:i/>
                <w:iCs/>
                <w:spacing w:val="-4"/>
                <w:sz w:val="22"/>
                <w:szCs w:val="22"/>
                <w:lang w:val="en-US"/>
              </w:rPr>
            </w:pPr>
          </w:p>
          <w:p w:rsidRPr="00DD5728" w:rsidR="00D83A2B" w:rsidP="00E15B66" w:rsidRDefault="00D83A2B" w14:paraId="7218EFF0"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During working with Habitat, Acknowledging Party and its representatives will:</w:t>
            </w:r>
          </w:p>
          <w:p w:rsidRPr="00DD5728" w:rsidR="00D83A2B" w:rsidRDefault="00D83A2B" w14:paraId="41B9C0CD" w14:textId="77777777">
            <w:pPr>
              <w:pStyle w:val="Akapitzlist"/>
              <w:numPr>
                <w:ilvl w:val="0"/>
                <w:numId w:val="22"/>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Protect Habitat’s confidential information.</w:t>
            </w:r>
          </w:p>
          <w:p w:rsidRPr="00DD5728" w:rsidR="00D83A2B" w:rsidRDefault="00D83A2B" w14:paraId="0E2640A2" w14:textId="77777777">
            <w:pPr>
              <w:pStyle w:val="Akapitzlist"/>
              <w:numPr>
                <w:ilvl w:val="0"/>
                <w:numId w:val="22"/>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Respect the confidentiality of information given to them in confidence by others.</w:t>
            </w:r>
          </w:p>
          <w:p w:rsidRPr="00DD5728" w:rsidR="00D83A2B" w:rsidRDefault="00D83A2B" w14:paraId="6C8A3741" w14:textId="77777777">
            <w:pPr>
              <w:pStyle w:val="Akapitzlist"/>
              <w:numPr>
                <w:ilvl w:val="0"/>
                <w:numId w:val="22"/>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Communicate with Habitat if it is necessary to receive or disclose confidential information in the context of a specific business transaction.</w:t>
            </w:r>
          </w:p>
          <w:p w:rsidRPr="00DD5728" w:rsidR="00D83A2B" w:rsidRDefault="00D83A2B" w14:paraId="0D769F7E" w14:textId="77777777">
            <w:pPr>
              <w:pStyle w:val="Akapitzlist"/>
              <w:numPr>
                <w:ilvl w:val="0"/>
                <w:numId w:val="22"/>
              </w:numPr>
              <w:jc w:val="both"/>
              <w:rPr>
                <w:rFonts w:asciiTheme="minorHAnsi" w:hAnsiTheme="minorHAnsi" w:cstheme="minorBidi"/>
                <w:i/>
                <w:iCs/>
                <w:spacing w:val="-4"/>
                <w:sz w:val="22"/>
                <w:szCs w:val="22"/>
                <w:lang w:val="en-US"/>
              </w:rPr>
            </w:pPr>
            <w:r w:rsidRPr="3EADD976">
              <w:rPr>
                <w:rFonts w:asciiTheme="minorHAnsi" w:hAnsiTheme="minorHAnsi" w:cstheme="minorBidi"/>
                <w:i/>
                <w:iCs/>
                <w:spacing w:val="-4"/>
                <w:sz w:val="22"/>
                <w:szCs w:val="22"/>
                <w:lang w:val="en-US"/>
              </w:rPr>
              <w:t>If aware of breaches or leaks of confidential or personal information, immediately inform the direct manager and the appropriate Habitat personnel.</w:t>
            </w:r>
          </w:p>
          <w:p w:rsidRPr="00DD5728" w:rsidR="00D83A2B" w:rsidP="00E15B66" w:rsidRDefault="00D83A2B" w14:paraId="1AD16763" w14:textId="77777777">
            <w:pPr>
              <w:jc w:val="both"/>
              <w:rPr>
                <w:rFonts w:asciiTheme="minorHAnsi" w:hAnsiTheme="minorHAnsi" w:cstheme="minorHAnsi"/>
                <w:i/>
                <w:iCs/>
                <w:spacing w:val="-4"/>
                <w:sz w:val="22"/>
                <w:szCs w:val="22"/>
                <w:lang w:val="en-US"/>
              </w:rPr>
            </w:pPr>
          </w:p>
          <w:p w:rsidRPr="00DD5728" w:rsidR="00D83A2B" w:rsidP="00E15B66" w:rsidRDefault="00D83A2B" w14:paraId="6E7806CC"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During working with Habitat, Acknowledging Party and its representatives will not:</w:t>
            </w:r>
          </w:p>
          <w:p w:rsidRPr="00DD5728" w:rsidR="00D83A2B" w:rsidRDefault="00D83A2B" w14:paraId="0DA9A50B" w14:textId="77777777">
            <w:pPr>
              <w:pStyle w:val="Akapitzlist"/>
              <w:numPr>
                <w:ilvl w:val="0"/>
                <w:numId w:val="23"/>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Unless receiving a prior approval, disclose confidential Habitat information, even if it does not put Habitat at a competitive disadvantage.</w:t>
            </w:r>
          </w:p>
          <w:p w:rsidRPr="00DD5728" w:rsidR="00D83A2B" w:rsidRDefault="00D83A2B" w14:paraId="402D3DE2" w14:textId="77777777">
            <w:pPr>
              <w:pStyle w:val="Akapitzlist"/>
              <w:numPr>
                <w:ilvl w:val="0"/>
                <w:numId w:val="23"/>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Apart from legally recognized “fair uses” of proprietary material such as copyrights and trademarks, use proprietary material without permission of the owner. This includes unauthorized duplication of computer software and making multiple copies of a publication when only a single copy has been purchased.</w:t>
            </w:r>
          </w:p>
        </w:tc>
      </w:tr>
      <w:tr w:rsidRPr="00F462F1" w:rsidR="00D83A2B" w:rsidTr="00D83A2B" w14:paraId="4857747E" w14:textId="77777777">
        <w:tc>
          <w:tcPr>
            <w:tcW w:w="4814" w:type="dxa"/>
            <w:shd w:val="clear" w:color="auto" w:fill="auto"/>
          </w:tcPr>
          <w:p w:rsidRPr="00A60987" w:rsidR="00D83A2B" w:rsidP="00E15B66" w:rsidRDefault="00D83A2B" w14:paraId="3870DD3F"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5CE495E6" w14:textId="77777777">
            <w:pPr>
              <w:jc w:val="both"/>
              <w:rPr>
                <w:rFonts w:asciiTheme="minorHAnsi" w:hAnsiTheme="minorHAnsi" w:cstheme="minorHAnsi"/>
                <w:b/>
                <w:bCs/>
                <w:i/>
                <w:iCs/>
                <w:spacing w:val="-4"/>
                <w:sz w:val="22"/>
                <w:szCs w:val="22"/>
                <w:lang w:val="en-US"/>
              </w:rPr>
            </w:pPr>
          </w:p>
        </w:tc>
      </w:tr>
      <w:tr w:rsidRPr="00F462F1" w:rsidR="00D83A2B" w:rsidTr="00D83A2B" w14:paraId="55513840" w14:textId="77777777">
        <w:tc>
          <w:tcPr>
            <w:tcW w:w="4814" w:type="dxa"/>
            <w:shd w:val="clear" w:color="auto" w:fill="auto"/>
          </w:tcPr>
          <w:p w:rsidRPr="002C62B2" w:rsidR="00D83A2B" w:rsidP="00E15B66" w:rsidRDefault="00D83A2B" w14:paraId="5E1CDABE" w14:textId="77777777">
            <w:pPr>
              <w:rPr>
                <w:rFonts w:asciiTheme="minorHAnsi" w:hAnsiTheme="minorHAnsi" w:cstheme="minorHAnsi"/>
                <w:b/>
                <w:bCs/>
                <w:spacing w:val="-4"/>
                <w:sz w:val="22"/>
                <w:szCs w:val="22"/>
              </w:rPr>
            </w:pPr>
            <w:r>
              <w:rPr>
                <w:rFonts w:asciiTheme="minorHAnsi" w:hAnsiTheme="minorHAnsi" w:cstheme="minorHAnsi"/>
                <w:b/>
                <w:bCs/>
                <w:spacing w:val="-4"/>
                <w:sz w:val="22"/>
                <w:szCs w:val="22"/>
              </w:rPr>
              <w:t>2k</w:t>
            </w:r>
            <w:r w:rsidRPr="002C62B2">
              <w:rPr>
                <w:rFonts w:asciiTheme="minorHAnsi" w:hAnsiTheme="minorHAnsi" w:cstheme="minorHAnsi"/>
                <w:b/>
                <w:bCs/>
                <w:spacing w:val="-4"/>
                <w:sz w:val="22"/>
                <w:szCs w:val="22"/>
              </w:rPr>
              <w:t xml:space="preserve">. </w:t>
            </w:r>
            <w:r>
              <w:rPr>
                <w:rFonts w:asciiTheme="minorHAnsi" w:hAnsiTheme="minorHAnsi" w:cstheme="minorHAnsi"/>
                <w:b/>
                <w:bCs/>
                <w:spacing w:val="-4"/>
                <w:sz w:val="22"/>
                <w:szCs w:val="22"/>
              </w:rPr>
              <w:t>Informowanie</w:t>
            </w:r>
            <w:r w:rsidRPr="002C62B2">
              <w:rPr>
                <w:rFonts w:asciiTheme="minorHAnsi" w:hAnsiTheme="minorHAnsi" w:cstheme="minorHAnsi"/>
                <w:b/>
                <w:bCs/>
                <w:spacing w:val="-4"/>
                <w:sz w:val="22"/>
                <w:szCs w:val="22"/>
              </w:rPr>
              <w:t xml:space="preserve"> o wszelkich możliwych naruszeniach etycznych.</w:t>
            </w:r>
          </w:p>
          <w:p w:rsidRPr="002C62B2" w:rsidR="00D83A2B" w:rsidP="00E15B66" w:rsidRDefault="00D83A2B" w14:paraId="1400841E" w14:textId="77777777">
            <w:pPr>
              <w:jc w:val="both"/>
              <w:rPr>
                <w:rFonts w:asciiTheme="minorHAnsi" w:hAnsiTheme="minorHAnsi" w:cstheme="minorHAnsi"/>
                <w:spacing w:val="-4"/>
                <w:sz w:val="22"/>
                <w:szCs w:val="22"/>
              </w:rPr>
            </w:pPr>
          </w:p>
          <w:p w:rsidRPr="003706C9" w:rsidR="00D83A2B" w:rsidP="00E15B66" w:rsidRDefault="00D83A2B" w14:paraId="72D9253F" w14:textId="77777777">
            <w:pPr>
              <w:jc w:val="center"/>
              <w:rPr>
                <w:rFonts w:asciiTheme="minorHAnsi" w:hAnsiTheme="minorHAnsi" w:cstheme="minorHAnsi"/>
                <w:b/>
                <w:bCs/>
                <w:spacing w:val="-4"/>
              </w:rPr>
            </w:pPr>
            <w:r w:rsidRPr="003706C9">
              <w:rPr>
                <w:rFonts w:asciiTheme="minorHAnsi" w:hAnsiTheme="minorHAnsi" w:cstheme="minorHAnsi"/>
                <w:b/>
                <w:bCs/>
                <w:spacing w:val="-4"/>
              </w:rPr>
              <w:t>Jeśli widzisz, zgłaszaj</w:t>
            </w:r>
          </w:p>
          <w:p w:rsidRPr="002C62B2" w:rsidR="00D83A2B" w:rsidP="00E15B66" w:rsidRDefault="00D83A2B" w14:paraId="0F76E47D" w14:textId="77777777">
            <w:pPr>
              <w:jc w:val="both"/>
              <w:rPr>
                <w:rFonts w:asciiTheme="minorHAnsi" w:hAnsiTheme="minorHAnsi" w:cstheme="minorHAnsi"/>
                <w:spacing w:val="-4"/>
                <w:sz w:val="22"/>
                <w:szCs w:val="22"/>
              </w:rPr>
            </w:pPr>
          </w:p>
          <w:p w:rsidRPr="002C62B2" w:rsidR="00D83A2B" w:rsidP="00E15B66" w:rsidRDefault="00D83A2B" w14:paraId="5F2859F6"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 xml:space="preserve">i jej przedstawiciele zgłoszą Habitatowi ewentualne naruszenia tego </w:t>
            </w:r>
            <w:r>
              <w:rPr>
                <w:rFonts w:asciiTheme="minorHAnsi" w:hAnsiTheme="minorHAnsi" w:cstheme="minorHAnsi"/>
                <w:spacing w:val="-4"/>
                <w:sz w:val="22"/>
                <w:szCs w:val="22"/>
              </w:rPr>
              <w:t>dokumentu</w:t>
            </w:r>
            <w:r w:rsidRPr="002C62B2">
              <w:rPr>
                <w:rFonts w:asciiTheme="minorHAnsi" w:hAnsiTheme="minorHAnsi" w:cstheme="minorHAnsi"/>
                <w:spacing w:val="-4"/>
                <w:sz w:val="22"/>
                <w:szCs w:val="22"/>
              </w:rPr>
              <w:t xml:space="preserve"> personelowi </w:t>
            </w:r>
            <w:r>
              <w:rPr>
                <w:rFonts w:asciiTheme="minorHAnsi" w:hAnsiTheme="minorHAnsi" w:cstheme="minorHAnsi"/>
                <w:spacing w:val="-4"/>
                <w:sz w:val="22"/>
                <w:szCs w:val="22"/>
              </w:rPr>
              <w:t xml:space="preserve">Habitatu </w:t>
            </w:r>
            <w:r w:rsidRPr="002C62B2">
              <w:rPr>
                <w:rFonts w:asciiTheme="minorHAnsi" w:hAnsiTheme="minorHAnsi" w:cstheme="minorHAnsi"/>
                <w:spacing w:val="-4"/>
                <w:sz w:val="22"/>
                <w:szCs w:val="22"/>
              </w:rPr>
              <w:t>lub anonimowo za pośrednictwem narzędzia raportowania HEAL.</w:t>
            </w:r>
          </w:p>
          <w:p w:rsidRPr="002C62B2" w:rsidR="00D83A2B" w:rsidP="00E15B66" w:rsidRDefault="00D83A2B" w14:paraId="2A10284E" w14:textId="77777777">
            <w:pPr>
              <w:jc w:val="both"/>
              <w:rPr>
                <w:rFonts w:asciiTheme="minorHAnsi" w:hAnsiTheme="minorHAnsi" w:cstheme="minorHAnsi"/>
                <w:spacing w:val="-4"/>
                <w:sz w:val="22"/>
                <w:szCs w:val="22"/>
              </w:rPr>
            </w:pPr>
          </w:p>
          <w:p w:rsidRPr="002C62B2" w:rsidR="00D83A2B" w:rsidP="00E15B66" w:rsidRDefault="00D83A2B" w14:paraId="48E70E6E" w14:textId="77777777">
            <w:pPr>
              <w:jc w:val="both"/>
              <w:rPr>
                <w:rFonts w:asciiTheme="minorHAnsi" w:hAnsiTheme="minorHAnsi" w:cstheme="minorBidi"/>
                <w:spacing w:val="-4"/>
                <w:sz w:val="22"/>
                <w:szCs w:val="22"/>
              </w:rPr>
            </w:pPr>
            <w:r w:rsidRPr="3EADD976">
              <w:rPr>
                <w:rFonts w:asciiTheme="minorHAnsi" w:hAnsiTheme="minorHAnsi" w:cstheme="minorBidi"/>
                <w:spacing w:val="-4"/>
                <w:sz w:val="22"/>
                <w:szCs w:val="22"/>
              </w:rPr>
              <w:t>Podobnie, Strona Potwierdzająca i jej przedstawiciele sporządzą zgłoszenie, jeżeli:</w:t>
            </w:r>
          </w:p>
          <w:p w:rsidRPr="002C62B2" w:rsidR="00D83A2B" w:rsidRDefault="00D83A2B" w14:paraId="6321607C" w14:textId="77777777">
            <w:pPr>
              <w:pStyle w:val="Akapitzlist"/>
              <w:numPr>
                <w:ilvl w:val="0"/>
                <w:numId w:val="24"/>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uświadomi</w:t>
            </w:r>
            <w:r>
              <w:rPr>
                <w:rFonts w:asciiTheme="minorHAnsi" w:hAnsiTheme="minorHAnsi" w:cstheme="minorHAnsi"/>
                <w:spacing w:val="-4"/>
                <w:sz w:val="22"/>
                <w:szCs w:val="22"/>
              </w:rPr>
              <w:t>ą</w:t>
            </w:r>
            <w:r w:rsidRPr="002C62B2">
              <w:rPr>
                <w:rFonts w:asciiTheme="minorHAnsi" w:hAnsiTheme="minorHAnsi" w:cstheme="minorHAnsi"/>
                <w:spacing w:val="-4"/>
                <w:sz w:val="22"/>
                <w:szCs w:val="22"/>
              </w:rPr>
              <w:t xml:space="preserve"> sobie potencjalne oszustwo lub nieetyczne zachowanie</w:t>
            </w:r>
            <w:r>
              <w:rPr>
                <w:rFonts w:asciiTheme="minorHAnsi" w:hAnsiTheme="minorHAnsi" w:cstheme="minorHAnsi"/>
                <w:spacing w:val="-4"/>
                <w:sz w:val="22"/>
                <w:szCs w:val="22"/>
              </w:rPr>
              <w:t>.</w:t>
            </w:r>
          </w:p>
          <w:p w:rsidRPr="002C62B2" w:rsidR="00D83A2B" w:rsidRDefault="00D83A2B" w14:paraId="127F5CAD" w14:textId="77777777">
            <w:pPr>
              <w:pStyle w:val="Akapitzlist"/>
              <w:numPr>
                <w:ilvl w:val="0"/>
                <w:numId w:val="24"/>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uświadomi</w:t>
            </w:r>
            <w:r>
              <w:rPr>
                <w:rFonts w:asciiTheme="minorHAnsi" w:hAnsiTheme="minorHAnsi" w:cstheme="minorHAnsi"/>
                <w:spacing w:val="-4"/>
                <w:sz w:val="22"/>
                <w:szCs w:val="22"/>
              </w:rPr>
              <w:t>ą</w:t>
            </w:r>
            <w:r w:rsidRPr="002C62B2">
              <w:rPr>
                <w:rFonts w:asciiTheme="minorHAnsi" w:hAnsiTheme="minorHAnsi" w:cstheme="minorHAnsi"/>
                <w:spacing w:val="-4"/>
                <w:sz w:val="22"/>
                <w:szCs w:val="22"/>
              </w:rPr>
              <w:t xml:space="preserve"> sobie sytuację, w której może wystąpić konflikt interesów</w:t>
            </w:r>
            <w:r>
              <w:rPr>
                <w:rFonts w:asciiTheme="minorHAnsi" w:hAnsiTheme="minorHAnsi" w:cstheme="minorHAnsi"/>
                <w:spacing w:val="-4"/>
                <w:sz w:val="22"/>
                <w:szCs w:val="22"/>
              </w:rPr>
              <w:t>.</w:t>
            </w:r>
          </w:p>
          <w:p w:rsidRPr="002C62B2" w:rsidR="00D83A2B" w:rsidRDefault="00D83A2B" w14:paraId="3B131457" w14:textId="77777777">
            <w:pPr>
              <w:pStyle w:val="Akapitzlist"/>
              <w:numPr>
                <w:ilvl w:val="0"/>
                <w:numId w:val="24"/>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wierzą, że ze względu na </w:t>
            </w:r>
            <w:r>
              <w:rPr>
                <w:rFonts w:asciiTheme="minorHAnsi" w:hAnsiTheme="minorHAnsi" w:cstheme="minorHAnsi"/>
                <w:spacing w:val="-4"/>
                <w:sz w:val="22"/>
                <w:szCs w:val="22"/>
              </w:rPr>
              <w:t xml:space="preserve">swoje </w:t>
            </w:r>
            <w:r w:rsidRPr="002C62B2">
              <w:rPr>
                <w:rFonts w:asciiTheme="minorHAnsi" w:hAnsiTheme="minorHAnsi" w:cstheme="minorHAnsi"/>
                <w:spacing w:val="-4"/>
                <w:sz w:val="22"/>
                <w:szCs w:val="22"/>
              </w:rPr>
              <w:t>sumienie nie mogą zrobić czegoś, o co zostali poproszeni.</w:t>
            </w:r>
          </w:p>
          <w:p w:rsidRPr="002C62B2" w:rsidR="00D83A2B" w:rsidP="00E15B66" w:rsidRDefault="00D83A2B" w14:paraId="66002FFC" w14:textId="77777777">
            <w:pPr>
              <w:jc w:val="both"/>
              <w:rPr>
                <w:rFonts w:asciiTheme="minorHAnsi" w:hAnsiTheme="minorHAnsi" w:cstheme="minorHAnsi"/>
                <w:spacing w:val="-4"/>
                <w:sz w:val="22"/>
                <w:szCs w:val="22"/>
              </w:rPr>
            </w:pPr>
          </w:p>
          <w:p w:rsidRPr="002C62B2" w:rsidR="00D83A2B" w:rsidP="00E15B66" w:rsidRDefault="00D83A2B" w14:paraId="303DC358" w14:textId="77777777">
            <w:pPr>
              <w:jc w:val="both"/>
              <w:rPr>
                <w:rFonts w:asciiTheme="minorHAnsi" w:hAnsiTheme="minorHAnsi" w:cstheme="minorHAnsi"/>
                <w:b/>
                <w:bCs/>
                <w:spacing w:val="-4"/>
                <w:sz w:val="22"/>
                <w:szCs w:val="22"/>
              </w:rPr>
            </w:pPr>
            <w:r w:rsidRPr="002C62B2">
              <w:rPr>
                <w:rFonts w:asciiTheme="minorHAnsi" w:hAnsiTheme="minorHAnsi" w:cstheme="minorHAnsi"/>
                <w:spacing w:val="-4"/>
                <w:sz w:val="22"/>
                <w:szCs w:val="22"/>
              </w:rPr>
              <w:t xml:space="preserve">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 xml:space="preserve">i jej przedstawiciele uznają, że świadomość potencjalnego </w:t>
            </w:r>
            <w:r>
              <w:rPr>
                <w:rFonts w:asciiTheme="minorHAnsi" w:hAnsiTheme="minorHAnsi" w:cstheme="minorHAnsi"/>
                <w:spacing w:val="-4"/>
                <w:sz w:val="22"/>
                <w:szCs w:val="22"/>
              </w:rPr>
              <w:t>niewłaściwego zachowania przy jednoczesnym braku zgłoszenia</w:t>
            </w:r>
            <w:r w:rsidRPr="002C62B2">
              <w:rPr>
                <w:rFonts w:asciiTheme="minorHAnsi" w:hAnsiTheme="minorHAnsi" w:cstheme="minorHAnsi"/>
                <w:spacing w:val="-4"/>
                <w:sz w:val="22"/>
                <w:szCs w:val="22"/>
              </w:rPr>
              <w:t xml:space="preserve"> takiego zachowania jest również uważane za </w:t>
            </w:r>
            <w:r>
              <w:rPr>
                <w:rFonts w:asciiTheme="minorHAnsi" w:hAnsiTheme="minorHAnsi" w:cstheme="minorHAnsi"/>
                <w:spacing w:val="-4"/>
                <w:sz w:val="22"/>
                <w:szCs w:val="22"/>
              </w:rPr>
              <w:t>niewłaściwe zachowanie</w:t>
            </w:r>
            <w:r w:rsidRPr="002C62B2">
              <w:rPr>
                <w:rFonts w:asciiTheme="minorHAnsi" w:hAnsiTheme="minorHAnsi" w:cstheme="minorHAnsi"/>
                <w:spacing w:val="-4"/>
                <w:sz w:val="22"/>
                <w:szCs w:val="22"/>
              </w:rPr>
              <w:t xml:space="preserve"> i może stanowić podstawę do wszczęcia postępowania dyscyplinarnego.</w:t>
            </w:r>
          </w:p>
        </w:tc>
        <w:tc>
          <w:tcPr>
            <w:tcW w:w="4814" w:type="dxa"/>
            <w:gridSpan w:val="2"/>
            <w:shd w:val="clear" w:color="auto" w:fill="auto"/>
          </w:tcPr>
          <w:p w:rsidRPr="00DD5728" w:rsidR="00D83A2B" w:rsidP="00E15B66" w:rsidRDefault="00D83A2B" w14:paraId="4C7BD6EB" w14:textId="77777777">
            <w:pPr>
              <w:jc w:val="both"/>
              <w:rPr>
                <w:rFonts w:asciiTheme="minorHAnsi" w:hAnsiTheme="minorHAnsi" w:cstheme="minorHAnsi"/>
                <w:b/>
                <w:bCs/>
                <w:i/>
                <w:iCs/>
                <w:spacing w:val="-4"/>
                <w:sz w:val="22"/>
                <w:szCs w:val="22"/>
                <w:lang w:val="en-US"/>
              </w:rPr>
            </w:pPr>
            <w:r>
              <w:rPr>
                <w:rFonts w:asciiTheme="minorHAnsi" w:hAnsiTheme="minorHAnsi" w:cstheme="minorHAnsi"/>
                <w:b/>
                <w:bCs/>
                <w:i/>
                <w:iCs/>
                <w:spacing w:val="-4"/>
                <w:sz w:val="22"/>
                <w:szCs w:val="22"/>
                <w:lang w:val="en-US"/>
              </w:rPr>
              <w:t>2k</w:t>
            </w:r>
            <w:r w:rsidRPr="00DD5728">
              <w:rPr>
                <w:rFonts w:asciiTheme="minorHAnsi" w:hAnsiTheme="minorHAnsi" w:cstheme="minorHAnsi"/>
                <w:b/>
                <w:bCs/>
                <w:i/>
                <w:iCs/>
                <w:spacing w:val="-4"/>
                <w:sz w:val="22"/>
                <w:szCs w:val="22"/>
                <w:lang w:val="en-US"/>
              </w:rPr>
              <w:t>. Speak up about any possible ethical violations.</w:t>
            </w:r>
          </w:p>
          <w:p w:rsidRPr="00DD5728" w:rsidR="00D83A2B" w:rsidP="00E15B66" w:rsidRDefault="00D83A2B" w14:paraId="45F0C7F1" w14:textId="77777777">
            <w:pPr>
              <w:jc w:val="both"/>
              <w:rPr>
                <w:rFonts w:asciiTheme="minorHAnsi" w:hAnsiTheme="minorHAnsi" w:cstheme="minorHAnsi"/>
                <w:i/>
                <w:iCs/>
                <w:spacing w:val="-4"/>
                <w:sz w:val="22"/>
                <w:szCs w:val="22"/>
                <w:lang w:val="en-US"/>
              </w:rPr>
            </w:pPr>
          </w:p>
          <w:p w:rsidRPr="003706C9" w:rsidR="00D83A2B" w:rsidP="00E15B66" w:rsidRDefault="00D83A2B" w14:paraId="413348D5" w14:textId="77777777">
            <w:pPr>
              <w:jc w:val="center"/>
              <w:rPr>
                <w:rFonts w:asciiTheme="minorHAnsi" w:hAnsiTheme="minorHAnsi" w:cstheme="minorHAnsi"/>
                <w:b/>
                <w:bCs/>
                <w:i/>
                <w:iCs/>
                <w:spacing w:val="-4"/>
                <w:lang w:val="en-US"/>
              </w:rPr>
            </w:pPr>
            <w:r w:rsidRPr="003706C9">
              <w:rPr>
                <w:rFonts w:asciiTheme="minorHAnsi" w:hAnsiTheme="minorHAnsi" w:cstheme="minorHAnsi"/>
                <w:b/>
                <w:bCs/>
                <w:i/>
                <w:iCs/>
                <w:spacing w:val="-4"/>
                <w:lang w:val="en-US"/>
              </w:rPr>
              <w:t>See something, say something</w:t>
            </w:r>
          </w:p>
          <w:p w:rsidRPr="00DD5728" w:rsidR="00D83A2B" w:rsidP="00E15B66" w:rsidRDefault="00D83A2B" w14:paraId="677DFCE0" w14:textId="77777777">
            <w:pPr>
              <w:jc w:val="both"/>
              <w:rPr>
                <w:rFonts w:asciiTheme="minorHAnsi" w:hAnsiTheme="minorHAnsi" w:cstheme="minorHAnsi"/>
                <w:i/>
                <w:iCs/>
                <w:spacing w:val="-4"/>
                <w:sz w:val="22"/>
                <w:szCs w:val="22"/>
                <w:lang w:val="en-US"/>
              </w:rPr>
            </w:pPr>
          </w:p>
          <w:p w:rsidRPr="00DD5728" w:rsidR="00D83A2B" w:rsidP="00E15B66" w:rsidRDefault="00D83A2B" w14:paraId="675B13FC"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Acknowledging Party and its representatives will report possible violations of this covenant to Habitat, either to personnel, or anonymously through the HEAL reporting tool.</w:t>
            </w:r>
          </w:p>
          <w:p w:rsidRPr="00DD5728" w:rsidR="00D83A2B" w:rsidP="00E15B66" w:rsidRDefault="00D83A2B" w14:paraId="2C1A98FE" w14:textId="77777777">
            <w:pPr>
              <w:jc w:val="both"/>
              <w:rPr>
                <w:rFonts w:asciiTheme="minorHAnsi" w:hAnsiTheme="minorHAnsi" w:cstheme="minorHAnsi"/>
                <w:i/>
                <w:iCs/>
                <w:spacing w:val="-4"/>
                <w:sz w:val="22"/>
                <w:szCs w:val="22"/>
                <w:lang w:val="en-US"/>
              </w:rPr>
            </w:pPr>
          </w:p>
          <w:p w:rsidRPr="00DD5728" w:rsidR="00D83A2B" w:rsidP="00E15B66" w:rsidRDefault="00D83A2B" w14:paraId="136C1813"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Similarly, Acknowledging Party and its representatives will make a report if they:</w:t>
            </w:r>
          </w:p>
          <w:p w:rsidRPr="00DD5728" w:rsidR="00D83A2B" w:rsidRDefault="00D83A2B" w14:paraId="34E4558A" w14:textId="77777777">
            <w:pPr>
              <w:pStyle w:val="Akapitzlist"/>
              <w:numPr>
                <w:ilvl w:val="0"/>
                <w:numId w:val="24"/>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become aware of potential fraud or unethical behavior.</w:t>
            </w:r>
          </w:p>
          <w:p w:rsidRPr="00DD5728" w:rsidR="00D83A2B" w:rsidRDefault="00D83A2B" w14:paraId="36B2514C" w14:textId="77777777">
            <w:pPr>
              <w:pStyle w:val="Akapitzlist"/>
              <w:numPr>
                <w:ilvl w:val="0"/>
                <w:numId w:val="24"/>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become aware of a situation where a possible conflict of interest may exist.</w:t>
            </w:r>
          </w:p>
          <w:p w:rsidRPr="00DD5728" w:rsidR="00D83A2B" w:rsidRDefault="00D83A2B" w14:paraId="71E592FE" w14:textId="77777777">
            <w:pPr>
              <w:pStyle w:val="Akapitzlist"/>
              <w:numPr>
                <w:ilvl w:val="0"/>
                <w:numId w:val="24"/>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believe that, as a matter of conscience, they cannot do something that they are asked to do.</w:t>
            </w:r>
          </w:p>
          <w:p w:rsidRPr="00DD5728" w:rsidR="00D83A2B" w:rsidP="00E15B66" w:rsidRDefault="00D83A2B" w14:paraId="0F4517EE" w14:textId="77777777">
            <w:pPr>
              <w:jc w:val="both"/>
              <w:rPr>
                <w:rFonts w:asciiTheme="minorHAnsi" w:hAnsiTheme="minorHAnsi" w:cstheme="minorHAnsi"/>
                <w:i/>
                <w:iCs/>
                <w:spacing w:val="-4"/>
                <w:sz w:val="22"/>
                <w:szCs w:val="22"/>
                <w:lang w:val="en-US"/>
              </w:rPr>
            </w:pPr>
          </w:p>
          <w:p w:rsidRPr="00DD5728" w:rsidR="00D83A2B" w:rsidP="00E15B66" w:rsidRDefault="00D83A2B" w14:paraId="68B3D076"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Acknowledging Party and its representatives recognize that being aware of potential misconduct but failing to report such behavior is also considered misconduct and can be grounds for disciplinary action.</w:t>
            </w:r>
          </w:p>
        </w:tc>
      </w:tr>
      <w:tr w:rsidRPr="00F462F1" w:rsidR="00D83A2B" w:rsidTr="00D83A2B" w14:paraId="21BF0481" w14:textId="77777777">
        <w:tc>
          <w:tcPr>
            <w:tcW w:w="4814" w:type="dxa"/>
            <w:shd w:val="clear" w:color="auto" w:fill="auto"/>
          </w:tcPr>
          <w:p w:rsidRPr="00A3165D" w:rsidR="00D83A2B" w:rsidP="00E15B66" w:rsidRDefault="00D83A2B" w14:paraId="27E7D2FB"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0395B7F6" w14:textId="77777777">
            <w:pPr>
              <w:jc w:val="both"/>
              <w:rPr>
                <w:rFonts w:asciiTheme="minorHAnsi" w:hAnsiTheme="minorHAnsi" w:cstheme="minorHAnsi"/>
                <w:i/>
                <w:iCs/>
                <w:spacing w:val="-4"/>
                <w:sz w:val="22"/>
                <w:szCs w:val="22"/>
                <w:lang w:val="en-US"/>
              </w:rPr>
            </w:pPr>
          </w:p>
        </w:tc>
      </w:tr>
      <w:tr w:rsidRPr="00F462F1" w:rsidR="00D83A2B" w:rsidTr="00D83A2B" w14:paraId="403527AB" w14:textId="77777777">
        <w:tc>
          <w:tcPr>
            <w:tcW w:w="4814" w:type="dxa"/>
            <w:shd w:val="clear" w:color="auto" w:fill="auto"/>
          </w:tcPr>
          <w:p w:rsidRPr="002C62B2" w:rsidR="00D83A2B" w:rsidP="00E15B66" w:rsidRDefault="00D83A2B" w14:paraId="381C7BD1" w14:textId="77777777">
            <w:pPr>
              <w:jc w:val="both"/>
              <w:rPr>
                <w:rFonts w:asciiTheme="minorHAnsi" w:hAnsiTheme="minorHAnsi" w:cstheme="minorHAnsi"/>
                <w:b/>
                <w:bCs/>
                <w:spacing w:val="-4"/>
                <w:sz w:val="22"/>
                <w:szCs w:val="22"/>
              </w:rPr>
            </w:pPr>
            <w:r>
              <w:rPr>
                <w:rFonts w:asciiTheme="minorHAnsi" w:hAnsiTheme="minorHAnsi" w:cstheme="minorHAnsi"/>
                <w:b/>
                <w:bCs/>
                <w:spacing w:val="-4"/>
                <w:sz w:val="22"/>
                <w:szCs w:val="22"/>
              </w:rPr>
              <w:t xml:space="preserve">2l. </w:t>
            </w:r>
            <w:r w:rsidRPr="002C62B2">
              <w:rPr>
                <w:rFonts w:asciiTheme="minorHAnsi" w:hAnsiTheme="minorHAnsi" w:cstheme="minorHAnsi"/>
                <w:b/>
                <w:bCs/>
                <w:spacing w:val="-4"/>
                <w:sz w:val="22"/>
                <w:szCs w:val="22"/>
              </w:rPr>
              <w:t xml:space="preserve">Zobowiązanie do braku </w:t>
            </w:r>
            <w:r>
              <w:rPr>
                <w:rFonts w:asciiTheme="minorHAnsi" w:hAnsiTheme="minorHAnsi" w:cstheme="minorHAnsi"/>
                <w:b/>
                <w:bCs/>
                <w:spacing w:val="-4"/>
                <w:sz w:val="22"/>
                <w:szCs w:val="22"/>
              </w:rPr>
              <w:t>działań odwetowych</w:t>
            </w:r>
          </w:p>
          <w:p w:rsidRPr="002C62B2" w:rsidR="00D83A2B" w:rsidP="00E15B66" w:rsidRDefault="00D83A2B" w14:paraId="37C6C82F" w14:textId="77777777">
            <w:pPr>
              <w:jc w:val="both"/>
              <w:rPr>
                <w:rFonts w:asciiTheme="minorHAnsi" w:hAnsiTheme="minorHAnsi" w:cstheme="minorHAnsi"/>
                <w:spacing w:val="-4"/>
                <w:sz w:val="22"/>
                <w:szCs w:val="22"/>
              </w:rPr>
            </w:pPr>
          </w:p>
          <w:p w:rsidRPr="002C62B2" w:rsidR="00D83A2B" w:rsidP="00E15B66" w:rsidRDefault="00D83A2B" w14:paraId="5FFA82F2" w14:textId="77777777">
            <w:p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Jeśli przedstawiciele Strony </w:t>
            </w:r>
            <w:r>
              <w:rPr>
                <w:rFonts w:asciiTheme="minorHAnsi" w:hAnsiTheme="minorHAnsi" w:cstheme="minorHAnsi"/>
                <w:spacing w:val="-4"/>
                <w:sz w:val="22"/>
                <w:szCs w:val="22"/>
              </w:rPr>
              <w:t>Potwierdzającej</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zgłoszą w</w:t>
            </w:r>
            <w:r>
              <w:rPr>
                <w:rFonts w:asciiTheme="minorHAnsi" w:hAnsiTheme="minorHAnsi" w:cstheme="minorHAnsi"/>
                <w:spacing w:val="-4"/>
                <w:sz w:val="22"/>
                <w:szCs w:val="22"/>
              </w:rPr>
              <w:t> </w:t>
            </w:r>
            <w:r w:rsidRPr="002C62B2">
              <w:rPr>
                <w:rFonts w:asciiTheme="minorHAnsi" w:hAnsiTheme="minorHAnsi" w:cstheme="minorHAnsi"/>
                <w:spacing w:val="-4"/>
                <w:sz w:val="22"/>
                <w:szCs w:val="22"/>
              </w:rPr>
              <w:t xml:space="preserve">dobrej wierze pytania lub podejrzenia dotyczące naruszeń niniejszego </w:t>
            </w:r>
            <w:r>
              <w:rPr>
                <w:rFonts w:asciiTheme="minorHAnsi" w:hAnsiTheme="minorHAnsi" w:cstheme="minorHAnsi"/>
                <w:spacing w:val="-4"/>
                <w:sz w:val="22"/>
                <w:szCs w:val="22"/>
              </w:rPr>
              <w:t>dokumentu</w:t>
            </w:r>
            <w:r w:rsidRPr="002C62B2">
              <w:rPr>
                <w:rFonts w:asciiTheme="minorHAnsi" w:hAnsiTheme="minorHAnsi" w:cstheme="minorHAnsi"/>
                <w:spacing w:val="-4"/>
                <w:sz w:val="22"/>
                <w:szCs w:val="22"/>
              </w:rPr>
              <w:t xml:space="preserve">, nie stracą pracy ani nie będą nękani, </w:t>
            </w:r>
            <w:r>
              <w:rPr>
                <w:rFonts w:asciiTheme="minorHAnsi" w:hAnsiTheme="minorHAnsi" w:cstheme="minorHAnsi"/>
                <w:spacing w:val="-4"/>
                <w:sz w:val="22"/>
                <w:szCs w:val="22"/>
              </w:rPr>
              <w:t xml:space="preserve">nie będą podlegać działaniom </w:t>
            </w:r>
            <w:r w:rsidRPr="002C62B2">
              <w:rPr>
                <w:rFonts w:asciiTheme="minorHAnsi" w:hAnsiTheme="minorHAnsi" w:cstheme="minorHAnsi"/>
                <w:spacing w:val="-4"/>
                <w:sz w:val="22"/>
                <w:szCs w:val="22"/>
              </w:rPr>
              <w:t>odwetow</w:t>
            </w:r>
            <w:r>
              <w:rPr>
                <w:rFonts w:asciiTheme="minorHAnsi" w:hAnsiTheme="minorHAnsi" w:cstheme="minorHAnsi"/>
                <w:spacing w:val="-4"/>
                <w:sz w:val="22"/>
                <w:szCs w:val="22"/>
              </w:rPr>
              <w:t>ym</w:t>
            </w:r>
            <w:r w:rsidRPr="002C62B2">
              <w:rPr>
                <w:rFonts w:asciiTheme="minorHAnsi" w:hAnsiTheme="minorHAnsi" w:cstheme="minorHAnsi"/>
                <w:spacing w:val="-4"/>
                <w:sz w:val="22"/>
                <w:szCs w:val="22"/>
              </w:rPr>
              <w:t xml:space="preserve"> ani</w:t>
            </w:r>
            <w:r>
              <w:rPr>
                <w:rFonts w:asciiTheme="minorHAnsi" w:hAnsiTheme="minorHAnsi" w:cstheme="minorHAnsi"/>
                <w:spacing w:val="-4"/>
                <w:sz w:val="22"/>
                <w:szCs w:val="22"/>
              </w:rPr>
              <w:t xml:space="preserve"> żadnym</w:t>
            </w:r>
            <w:r w:rsidRPr="002C62B2">
              <w:rPr>
                <w:rFonts w:asciiTheme="minorHAnsi" w:hAnsiTheme="minorHAnsi" w:cstheme="minorHAnsi"/>
                <w:spacing w:val="-4"/>
                <w:sz w:val="22"/>
                <w:szCs w:val="22"/>
              </w:rPr>
              <w:t xml:space="preserve"> negatywnym konsekwencjom związanym z</w:t>
            </w:r>
            <w:r>
              <w:rPr>
                <w:rFonts w:asciiTheme="minorHAnsi" w:hAnsiTheme="minorHAnsi" w:cstheme="minorHAnsi"/>
                <w:spacing w:val="-4"/>
                <w:sz w:val="22"/>
                <w:szCs w:val="22"/>
              </w:rPr>
              <w:t xml:space="preserve"> ich</w:t>
            </w:r>
            <w:r w:rsidRPr="002C62B2">
              <w:rPr>
                <w:rFonts w:asciiTheme="minorHAnsi" w:hAnsiTheme="minorHAnsi" w:cstheme="minorHAnsi"/>
                <w:spacing w:val="-4"/>
                <w:sz w:val="22"/>
                <w:szCs w:val="22"/>
              </w:rPr>
              <w:t xml:space="preserve"> zatrudnieniem.</w:t>
            </w:r>
          </w:p>
          <w:p w:rsidRPr="002C62B2" w:rsidR="00D83A2B" w:rsidP="00E15B66" w:rsidRDefault="00D83A2B" w14:paraId="287E6FE2" w14:textId="77777777">
            <w:pPr>
              <w:jc w:val="both"/>
              <w:rPr>
                <w:rFonts w:asciiTheme="minorHAnsi" w:hAnsiTheme="minorHAnsi" w:cstheme="minorHAnsi"/>
                <w:spacing w:val="-4"/>
                <w:sz w:val="22"/>
                <w:szCs w:val="22"/>
              </w:rPr>
            </w:pPr>
          </w:p>
          <w:p w:rsidRPr="002C62B2" w:rsidR="00D83A2B" w:rsidP="00E15B66" w:rsidRDefault="00D83A2B" w14:paraId="1596EF25" w14:textId="77777777">
            <w:pPr>
              <w:jc w:val="both"/>
              <w:rPr>
                <w:rFonts w:asciiTheme="minorHAnsi" w:hAnsiTheme="minorHAnsi" w:cstheme="minorHAnsi"/>
                <w:spacing w:val="-4"/>
                <w:sz w:val="22"/>
                <w:szCs w:val="22"/>
              </w:rPr>
            </w:pPr>
            <w:r>
              <w:rPr>
                <w:rFonts w:asciiTheme="minorHAnsi" w:hAnsiTheme="minorHAnsi" w:cstheme="minorHAnsi"/>
                <w:spacing w:val="-4"/>
                <w:sz w:val="22"/>
                <w:szCs w:val="22"/>
              </w:rPr>
              <w:t>Z drugiej strony</w:t>
            </w:r>
            <w:r w:rsidRPr="002C62B2">
              <w:rPr>
                <w:rFonts w:asciiTheme="minorHAnsi" w:hAnsiTheme="minorHAnsi" w:cstheme="minorHAnsi"/>
                <w:spacing w:val="-4"/>
                <w:sz w:val="22"/>
                <w:szCs w:val="22"/>
              </w:rPr>
              <w:t xml:space="preserve">, Strona </w:t>
            </w:r>
            <w:r>
              <w:rPr>
                <w:rFonts w:asciiTheme="minorHAnsi" w:hAnsiTheme="minorHAnsi" w:cstheme="minorHAnsi"/>
                <w:spacing w:val="-4"/>
                <w:sz w:val="22"/>
                <w:szCs w:val="22"/>
              </w:rPr>
              <w:t>Potwierdzająca</w:t>
            </w:r>
            <w:r w:rsidRPr="00601E00">
              <w:rPr>
                <w:rFonts w:asciiTheme="minorHAnsi" w:hAnsiTheme="minorHAnsi" w:cstheme="minorHAnsi"/>
                <w:spacing w:val="-4"/>
                <w:sz w:val="22"/>
                <w:szCs w:val="22"/>
              </w:rPr>
              <w:t xml:space="preserve"> </w:t>
            </w:r>
            <w:r w:rsidRPr="002C62B2">
              <w:rPr>
                <w:rFonts w:asciiTheme="minorHAnsi" w:hAnsiTheme="minorHAnsi" w:cstheme="minorHAnsi"/>
                <w:spacing w:val="-4"/>
                <w:sz w:val="22"/>
                <w:szCs w:val="22"/>
              </w:rPr>
              <w:t>deklaruje, że podda swoich przedstawicieli postępowaniu dyscyplinarnemu, jeśli</w:t>
            </w:r>
            <w:r>
              <w:rPr>
                <w:rFonts w:asciiTheme="minorHAnsi" w:hAnsiTheme="minorHAnsi" w:cstheme="minorHAnsi"/>
                <w:spacing w:val="-4"/>
                <w:sz w:val="22"/>
                <w:szCs w:val="22"/>
              </w:rPr>
              <w:t xml:space="preserve"> będą</w:t>
            </w:r>
            <w:r w:rsidRPr="002C62B2">
              <w:rPr>
                <w:rFonts w:asciiTheme="minorHAnsi" w:hAnsiTheme="minorHAnsi" w:cstheme="minorHAnsi"/>
                <w:spacing w:val="-4"/>
                <w:sz w:val="22"/>
                <w:szCs w:val="22"/>
              </w:rPr>
              <w:t>:</w:t>
            </w:r>
          </w:p>
          <w:p w:rsidRPr="002C62B2" w:rsidR="00D83A2B" w:rsidRDefault="00D83A2B" w14:paraId="5A612134" w14:textId="77777777">
            <w:pPr>
              <w:pStyle w:val="Akapitzlist"/>
              <w:numPr>
                <w:ilvl w:val="0"/>
                <w:numId w:val="25"/>
              </w:numPr>
              <w:jc w:val="both"/>
              <w:rPr>
                <w:rFonts w:asciiTheme="minorHAnsi" w:hAnsiTheme="minorHAnsi" w:cstheme="minorHAnsi"/>
                <w:spacing w:val="-4"/>
                <w:sz w:val="22"/>
                <w:szCs w:val="22"/>
              </w:rPr>
            </w:pPr>
            <w:r>
              <w:rPr>
                <w:rFonts w:asciiTheme="minorHAnsi" w:hAnsiTheme="minorHAnsi" w:cstheme="minorHAnsi"/>
                <w:spacing w:val="-4"/>
                <w:sz w:val="22"/>
                <w:szCs w:val="22"/>
              </w:rPr>
              <w:t>prowadzić działania odwetowe</w:t>
            </w:r>
            <w:r w:rsidRPr="002C62B2">
              <w:rPr>
                <w:rFonts w:asciiTheme="minorHAnsi" w:hAnsiTheme="minorHAnsi" w:cstheme="minorHAnsi"/>
                <w:spacing w:val="-4"/>
                <w:sz w:val="22"/>
                <w:szCs w:val="22"/>
              </w:rPr>
              <w:t xml:space="preserve"> na współpracowniku za zgłoszenie problemu lub współpracę w formalnym dochodzeniu.</w:t>
            </w:r>
          </w:p>
          <w:p w:rsidRPr="002C62B2" w:rsidR="00D83A2B" w:rsidRDefault="00D83A2B" w14:paraId="5B439BA9" w14:textId="77777777">
            <w:pPr>
              <w:pStyle w:val="Akapitzlist"/>
              <w:numPr>
                <w:ilvl w:val="0"/>
                <w:numId w:val="25"/>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Złośliw</w:t>
            </w:r>
            <w:r>
              <w:rPr>
                <w:rFonts w:asciiTheme="minorHAnsi" w:hAnsiTheme="minorHAnsi" w:cstheme="minorHAnsi"/>
                <w:spacing w:val="-4"/>
                <w:sz w:val="22"/>
                <w:szCs w:val="22"/>
              </w:rPr>
              <w:t>ie</w:t>
            </w:r>
            <w:r w:rsidRPr="002C62B2">
              <w:rPr>
                <w:rFonts w:asciiTheme="minorHAnsi" w:hAnsiTheme="minorHAnsi" w:cstheme="minorHAnsi"/>
                <w:spacing w:val="-4"/>
                <w:sz w:val="22"/>
                <w:szCs w:val="22"/>
              </w:rPr>
              <w:t xml:space="preserve"> i fałszywe zgłasza</w:t>
            </w:r>
            <w:r>
              <w:rPr>
                <w:rFonts w:asciiTheme="minorHAnsi" w:hAnsiTheme="minorHAnsi" w:cstheme="minorHAnsi"/>
                <w:spacing w:val="-4"/>
                <w:sz w:val="22"/>
                <w:szCs w:val="22"/>
              </w:rPr>
              <w:t>ć</w:t>
            </w:r>
            <w:r w:rsidRPr="002C62B2">
              <w:rPr>
                <w:rFonts w:asciiTheme="minorHAnsi" w:hAnsiTheme="minorHAnsi" w:cstheme="minorHAnsi"/>
                <w:spacing w:val="-4"/>
                <w:sz w:val="22"/>
                <w:szCs w:val="22"/>
              </w:rPr>
              <w:t xml:space="preserve"> </w:t>
            </w:r>
            <w:r>
              <w:rPr>
                <w:rFonts w:asciiTheme="minorHAnsi" w:hAnsiTheme="minorHAnsi" w:cstheme="minorHAnsi"/>
                <w:spacing w:val="-4"/>
                <w:sz w:val="22"/>
                <w:szCs w:val="22"/>
              </w:rPr>
              <w:t>niewłaściwe zachowania</w:t>
            </w:r>
            <w:r w:rsidRPr="002C62B2">
              <w:rPr>
                <w:rFonts w:asciiTheme="minorHAnsi" w:hAnsiTheme="minorHAnsi" w:cstheme="minorHAnsi"/>
                <w:spacing w:val="-4"/>
                <w:sz w:val="22"/>
                <w:szCs w:val="22"/>
              </w:rPr>
              <w:t>.</w:t>
            </w:r>
          </w:p>
          <w:p w:rsidR="00D83A2B" w:rsidRDefault="00D83A2B" w14:paraId="4BB77F15" w14:textId="77777777">
            <w:pPr>
              <w:pStyle w:val="Akapitzlist"/>
              <w:numPr>
                <w:ilvl w:val="0"/>
                <w:numId w:val="25"/>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Naruszać prawo lub umowę z Habitatem.</w:t>
            </w:r>
          </w:p>
          <w:p w:rsidR="00D83A2B" w:rsidRDefault="00D83A2B" w14:paraId="5993168E" w14:textId="77777777">
            <w:pPr>
              <w:pStyle w:val="Akapitzlist"/>
              <w:numPr>
                <w:ilvl w:val="0"/>
                <w:numId w:val="25"/>
              </w:numPr>
              <w:jc w:val="both"/>
              <w:rPr>
                <w:rFonts w:asciiTheme="minorHAnsi" w:hAnsiTheme="minorHAnsi" w:cstheme="minorHAnsi"/>
                <w:spacing w:val="-4"/>
                <w:sz w:val="22"/>
                <w:szCs w:val="22"/>
              </w:rPr>
            </w:pPr>
            <w:r w:rsidRPr="002C62B2">
              <w:rPr>
                <w:rFonts w:asciiTheme="minorHAnsi" w:hAnsiTheme="minorHAnsi" w:cstheme="minorHAnsi"/>
                <w:spacing w:val="-4"/>
                <w:sz w:val="22"/>
                <w:szCs w:val="22"/>
              </w:rPr>
              <w:t xml:space="preserve">Świadomie </w:t>
            </w:r>
            <w:r>
              <w:rPr>
                <w:rFonts w:asciiTheme="minorHAnsi" w:hAnsiTheme="minorHAnsi" w:cstheme="minorHAnsi"/>
                <w:spacing w:val="-4"/>
                <w:sz w:val="22"/>
                <w:szCs w:val="22"/>
              </w:rPr>
              <w:t>zatajać</w:t>
            </w:r>
            <w:r w:rsidRPr="002C62B2">
              <w:rPr>
                <w:rFonts w:asciiTheme="minorHAnsi" w:hAnsiTheme="minorHAnsi" w:cstheme="minorHAnsi"/>
                <w:spacing w:val="-4"/>
                <w:sz w:val="22"/>
                <w:szCs w:val="22"/>
              </w:rPr>
              <w:t xml:space="preserve"> informacj</w:t>
            </w:r>
            <w:r>
              <w:rPr>
                <w:rFonts w:asciiTheme="minorHAnsi" w:hAnsiTheme="minorHAnsi" w:cstheme="minorHAnsi"/>
                <w:spacing w:val="-4"/>
                <w:sz w:val="22"/>
                <w:szCs w:val="22"/>
              </w:rPr>
              <w:t>e</w:t>
            </w:r>
            <w:r w:rsidRPr="002C62B2">
              <w:rPr>
                <w:rFonts w:asciiTheme="minorHAnsi" w:hAnsiTheme="minorHAnsi" w:cstheme="minorHAnsi"/>
                <w:spacing w:val="-4"/>
                <w:sz w:val="22"/>
                <w:szCs w:val="22"/>
              </w:rPr>
              <w:t xml:space="preserve"> podczas dochodzenia etycznego.</w:t>
            </w:r>
          </w:p>
        </w:tc>
        <w:tc>
          <w:tcPr>
            <w:tcW w:w="4814" w:type="dxa"/>
            <w:gridSpan w:val="2"/>
            <w:shd w:val="clear" w:color="auto" w:fill="auto"/>
          </w:tcPr>
          <w:p w:rsidRPr="00DD5728" w:rsidR="00D83A2B" w:rsidP="00E15B66" w:rsidRDefault="00D83A2B" w14:paraId="7AD51BD3" w14:textId="77777777">
            <w:pPr>
              <w:jc w:val="both"/>
              <w:rPr>
                <w:rFonts w:asciiTheme="minorHAnsi" w:hAnsiTheme="minorHAnsi" w:cstheme="minorHAnsi"/>
                <w:b/>
                <w:bCs/>
                <w:i/>
                <w:iCs/>
                <w:spacing w:val="-4"/>
                <w:sz w:val="22"/>
                <w:szCs w:val="22"/>
                <w:lang w:val="en-US"/>
              </w:rPr>
            </w:pPr>
            <w:r>
              <w:rPr>
                <w:rFonts w:asciiTheme="minorHAnsi" w:hAnsiTheme="minorHAnsi" w:cstheme="minorHAnsi"/>
                <w:b/>
                <w:bCs/>
                <w:i/>
                <w:iCs/>
                <w:spacing w:val="-4"/>
                <w:sz w:val="22"/>
                <w:szCs w:val="22"/>
                <w:lang w:val="en-US"/>
              </w:rPr>
              <w:t xml:space="preserve">2l. </w:t>
            </w:r>
            <w:r w:rsidRPr="00DD5728">
              <w:rPr>
                <w:rFonts w:asciiTheme="minorHAnsi" w:hAnsiTheme="minorHAnsi" w:cstheme="minorHAnsi"/>
                <w:b/>
                <w:bCs/>
                <w:i/>
                <w:iCs/>
                <w:spacing w:val="-4"/>
                <w:sz w:val="22"/>
                <w:szCs w:val="22"/>
                <w:lang w:val="en-US"/>
              </w:rPr>
              <w:t>Commitment to nonretaliation</w:t>
            </w:r>
          </w:p>
          <w:p w:rsidRPr="00DD5728" w:rsidR="00D83A2B" w:rsidP="00E15B66" w:rsidRDefault="00D83A2B" w14:paraId="5C99707A" w14:textId="77777777">
            <w:pPr>
              <w:jc w:val="both"/>
              <w:rPr>
                <w:rFonts w:asciiTheme="minorHAnsi" w:hAnsiTheme="minorHAnsi" w:cstheme="minorHAnsi"/>
                <w:i/>
                <w:iCs/>
                <w:spacing w:val="-4"/>
                <w:sz w:val="22"/>
                <w:szCs w:val="22"/>
                <w:lang w:val="en-US"/>
              </w:rPr>
            </w:pPr>
          </w:p>
          <w:p w:rsidRPr="00DD5728" w:rsidR="00D83A2B" w:rsidP="00E15B66" w:rsidRDefault="00D83A2B" w14:paraId="057CD7DC"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If the representatives of the Acknowledging Party raise questions or suspicions regarding violations of this document in good faith, they will not lose their job or suffer harassment, retaliation or adverse employment consequences.</w:t>
            </w:r>
          </w:p>
          <w:p w:rsidRPr="00DD5728" w:rsidR="00D83A2B" w:rsidP="00E15B66" w:rsidRDefault="00D83A2B" w14:paraId="2171B6BD" w14:textId="77777777">
            <w:pPr>
              <w:jc w:val="both"/>
              <w:rPr>
                <w:rFonts w:asciiTheme="minorHAnsi" w:hAnsiTheme="minorHAnsi" w:cstheme="minorHAnsi"/>
                <w:i/>
                <w:iCs/>
                <w:spacing w:val="-4"/>
                <w:sz w:val="22"/>
                <w:szCs w:val="22"/>
                <w:lang w:val="en-US"/>
              </w:rPr>
            </w:pPr>
          </w:p>
          <w:p w:rsidRPr="00DD5728" w:rsidR="00D83A2B" w:rsidP="00E15B66" w:rsidRDefault="00D83A2B" w14:paraId="227C43C2"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i/>
                <w:iCs/>
                <w:spacing w:val="-4"/>
                <w:sz w:val="22"/>
                <w:szCs w:val="22"/>
                <w:lang w:val="en-US"/>
              </w:rPr>
              <w:t>Conversely, Acknowledging Party declares it will subject their representatives to disciplinary action if they:</w:t>
            </w:r>
          </w:p>
          <w:p w:rsidRPr="00DD5728" w:rsidR="00D83A2B" w:rsidRDefault="00D83A2B" w14:paraId="14402DD0" w14:textId="77777777">
            <w:pPr>
              <w:pStyle w:val="Akapitzlist"/>
              <w:numPr>
                <w:ilvl w:val="0"/>
                <w:numId w:val="25"/>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Retaliate against a colleague for reporting a concern or cooperating in a formal inquiry.</w:t>
            </w:r>
          </w:p>
          <w:p w:rsidRPr="00DD5728" w:rsidR="00D83A2B" w:rsidRDefault="00D83A2B" w14:paraId="7D2A5136" w14:textId="77777777">
            <w:pPr>
              <w:pStyle w:val="Akapitzlist"/>
              <w:numPr>
                <w:ilvl w:val="0"/>
                <w:numId w:val="25"/>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Maliciously and falsely report misconduct.</w:t>
            </w:r>
          </w:p>
          <w:p w:rsidRPr="00DD5728" w:rsidR="00D83A2B" w:rsidRDefault="00D83A2B" w14:paraId="5B7A7DDA" w14:textId="77777777">
            <w:pPr>
              <w:pStyle w:val="Akapitzlist"/>
              <w:numPr>
                <w:ilvl w:val="0"/>
                <w:numId w:val="25"/>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Violate the law or agreement with Habitat.</w:t>
            </w:r>
          </w:p>
          <w:p w:rsidRPr="00DD5728" w:rsidR="00D83A2B" w:rsidRDefault="00D83A2B" w14:paraId="053AEA24" w14:textId="77777777">
            <w:pPr>
              <w:pStyle w:val="Akapitzlist"/>
              <w:numPr>
                <w:ilvl w:val="0"/>
                <w:numId w:val="25"/>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Deliberately withhold information during an ethics investigation.</w:t>
            </w:r>
          </w:p>
        </w:tc>
      </w:tr>
      <w:tr w:rsidRPr="00F462F1" w:rsidR="00D83A2B" w:rsidTr="00D83A2B" w14:paraId="602A83DB" w14:textId="77777777">
        <w:tc>
          <w:tcPr>
            <w:tcW w:w="4814" w:type="dxa"/>
            <w:shd w:val="clear" w:color="auto" w:fill="auto"/>
          </w:tcPr>
          <w:p w:rsidRPr="003706C9" w:rsidR="00D83A2B" w:rsidP="00E15B66" w:rsidRDefault="00D83A2B" w14:paraId="523F94A0"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6C359F3B" w14:textId="77777777">
            <w:pPr>
              <w:jc w:val="both"/>
              <w:rPr>
                <w:rFonts w:asciiTheme="minorHAnsi" w:hAnsiTheme="minorHAnsi" w:cstheme="minorHAnsi"/>
                <w:b/>
                <w:bCs/>
                <w:i/>
                <w:iCs/>
                <w:spacing w:val="-4"/>
                <w:sz w:val="22"/>
                <w:szCs w:val="22"/>
                <w:lang w:val="en-US"/>
              </w:rPr>
            </w:pPr>
          </w:p>
        </w:tc>
      </w:tr>
      <w:tr w:rsidRPr="00F462F1" w:rsidR="00D83A2B" w:rsidTr="00D83A2B" w14:paraId="1BD1C509" w14:textId="77777777">
        <w:tc>
          <w:tcPr>
            <w:tcW w:w="4814" w:type="dxa"/>
            <w:shd w:val="clear" w:color="auto" w:fill="auto"/>
          </w:tcPr>
          <w:p w:rsidRPr="002C62B2" w:rsidR="00D83A2B" w:rsidP="00E15B66" w:rsidRDefault="00D83A2B" w14:paraId="5A115847" w14:textId="77777777">
            <w:pPr>
              <w:jc w:val="both"/>
              <w:rPr>
                <w:rFonts w:asciiTheme="minorHAnsi" w:hAnsiTheme="minorHAnsi" w:cstheme="minorHAnsi"/>
                <w:b/>
                <w:bCs/>
                <w:spacing w:val="-4"/>
                <w:sz w:val="22"/>
                <w:szCs w:val="22"/>
              </w:rPr>
            </w:pPr>
            <w:r>
              <w:rPr>
                <w:rFonts w:asciiTheme="minorHAnsi" w:hAnsiTheme="minorHAnsi" w:cstheme="minorHAnsi"/>
                <w:b/>
                <w:bCs/>
                <w:spacing w:val="-4"/>
                <w:sz w:val="22"/>
                <w:szCs w:val="22"/>
              </w:rPr>
              <w:t xml:space="preserve">2m. </w:t>
            </w:r>
            <w:r w:rsidRPr="003706C9">
              <w:rPr>
                <w:rFonts w:asciiTheme="minorHAnsi" w:hAnsiTheme="minorHAnsi" w:cstheme="minorHAnsi"/>
                <w:b/>
                <w:bCs/>
                <w:spacing w:val="-4"/>
                <w:sz w:val="22"/>
                <w:szCs w:val="22"/>
              </w:rPr>
              <w:t>Ciągłe doskonalenie.</w:t>
            </w:r>
            <w:r>
              <w:rPr>
                <w:rFonts w:asciiTheme="minorHAnsi" w:hAnsiTheme="minorHAnsi" w:cstheme="minorHAnsi"/>
                <w:spacing w:val="-4"/>
                <w:sz w:val="22"/>
                <w:szCs w:val="22"/>
              </w:rPr>
              <w:t xml:space="preserve"> </w:t>
            </w:r>
            <w:r w:rsidRPr="0042629B">
              <w:rPr>
                <w:rFonts w:asciiTheme="minorHAnsi" w:hAnsiTheme="minorHAnsi" w:cstheme="minorHAnsi"/>
                <w:spacing w:val="-4"/>
                <w:sz w:val="22"/>
                <w:szCs w:val="22"/>
              </w:rPr>
              <w:t xml:space="preserve">Przepisy określone w dokumencie zapewniają minimalne standardy oczekiwane od </w:t>
            </w:r>
            <w:r>
              <w:rPr>
                <w:rFonts w:asciiTheme="minorHAnsi" w:hAnsiTheme="minorHAnsi" w:cstheme="minorHAnsi"/>
                <w:spacing w:val="-4"/>
                <w:sz w:val="22"/>
                <w:szCs w:val="22"/>
              </w:rPr>
              <w:t>kontrahentów Habitat.</w:t>
            </w:r>
            <w:r w:rsidRPr="0042629B">
              <w:rPr>
                <w:rFonts w:asciiTheme="minorHAnsi" w:hAnsiTheme="minorHAnsi" w:cstheme="minorHAnsi"/>
                <w:spacing w:val="-4"/>
                <w:sz w:val="22"/>
                <w:szCs w:val="22"/>
              </w:rPr>
              <w:t xml:space="preserve"> Habitat oczekuje, że </w:t>
            </w:r>
            <w:r>
              <w:rPr>
                <w:rFonts w:asciiTheme="minorHAnsi" w:hAnsiTheme="minorHAnsi" w:cstheme="minorHAnsi"/>
                <w:spacing w:val="-4"/>
                <w:sz w:val="22"/>
                <w:szCs w:val="22"/>
              </w:rPr>
              <w:t>kontrahenci</w:t>
            </w:r>
            <w:r w:rsidRPr="0042629B">
              <w:rPr>
                <w:rFonts w:asciiTheme="minorHAnsi" w:hAnsiTheme="minorHAnsi" w:cstheme="minorHAnsi"/>
                <w:spacing w:val="-4"/>
                <w:sz w:val="22"/>
                <w:szCs w:val="22"/>
              </w:rPr>
              <w:t xml:space="preserve"> będą dążyć do przekraczania zarówno międzynarodowych, jak i branżowych najlepszych praktyk. Habitat oczekuje również, że </w:t>
            </w:r>
            <w:r>
              <w:rPr>
                <w:rFonts w:asciiTheme="minorHAnsi" w:hAnsiTheme="minorHAnsi" w:cstheme="minorHAnsi"/>
                <w:spacing w:val="-4"/>
                <w:sz w:val="22"/>
                <w:szCs w:val="22"/>
              </w:rPr>
              <w:t xml:space="preserve">kontrahenci </w:t>
            </w:r>
            <w:r w:rsidRPr="0042629B">
              <w:rPr>
                <w:rFonts w:asciiTheme="minorHAnsi" w:hAnsiTheme="minorHAnsi" w:cstheme="minorHAnsi"/>
                <w:spacing w:val="-4"/>
                <w:sz w:val="22"/>
                <w:szCs w:val="22"/>
              </w:rPr>
              <w:t xml:space="preserve">będą zachęcać i współpracować z własnymi </w:t>
            </w:r>
            <w:r>
              <w:rPr>
                <w:rFonts w:asciiTheme="minorHAnsi" w:hAnsiTheme="minorHAnsi" w:cstheme="minorHAnsi"/>
                <w:spacing w:val="-4"/>
                <w:sz w:val="22"/>
                <w:szCs w:val="22"/>
              </w:rPr>
              <w:t>partnerami</w:t>
            </w:r>
            <w:r w:rsidRPr="0042629B">
              <w:rPr>
                <w:rFonts w:asciiTheme="minorHAnsi" w:hAnsiTheme="minorHAnsi" w:cstheme="minorHAnsi"/>
                <w:spacing w:val="-4"/>
                <w:sz w:val="22"/>
                <w:szCs w:val="22"/>
              </w:rPr>
              <w:t xml:space="preserve"> i podwykonawcami, aby zapewnić, że oni również dążą do spełnienia zasad niniejszego dokumen</w:t>
            </w:r>
            <w:r>
              <w:rPr>
                <w:rFonts w:asciiTheme="minorHAnsi" w:hAnsiTheme="minorHAnsi" w:cstheme="minorHAnsi"/>
                <w:spacing w:val="-4"/>
                <w:sz w:val="22"/>
                <w:szCs w:val="22"/>
              </w:rPr>
              <w:t>tu</w:t>
            </w:r>
            <w:r w:rsidRPr="0042629B">
              <w:rPr>
                <w:rFonts w:asciiTheme="minorHAnsi" w:hAnsiTheme="minorHAnsi" w:cstheme="minorHAnsi"/>
                <w:spacing w:val="-4"/>
                <w:sz w:val="22"/>
                <w:szCs w:val="22"/>
              </w:rPr>
              <w:t xml:space="preserve">. Habitat uznaje, że osiągnięcie niektórych standardów ustanowionych w dokumencie jest procesem dynamicznym, a nie statycznym, i zachęca </w:t>
            </w:r>
            <w:r>
              <w:rPr>
                <w:rFonts w:asciiTheme="minorHAnsi" w:hAnsiTheme="minorHAnsi" w:cstheme="minorHAnsi"/>
                <w:spacing w:val="-4"/>
                <w:sz w:val="22"/>
                <w:szCs w:val="22"/>
              </w:rPr>
              <w:t>kontrahentów</w:t>
            </w:r>
            <w:r w:rsidRPr="0042629B">
              <w:rPr>
                <w:rFonts w:asciiTheme="minorHAnsi" w:hAnsiTheme="minorHAnsi" w:cstheme="minorHAnsi"/>
                <w:spacing w:val="-4"/>
                <w:sz w:val="22"/>
                <w:szCs w:val="22"/>
              </w:rPr>
              <w:t xml:space="preserve"> do ciągłej poprawy warunków miejsc</w:t>
            </w:r>
            <w:r>
              <w:rPr>
                <w:rFonts w:asciiTheme="minorHAnsi" w:hAnsiTheme="minorHAnsi" w:cstheme="minorHAnsi"/>
                <w:spacing w:val="-4"/>
                <w:sz w:val="22"/>
                <w:szCs w:val="22"/>
              </w:rPr>
              <w:t>a</w:t>
            </w:r>
            <w:r w:rsidRPr="0042629B">
              <w:rPr>
                <w:rFonts w:asciiTheme="minorHAnsi" w:hAnsiTheme="minorHAnsi" w:cstheme="minorHAnsi"/>
                <w:spacing w:val="-4"/>
                <w:sz w:val="22"/>
                <w:szCs w:val="22"/>
              </w:rPr>
              <w:t xml:space="preserve"> pracy.</w:t>
            </w:r>
          </w:p>
        </w:tc>
        <w:tc>
          <w:tcPr>
            <w:tcW w:w="4814" w:type="dxa"/>
            <w:gridSpan w:val="2"/>
            <w:shd w:val="clear" w:color="auto" w:fill="auto"/>
          </w:tcPr>
          <w:p w:rsidRPr="003706C9" w:rsidR="00D83A2B" w:rsidP="00E15B66" w:rsidRDefault="00D83A2B" w14:paraId="66746EF6" w14:textId="77777777">
            <w:pPr>
              <w:jc w:val="both"/>
              <w:rPr>
                <w:rFonts w:asciiTheme="minorHAnsi" w:hAnsiTheme="minorHAnsi" w:cstheme="minorBidi"/>
                <w:b/>
                <w:bCs/>
                <w:i/>
                <w:iCs/>
                <w:spacing w:val="-4"/>
                <w:sz w:val="22"/>
                <w:szCs w:val="22"/>
                <w:lang w:val="en-US"/>
              </w:rPr>
            </w:pPr>
            <w:r w:rsidRPr="003706C9">
              <w:rPr>
                <w:rFonts w:asciiTheme="minorHAnsi" w:hAnsiTheme="minorHAnsi" w:cstheme="minorBidi"/>
                <w:b/>
                <w:bCs/>
                <w:i/>
                <w:iCs/>
                <w:sz w:val="22"/>
                <w:szCs w:val="22"/>
                <w:lang w:val="en-US"/>
              </w:rPr>
              <w:t xml:space="preserve">2m. Continuous improvement. </w:t>
            </w:r>
            <w:r w:rsidRPr="003706C9">
              <w:rPr>
                <w:rFonts w:asciiTheme="minorHAnsi" w:hAnsiTheme="minorHAnsi" w:cstheme="minorBidi"/>
                <w:i/>
                <w:iCs/>
                <w:sz w:val="22"/>
                <w:szCs w:val="22"/>
                <w:lang w:val="en-US"/>
              </w:rPr>
              <w:t xml:space="preserve">The regulations set out in the document provide the minimum standards expected of Habitat's partners. Habitat expects partners to strive to exceed both international and industry best practice. Habitat also expects partners to encourage and work with their own partners and subcontractors to ensure that they too strive to meet the principles of this document. Habitat </w:t>
            </w:r>
            <w:proofErr w:type="spellStart"/>
            <w:r w:rsidRPr="003706C9">
              <w:rPr>
                <w:rFonts w:asciiTheme="minorHAnsi" w:hAnsiTheme="minorHAnsi" w:cstheme="minorBidi"/>
                <w:i/>
                <w:iCs/>
                <w:sz w:val="22"/>
                <w:szCs w:val="22"/>
                <w:lang w:val="en-US"/>
              </w:rPr>
              <w:t>recognises</w:t>
            </w:r>
            <w:proofErr w:type="spellEnd"/>
            <w:r w:rsidRPr="003706C9">
              <w:rPr>
                <w:rFonts w:asciiTheme="minorHAnsi" w:hAnsiTheme="minorHAnsi" w:cstheme="minorBidi"/>
                <w:i/>
                <w:iCs/>
                <w:sz w:val="22"/>
                <w:szCs w:val="22"/>
                <w:lang w:val="en-US"/>
              </w:rPr>
              <w:t xml:space="preserve"> that achieving some of the standards set out in the document is a dynamic rather than static process and encourages partners to continually improve workplace conditions.</w:t>
            </w:r>
          </w:p>
        </w:tc>
      </w:tr>
      <w:tr w:rsidRPr="00F462F1" w:rsidR="00D83A2B" w:rsidTr="00D83A2B" w14:paraId="0811A61E" w14:textId="77777777">
        <w:tc>
          <w:tcPr>
            <w:tcW w:w="4814" w:type="dxa"/>
            <w:shd w:val="clear" w:color="auto" w:fill="auto"/>
          </w:tcPr>
          <w:p w:rsidRPr="003706C9" w:rsidR="00D83A2B" w:rsidP="00E15B66" w:rsidRDefault="00D83A2B" w14:paraId="5980B2CD"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3706C9" w:rsidR="00D83A2B" w:rsidP="00E15B66" w:rsidRDefault="00D83A2B" w14:paraId="395835B8" w14:textId="77777777">
            <w:pPr>
              <w:jc w:val="both"/>
              <w:rPr>
                <w:rFonts w:asciiTheme="minorHAnsi" w:hAnsiTheme="minorHAnsi" w:cstheme="minorHAnsi"/>
                <w:i/>
                <w:iCs/>
                <w:spacing w:val="-4"/>
                <w:sz w:val="22"/>
                <w:szCs w:val="22"/>
                <w:lang w:val="en-US"/>
              </w:rPr>
            </w:pPr>
          </w:p>
        </w:tc>
      </w:tr>
      <w:tr w:rsidRPr="00F462F1" w:rsidR="00D83A2B" w:rsidTr="00D83A2B" w14:paraId="5C57B38A" w14:textId="77777777">
        <w:tc>
          <w:tcPr>
            <w:tcW w:w="4814" w:type="dxa"/>
            <w:shd w:val="clear" w:color="auto" w:fill="auto"/>
          </w:tcPr>
          <w:p w:rsidRPr="006E3544" w:rsidR="00D83A2B" w:rsidP="00E15B66" w:rsidRDefault="00D83A2B" w14:paraId="281E914F" w14:textId="77777777">
            <w:pPr>
              <w:jc w:val="both"/>
              <w:rPr>
                <w:rFonts w:asciiTheme="minorHAnsi" w:hAnsiTheme="minorHAnsi" w:cstheme="minorHAnsi"/>
                <w:b/>
                <w:bCs/>
                <w:spacing w:val="-4"/>
                <w:sz w:val="22"/>
                <w:szCs w:val="22"/>
              </w:rPr>
            </w:pPr>
            <w:r w:rsidRPr="00981414">
              <w:rPr>
                <w:rFonts w:asciiTheme="minorHAnsi" w:hAnsiTheme="minorHAnsi" w:cstheme="minorHAnsi"/>
                <w:b/>
                <w:bCs/>
                <w:spacing w:val="-4"/>
                <w:sz w:val="22"/>
                <w:szCs w:val="22"/>
              </w:rPr>
              <w:t>3.</w:t>
            </w:r>
            <w:r>
              <w:rPr>
                <w:rFonts w:asciiTheme="minorHAnsi" w:hAnsiTheme="minorHAnsi" w:cstheme="minorHAnsi"/>
                <w:b/>
                <w:bCs/>
                <w:spacing w:val="-4"/>
                <w:sz w:val="22"/>
                <w:szCs w:val="22"/>
              </w:rPr>
              <w:t xml:space="preserve"> </w:t>
            </w:r>
            <w:r w:rsidRPr="00981414">
              <w:rPr>
                <w:rFonts w:asciiTheme="minorHAnsi" w:hAnsiTheme="minorHAnsi" w:cstheme="minorHAnsi"/>
                <w:b/>
                <w:bCs/>
                <w:spacing w:val="-4"/>
                <w:sz w:val="22"/>
                <w:szCs w:val="22"/>
              </w:rPr>
              <w:t>Naruszenie oczekiwań Habitat</w:t>
            </w:r>
            <w:r>
              <w:rPr>
                <w:rFonts w:asciiTheme="minorHAnsi" w:hAnsiTheme="minorHAnsi" w:cstheme="minorHAnsi"/>
                <w:b/>
                <w:bCs/>
                <w:spacing w:val="-4"/>
                <w:sz w:val="22"/>
                <w:szCs w:val="22"/>
              </w:rPr>
              <w:t>u</w:t>
            </w:r>
            <w:r w:rsidRPr="00981414">
              <w:rPr>
                <w:rFonts w:asciiTheme="minorHAnsi" w:hAnsiTheme="minorHAnsi" w:cstheme="minorHAnsi"/>
                <w:b/>
                <w:bCs/>
                <w:spacing w:val="-4"/>
                <w:sz w:val="22"/>
                <w:szCs w:val="22"/>
              </w:rPr>
              <w:t xml:space="preserve"> dotyczących etycznego postępowania</w:t>
            </w:r>
            <w:r w:rsidRPr="006E3544">
              <w:rPr>
                <w:rFonts w:asciiTheme="minorHAnsi" w:hAnsiTheme="minorHAnsi" w:cstheme="minorHAnsi"/>
                <w:spacing w:val="-4"/>
                <w:sz w:val="22"/>
                <w:szCs w:val="22"/>
              </w:rPr>
              <w:t xml:space="preserve"> może obejmować:</w:t>
            </w:r>
          </w:p>
        </w:tc>
        <w:tc>
          <w:tcPr>
            <w:tcW w:w="4814" w:type="dxa"/>
            <w:gridSpan w:val="2"/>
            <w:shd w:val="clear" w:color="auto" w:fill="auto"/>
          </w:tcPr>
          <w:p w:rsidRPr="00DD5728" w:rsidR="00D83A2B" w:rsidP="00E15B66" w:rsidRDefault="00D83A2B" w14:paraId="37B95752" w14:textId="77777777">
            <w:pPr>
              <w:jc w:val="both"/>
              <w:rPr>
                <w:rFonts w:asciiTheme="minorHAnsi" w:hAnsiTheme="minorHAnsi" w:cstheme="minorHAnsi"/>
                <w:b/>
                <w:bCs/>
                <w:i/>
                <w:iCs/>
                <w:spacing w:val="-4"/>
                <w:sz w:val="22"/>
                <w:szCs w:val="22"/>
                <w:lang w:val="en-US"/>
              </w:rPr>
            </w:pPr>
            <w:r w:rsidRPr="00DD5728">
              <w:rPr>
                <w:rFonts w:asciiTheme="minorHAnsi" w:hAnsiTheme="minorHAnsi" w:cstheme="minorHAnsi"/>
                <w:b/>
                <w:bCs/>
                <w:i/>
                <w:iCs/>
                <w:spacing w:val="-4"/>
                <w:sz w:val="22"/>
                <w:szCs w:val="22"/>
                <w:lang w:val="en-US"/>
              </w:rPr>
              <w:t>3.</w:t>
            </w:r>
            <w:r>
              <w:rPr>
                <w:rFonts w:asciiTheme="minorHAnsi" w:hAnsiTheme="minorHAnsi" w:cstheme="minorHAnsi"/>
                <w:b/>
                <w:bCs/>
                <w:i/>
                <w:iCs/>
                <w:spacing w:val="-4"/>
                <w:sz w:val="22"/>
                <w:szCs w:val="22"/>
                <w:lang w:val="en-US"/>
              </w:rPr>
              <w:t xml:space="preserve"> </w:t>
            </w:r>
            <w:r w:rsidRPr="00DD5728">
              <w:rPr>
                <w:rFonts w:asciiTheme="minorHAnsi" w:hAnsiTheme="minorHAnsi" w:cstheme="minorHAnsi"/>
                <w:b/>
                <w:bCs/>
                <w:i/>
                <w:iCs/>
                <w:spacing w:val="-4"/>
                <w:sz w:val="22"/>
                <w:szCs w:val="22"/>
                <w:lang w:val="en-US"/>
              </w:rPr>
              <w:t>A violation of Habitat’s expectations for ethical behavior</w:t>
            </w:r>
            <w:r w:rsidRPr="00DD5728">
              <w:rPr>
                <w:rFonts w:asciiTheme="minorHAnsi" w:hAnsiTheme="minorHAnsi" w:cstheme="minorHAnsi"/>
                <w:i/>
                <w:iCs/>
                <w:spacing w:val="-4"/>
                <w:sz w:val="22"/>
                <w:szCs w:val="22"/>
                <w:lang w:val="en-US"/>
              </w:rPr>
              <w:t xml:space="preserve"> may include:</w:t>
            </w:r>
          </w:p>
        </w:tc>
      </w:tr>
      <w:tr w:rsidRPr="00F462F1" w:rsidR="00D83A2B" w:rsidTr="00D83A2B" w14:paraId="73665EBC" w14:textId="77777777">
        <w:tc>
          <w:tcPr>
            <w:tcW w:w="4814" w:type="dxa"/>
            <w:shd w:val="clear" w:color="auto" w:fill="auto"/>
          </w:tcPr>
          <w:p w:rsidRPr="00D0690A" w:rsidR="00D83A2B" w:rsidP="00E15B66" w:rsidRDefault="00D83A2B" w14:paraId="2B8F8B4D"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3CDFDE77" w14:textId="77777777">
            <w:pPr>
              <w:jc w:val="both"/>
              <w:rPr>
                <w:rFonts w:asciiTheme="minorHAnsi" w:hAnsiTheme="minorHAnsi" w:cstheme="minorHAnsi"/>
                <w:i/>
                <w:iCs/>
                <w:spacing w:val="-4"/>
                <w:sz w:val="22"/>
                <w:szCs w:val="22"/>
                <w:lang w:val="en-US"/>
              </w:rPr>
            </w:pPr>
          </w:p>
        </w:tc>
      </w:tr>
      <w:tr w:rsidRPr="00F462F1" w:rsidR="00D83A2B" w:rsidTr="00D83A2B" w14:paraId="28F03EFB" w14:textId="77777777">
        <w:tc>
          <w:tcPr>
            <w:tcW w:w="4814" w:type="dxa"/>
            <w:shd w:val="clear" w:color="auto" w:fill="auto"/>
          </w:tcPr>
          <w:p w:rsidR="00D83A2B" w:rsidP="00E15B66" w:rsidRDefault="00D83A2B" w14:paraId="394D3487" w14:textId="77777777">
            <w:pPr>
              <w:jc w:val="both"/>
              <w:rPr>
                <w:rFonts w:asciiTheme="minorHAnsi" w:hAnsiTheme="minorHAnsi" w:cstheme="minorHAnsi"/>
                <w:spacing w:val="-4"/>
                <w:sz w:val="22"/>
                <w:szCs w:val="22"/>
              </w:rPr>
            </w:pPr>
            <w:r w:rsidRPr="00981414">
              <w:rPr>
                <w:rFonts w:asciiTheme="minorHAnsi" w:hAnsiTheme="minorHAnsi" w:cstheme="minorHAnsi"/>
                <w:b/>
                <w:bCs/>
                <w:spacing w:val="-4"/>
                <w:sz w:val="22"/>
                <w:szCs w:val="22"/>
              </w:rPr>
              <w:t>3a.</w:t>
            </w:r>
            <w:r w:rsidRPr="006E3544">
              <w:rPr>
                <w:rFonts w:asciiTheme="minorHAnsi" w:hAnsiTheme="minorHAnsi" w:cstheme="minorHAnsi"/>
                <w:spacing w:val="-4"/>
                <w:sz w:val="22"/>
                <w:szCs w:val="22"/>
              </w:rPr>
              <w:t xml:space="preserve"> </w:t>
            </w:r>
            <w:r w:rsidRPr="008B2AF4">
              <w:rPr>
                <w:rFonts w:asciiTheme="minorHAnsi" w:hAnsiTheme="minorHAnsi" w:cstheme="minorHAnsi"/>
                <w:b/>
                <w:bCs/>
                <w:spacing w:val="-4"/>
                <w:sz w:val="22"/>
                <w:szCs w:val="22"/>
              </w:rPr>
              <w:t>Wykorzystywanie seksualne (SA)</w:t>
            </w:r>
            <w:r w:rsidRPr="006E3544">
              <w:rPr>
                <w:rFonts w:asciiTheme="minorHAnsi" w:hAnsiTheme="minorHAnsi" w:cstheme="minorHAnsi"/>
                <w:spacing w:val="-4"/>
                <w:sz w:val="22"/>
                <w:szCs w:val="22"/>
              </w:rPr>
              <w:t>:</w:t>
            </w:r>
            <w:r>
              <w:rPr>
                <w:rFonts w:asciiTheme="minorHAnsi" w:hAnsiTheme="minorHAnsi" w:cstheme="minorHAnsi"/>
                <w:spacing w:val="-4"/>
                <w:sz w:val="22"/>
                <w:szCs w:val="22"/>
              </w:rPr>
              <w:t xml:space="preserve"> </w:t>
            </w:r>
            <w:r w:rsidRPr="000746E9">
              <w:rPr>
                <w:rFonts w:asciiTheme="minorHAnsi" w:hAnsiTheme="minorHAnsi" w:cstheme="minorHAnsi"/>
                <w:spacing w:val="-4"/>
                <w:sz w:val="22"/>
                <w:szCs w:val="22"/>
              </w:rPr>
              <w:t>Wszelkie rzeczywiste lub grożące fizyczne wtargnięcie o</w:t>
            </w:r>
            <w:r>
              <w:rPr>
                <w:rFonts w:asciiTheme="minorHAnsi" w:hAnsiTheme="minorHAnsi" w:cstheme="minorHAnsi"/>
                <w:spacing w:val="-4"/>
                <w:sz w:val="22"/>
                <w:szCs w:val="22"/>
              </w:rPr>
              <w:t> </w:t>
            </w:r>
            <w:r w:rsidRPr="000746E9">
              <w:rPr>
                <w:rFonts w:asciiTheme="minorHAnsi" w:hAnsiTheme="minorHAnsi" w:cstheme="minorHAnsi"/>
                <w:spacing w:val="-4"/>
                <w:sz w:val="22"/>
                <w:szCs w:val="22"/>
              </w:rPr>
              <w:t>charakterze seksualnym (w tym: niewłaściwy dotyk), czy to siłą, czy w wyniku nierównej dynamiki władzy lub w innych warunkach przymusu.</w:t>
            </w:r>
          </w:p>
        </w:tc>
        <w:tc>
          <w:tcPr>
            <w:tcW w:w="4814" w:type="dxa"/>
            <w:gridSpan w:val="2"/>
            <w:shd w:val="clear" w:color="auto" w:fill="auto"/>
          </w:tcPr>
          <w:p w:rsidRPr="00DD5728" w:rsidR="00D83A2B" w:rsidP="00E15B66" w:rsidRDefault="00D83A2B" w14:paraId="61E4FDFA"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3a.</w:t>
            </w:r>
            <w:r w:rsidRPr="00DD5728">
              <w:rPr>
                <w:rFonts w:asciiTheme="minorHAnsi" w:hAnsiTheme="minorHAnsi" w:cstheme="minorHAnsi"/>
                <w:i/>
                <w:iCs/>
                <w:spacing w:val="-4"/>
                <w:sz w:val="22"/>
                <w:szCs w:val="22"/>
                <w:lang w:val="en-US"/>
              </w:rPr>
              <w:t xml:space="preserve"> </w:t>
            </w:r>
            <w:r w:rsidRPr="00DD5728">
              <w:rPr>
                <w:rFonts w:asciiTheme="minorHAnsi" w:hAnsiTheme="minorHAnsi" w:cstheme="minorHAnsi"/>
                <w:b/>
                <w:bCs/>
                <w:i/>
                <w:iCs/>
                <w:spacing w:val="-4"/>
                <w:sz w:val="22"/>
                <w:szCs w:val="22"/>
                <w:lang w:val="en-US"/>
              </w:rPr>
              <w:t>Sexual Abuse (“SA”):</w:t>
            </w:r>
            <w:r w:rsidRPr="00DD5728">
              <w:rPr>
                <w:rFonts w:asciiTheme="minorHAnsi" w:hAnsiTheme="minorHAnsi" w:cstheme="minorHAnsi"/>
                <w:i/>
                <w:iCs/>
                <w:spacing w:val="-4"/>
                <w:sz w:val="22"/>
                <w:szCs w:val="22"/>
                <w:lang w:val="en-US"/>
              </w:rPr>
              <w:t xml:space="preserve"> Any actual or threatened physical intrusion of a sexual nature (including inappropriate touching), whether by force or under unequal power dynamics or otherwise coercive conditions.</w:t>
            </w:r>
          </w:p>
        </w:tc>
      </w:tr>
      <w:tr w:rsidRPr="00F462F1" w:rsidR="00D83A2B" w:rsidTr="00D83A2B" w14:paraId="2C5FA24D" w14:textId="77777777">
        <w:tc>
          <w:tcPr>
            <w:tcW w:w="4814" w:type="dxa"/>
            <w:shd w:val="clear" w:color="auto" w:fill="auto"/>
          </w:tcPr>
          <w:p w:rsidRPr="00981414" w:rsidR="00D83A2B" w:rsidP="00E15B66" w:rsidRDefault="00D83A2B" w14:paraId="23ACF0E3"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3CA1F5CE" w14:textId="77777777">
            <w:pPr>
              <w:jc w:val="both"/>
              <w:rPr>
                <w:rFonts w:asciiTheme="minorHAnsi" w:hAnsiTheme="minorHAnsi" w:cstheme="minorHAnsi"/>
                <w:i/>
                <w:iCs/>
                <w:spacing w:val="-4"/>
                <w:sz w:val="22"/>
                <w:szCs w:val="22"/>
                <w:lang w:val="en-US"/>
              </w:rPr>
            </w:pPr>
          </w:p>
        </w:tc>
      </w:tr>
      <w:tr w:rsidRPr="00F462F1" w:rsidR="00D83A2B" w:rsidTr="00D83A2B" w14:paraId="1DB044CB" w14:textId="77777777">
        <w:tc>
          <w:tcPr>
            <w:tcW w:w="4814" w:type="dxa"/>
            <w:shd w:val="clear" w:color="auto" w:fill="auto"/>
          </w:tcPr>
          <w:p w:rsidRPr="006E3544" w:rsidR="00D83A2B" w:rsidP="00E15B66" w:rsidRDefault="00D83A2B" w14:paraId="6BE21BDE" w14:textId="77777777">
            <w:pPr>
              <w:jc w:val="both"/>
              <w:rPr>
                <w:rFonts w:asciiTheme="minorHAnsi" w:hAnsiTheme="minorHAnsi" w:cstheme="minorHAnsi"/>
                <w:spacing w:val="-4"/>
                <w:sz w:val="22"/>
                <w:szCs w:val="22"/>
              </w:rPr>
            </w:pPr>
            <w:r w:rsidRPr="00981414">
              <w:rPr>
                <w:rFonts w:asciiTheme="minorHAnsi" w:hAnsiTheme="minorHAnsi" w:cstheme="minorHAnsi"/>
                <w:b/>
                <w:bCs/>
                <w:spacing w:val="-4"/>
                <w:sz w:val="22"/>
                <w:szCs w:val="22"/>
              </w:rPr>
              <w:t xml:space="preserve">3b. </w:t>
            </w:r>
            <w:r>
              <w:rPr>
                <w:rFonts w:asciiTheme="minorHAnsi" w:hAnsiTheme="minorHAnsi" w:cstheme="minorHAnsi"/>
                <w:b/>
                <w:bCs/>
                <w:spacing w:val="-4"/>
                <w:sz w:val="22"/>
                <w:szCs w:val="22"/>
              </w:rPr>
              <w:t>Wyzyskiwanie seksualne</w:t>
            </w:r>
            <w:r w:rsidRPr="008B2AF4">
              <w:rPr>
                <w:rFonts w:asciiTheme="minorHAnsi" w:hAnsiTheme="minorHAnsi" w:cstheme="minorHAnsi"/>
                <w:b/>
                <w:bCs/>
                <w:spacing w:val="-4"/>
                <w:sz w:val="22"/>
                <w:szCs w:val="22"/>
              </w:rPr>
              <w:t xml:space="preserve"> (SE)</w:t>
            </w:r>
            <w:r w:rsidRPr="006E3544">
              <w:rPr>
                <w:rFonts w:asciiTheme="minorHAnsi" w:hAnsiTheme="minorHAnsi" w:cstheme="minorHAnsi"/>
                <w:spacing w:val="-4"/>
                <w:sz w:val="22"/>
                <w:szCs w:val="22"/>
              </w:rPr>
              <w:t xml:space="preserve">: </w:t>
            </w:r>
            <w:r w:rsidRPr="000746E9">
              <w:rPr>
                <w:rFonts w:asciiTheme="minorHAnsi" w:hAnsiTheme="minorHAnsi" w:cstheme="minorHAnsi"/>
                <w:spacing w:val="-4"/>
                <w:sz w:val="22"/>
                <w:szCs w:val="22"/>
              </w:rPr>
              <w:t xml:space="preserve">Usiłowanie lub faktyczne nadużycie w stosunku do osoby podatnej na wykorzystanie, użycie przewagi władzy lub zaufania w celach seksualnych, w tym między innymi: czerpanie </w:t>
            </w:r>
            <w:r w:rsidRPr="000746E9">
              <w:rPr>
                <w:rFonts w:asciiTheme="minorHAnsi" w:hAnsiTheme="minorHAnsi" w:cstheme="minorHAnsi"/>
                <w:spacing w:val="-4"/>
                <w:sz w:val="22"/>
                <w:szCs w:val="22"/>
              </w:rPr>
              <w:t>korzyści pieniężnych, społecznych lub politycznych płynących z</w:t>
            </w:r>
            <w:r>
              <w:rPr>
                <w:rFonts w:asciiTheme="minorHAnsi" w:hAnsiTheme="minorHAnsi" w:cstheme="minorHAnsi"/>
                <w:spacing w:val="-4"/>
                <w:sz w:val="22"/>
                <w:szCs w:val="22"/>
              </w:rPr>
              <w:t> wyzysku</w:t>
            </w:r>
            <w:r w:rsidRPr="000746E9">
              <w:rPr>
                <w:rFonts w:asciiTheme="minorHAnsi" w:hAnsiTheme="minorHAnsi" w:cstheme="minorHAnsi"/>
                <w:spacing w:val="-4"/>
                <w:sz w:val="22"/>
                <w:szCs w:val="22"/>
              </w:rPr>
              <w:t xml:space="preserve"> seksualnego innej osoby.</w:t>
            </w:r>
          </w:p>
        </w:tc>
        <w:tc>
          <w:tcPr>
            <w:tcW w:w="4814" w:type="dxa"/>
            <w:gridSpan w:val="2"/>
            <w:shd w:val="clear" w:color="auto" w:fill="auto"/>
          </w:tcPr>
          <w:p w:rsidRPr="00DD5728" w:rsidR="00D83A2B" w:rsidP="00E15B66" w:rsidRDefault="00D83A2B" w14:paraId="5C5400D1"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3b. Sexual Exploitation (“SE”)</w:t>
            </w:r>
            <w:r w:rsidRPr="00DD5728">
              <w:rPr>
                <w:rFonts w:asciiTheme="minorHAnsi" w:hAnsiTheme="minorHAnsi" w:cstheme="minorHAnsi"/>
                <w:i/>
                <w:iCs/>
                <w:spacing w:val="-4"/>
                <w:sz w:val="22"/>
                <w:szCs w:val="22"/>
                <w:lang w:val="en-US"/>
              </w:rPr>
              <w:t xml:space="preserve">: Any actual or attempted abuse of a position of vulnerability, differential power, or trust, for sexual purposes, including, but not limited to, profiting monetarily, </w:t>
            </w:r>
            <w:r w:rsidRPr="00DD5728">
              <w:rPr>
                <w:rFonts w:asciiTheme="minorHAnsi" w:hAnsiTheme="minorHAnsi" w:cstheme="minorHAnsi"/>
                <w:i/>
                <w:iCs/>
                <w:spacing w:val="-4"/>
                <w:sz w:val="22"/>
                <w:szCs w:val="22"/>
                <w:lang w:val="en-US"/>
              </w:rPr>
              <w:t>socially or politically from the sexual exploitation of another.</w:t>
            </w:r>
          </w:p>
        </w:tc>
      </w:tr>
      <w:tr w:rsidRPr="00F462F1" w:rsidR="00D83A2B" w:rsidTr="00D83A2B" w14:paraId="1CEBDA28" w14:textId="77777777">
        <w:tc>
          <w:tcPr>
            <w:tcW w:w="4814" w:type="dxa"/>
            <w:shd w:val="clear" w:color="auto" w:fill="auto"/>
          </w:tcPr>
          <w:p w:rsidRPr="00981414" w:rsidR="00D83A2B" w:rsidP="00E15B66" w:rsidRDefault="00D83A2B" w14:paraId="0E4BE4AF"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1090C540" w14:textId="77777777">
            <w:pPr>
              <w:jc w:val="both"/>
              <w:rPr>
                <w:rFonts w:asciiTheme="minorHAnsi" w:hAnsiTheme="minorHAnsi" w:cstheme="minorHAnsi"/>
                <w:i/>
                <w:iCs/>
                <w:spacing w:val="-4"/>
                <w:sz w:val="22"/>
                <w:szCs w:val="22"/>
                <w:lang w:val="en-US"/>
              </w:rPr>
            </w:pPr>
          </w:p>
        </w:tc>
      </w:tr>
      <w:tr w:rsidRPr="00F462F1" w:rsidR="00D83A2B" w:rsidTr="00D83A2B" w14:paraId="377D41FA" w14:textId="77777777">
        <w:tc>
          <w:tcPr>
            <w:tcW w:w="4814" w:type="dxa"/>
            <w:shd w:val="clear" w:color="auto" w:fill="auto"/>
          </w:tcPr>
          <w:p w:rsidRPr="006E3544" w:rsidR="00D83A2B" w:rsidP="00E15B66" w:rsidRDefault="00D83A2B" w14:paraId="1F1CE2F6" w14:textId="77777777">
            <w:pPr>
              <w:jc w:val="both"/>
              <w:rPr>
                <w:rFonts w:asciiTheme="minorHAnsi" w:hAnsiTheme="minorHAnsi" w:cstheme="minorHAnsi"/>
                <w:spacing w:val="-4"/>
                <w:sz w:val="22"/>
                <w:szCs w:val="22"/>
              </w:rPr>
            </w:pPr>
            <w:r w:rsidRPr="00981414">
              <w:rPr>
                <w:rFonts w:asciiTheme="minorHAnsi" w:hAnsiTheme="minorHAnsi" w:cstheme="minorHAnsi"/>
                <w:b/>
                <w:bCs/>
                <w:spacing w:val="-4"/>
                <w:sz w:val="22"/>
                <w:szCs w:val="22"/>
              </w:rPr>
              <w:t xml:space="preserve">3c. </w:t>
            </w:r>
            <w:r>
              <w:rPr>
                <w:rFonts w:asciiTheme="minorHAnsi" w:hAnsiTheme="minorHAnsi" w:cstheme="minorHAnsi"/>
                <w:b/>
                <w:bCs/>
                <w:spacing w:val="-4"/>
                <w:sz w:val="22"/>
                <w:szCs w:val="22"/>
              </w:rPr>
              <w:t>Nękanie seksualne</w:t>
            </w:r>
            <w:r w:rsidRPr="008B2AF4">
              <w:rPr>
                <w:rFonts w:asciiTheme="minorHAnsi" w:hAnsiTheme="minorHAnsi" w:cstheme="minorHAnsi"/>
                <w:b/>
                <w:bCs/>
                <w:spacing w:val="-4"/>
                <w:sz w:val="22"/>
                <w:szCs w:val="22"/>
              </w:rPr>
              <w:t xml:space="preserve"> (SH)</w:t>
            </w:r>
            <w:r>
              <w:rPr>
                <w:rFonts w:asciiTheme="minorHAnsi" w:hAnsiTheme="minorHAnsi" w:cstheme="minorHAnsi"/>
                <w:spacing w:val="-4"/>
                <w:sz w:val="22"/>
                <w:szCs w:val="22"/>
              </w:rPr>
              <w:t xml:space="preserve">: </w:t>
            </w:r>
            <w:r w:rsidRPr="000746E9">
              <w:rPr>
                <w:rFonts w:asciiTheme="minorHAnsi" w:hAnsiTheme="minorHAnsi" w:cstheme="minorHAnsi"/>
                <w:spacing w:val="-4"/>
                <w:sz w:val="22"/>
                <w:szCs w:val="22"/>
              </w:rPr>
              <w:t>Wszelkie niepożądane insynuacje seksualne, komentarze, wyrażone lub domniemane żądania seksualne, dotykanie, żarty, gesty lub jakakolwiek inny przekaz lub zachowanie o charakterze seksualnym (werbalne, pisemne lub wizualne</w:t>
            </w:r>
            <w:r>
              <w:rPr>
                <w:rFonts w:asciiTheme="minorHAnsi" w:hAnsiTheme="minorHAnsi" w:cstheme="minorHAnsi"/>
                <w:spacing w:val="-4"/>
                <w:sz w:val="22"/>
                <w:szCs w:val="22"/>
              </w:rPr>
              <w:t>).</w:t>
            </w:r>
          </w:p>
        </w:tc>
        <w:tc>
          <w:tcPr>
            <w:tcW w:w="4814" w:type="dxa"/>
            <w:gridSpan w:val="2"/>
            <w:shd w:val="clear" w:color="auto" w:fill="auto"/>
          </w:tcPr>
          <w:p w:rsidRPr="00DD5728" w:rsidR="00D83A2B" w:rsidP="00E15B66" w:rsidRDefault="00D83A2B" w14:paraId="323BB436"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 xml:space="preserve">3c. Sexual </w:t>
            </w:r>
            <w:proofErr w:type="spellStart"/>
            <w:r w:rsidRPr="00DD5728">
              <w:rPr>
                <w:rFonts w:asciiTheme="minorHAnsi" w:hAnsiTheme="minorHAnsi" w:cstheme="minorHAnsi"/>
                <w:b/>
                <w:bCs/>
                <w:i/>
                <w:iCs/>
                <w:spacing w:val="-4"/>
                <w:sz w:val="22"/>
                <w:szCs w:val="22"/>
                <w:lang w:val="en-US"/>
              </w:rPr>
              <w:t>Harrasment</w:t>
            </w:r>
            <w:proofErr w:type="spellEnd"/>
            <w:r w:rsidRPr="00DD5728">
              <w:rPr>
                <w:rFonts w:asciiTheme="minorHAnsi" w:hAnsiTheme="minorHAnsi" w:cstheme="minorHAnsi"/>
                <w:b/>
                <w:bCs/>
                <w:i/>
                <w:iCs/>
                <w:spacing w:val="-4"/>
                <w:sz w:val="22"/>
                <w:szCs w:val="22"/>
                <w:lang w:val="en-US"/>
              </w:rPr>
              <w:t xml:space="preserve"> (“SH”)</w:t>
            </w:r>
            <w:r w:rsidRPr="00DD5728">
              <w:rPr>
                <w:rFonts w:asciiTheme="minorHAnsi" w:hAnsiTheme="minorHAnsi" w:cstheme="minorHAnsi"/>
                <w:i/>
                <w:iCs/>
                <w:spacing w:val="-4"/>
                <w:sz w:val="22"/>
                <w:szCs w:val="22"/>
                <w:lang w:val="en-US"/>
              </w:rPr>
              <w:t>: Any unwelcome sexual advance, comment, expressed or implied sexual demand, touch, joke, gesture, or any other communication or conduct of a sexual nature (whether verbal, written or visual).</w:t>
            </w:r>
          </w:p>
        </w:tc>
      </w:tr>
      <w:tr w:rsidRPr="00F462F1" w:rsidR="00D83A2B" w:rsidTr="00D83A2B" w14:paraId="6850DA2A" w14:textId="77777777">
        <w:tc>
          <w:tcPr>
            <w:tcW w:w="4814" w:type="dxa"/>
            <w:shd w:val="clear" w:color="auto" w:fill="auto"/>
          </w:tcPr>
          <w:p w:rsidRPr="00981414" w:rsidR="00D83A2B" w:rsidP="00E15B66" w:rsidRDefault="00D83A2B" w14:paraId="5B58DCCD"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7B1B7B29" w14:textId="77777777">
            <w:pPr>
              <w:jc w:val="both"/>
              <w:rPr>
                <w:rFonts w:asciiTheme="minorHAnsi" w:hAnsiTheme="minorHAnsi" w:cstheme="minorHAnsi"/>
                <w:i/>
                <w:iCs/>
                <w:spacing w:val="-4"/>
                <w:sz w:val="22"/>
                <w:szCs w:val="22"/>
                <w:lang w:val="en-US"/>
              </w:rPr>
            </w:pPr>
          </w:p>
        </w:tc>
      </w:tr>
      <w:tr w:rsidRPr="00F462F1" w:rsidR="00D83A2B" w:rsidTr="00D83A2B" w14:paraId="0D354884" w14:textId="77777777">
        <w:tc>
          <w:tcPr>
            <w:tcW w:w="4814" w:type="dxa"/>
            <w:shd w:val="clear" w:color="auto" w:fill="auto"/>
          </w:tcPr>
          <w:p w:rsidR="00D83A2B" w:rsidP="00E15B66" w:rsidRDefault="00D83A2B" w14:paraId="00CE6A48" w14:textId="77777777">
            <w:pPr>
              <w:jc w:val="both"/>
              <w:rPr>
                <w:rFonts w:asciiTheme="minorHAnsi" w:hAnsiTheme="minorHAnsi" w:cstheme="minorHAnsi"/>
                <w:spacing w:val="-4"/>
                <w:sz w:val="22"/>
                <w:szCs w:val="22"/>
              </w:rPr>
            </w:pPr>
            <w:r w:rsidRPr="00981414">
              <w:rPr>
                <w:rFonts w:asciiTheme="minorHAnsi" w:hAnsiTheme="minorHAnsi" w:cstheme="minorHAnsi"/>
                <w:b/>
                <w:bCs/>
                <w:spacing w:val="-4"/>
                <w:sz w:val="22"/>
                <w:szCs w:val="22"/>
              </w:rPr>
              <w:t>3d.</w:t>
            </w:r>
            <w:r>
              <w:rPr>
                <w:rFonts w:asciiTheme="minorHAnsi" w:hAnsiTheme="minorHAnsi" w:cstheme="minorHAnsi"/>
                <w:spacing w:val="-4"/>
                <w:sz w:val="22"/>
                <w:szCs w:val="22"/>
              </w:rPr>
              <w:t xml:space="preserve"> </w:t>
            </w:r>
            <w:r w:rsidRPr="000746E9">
              <w:rPr>
                <w:rFonts w:asciiTheme="minorHAnsi" w:hAnsiTheme="minorHAnsi" w:cstheme="minorHAnsi"/>
                <w:b/>
                <w:bCs/>
                <w:spacing w:val="-4"/>
                <w:sz w:val="22"/>
                <w:szCs w:val="22"/>
              </w:rPr>
              <w:t>Znęcanie się</w:t>
            </w:r>
            <w:r>
              <w:rPr>
                <w:rFonts w:asciiTheme="minorHAnsi" w:hAnsiTheme="minorHAnsi" w:cstheme="minorHAnsi"/>
                <w:spacing w:val="-4"/>
                <w:sz w:val="22"/>
                <w:szCs w:val="22"/>
              </w:rPr>
              <w:t>: P</w:t>
            </w:r>
            <w:r w:rsidRPr="000746E9">
              <w:rPr>
                <w:rFonts w:asciiTheme="minorHAnsi" w:hAnsiTheme="minorHAnsi" w:cstheme="minorHAnsi"/>
                <w:spacing w:val="-4"/>
                <w:sz w:val="22"/>
                <w:szCs w:val="22"/>
              </w:rPr>
              <w:t>ostępowanie</w:t>
            </w:r>
            <w:r>
              <w:rPr>
                <w:rFonts w:asciiTheme="minorHAnsi" w:hAnsiTheme="minorHAnsi" w:cstheme="minorHAnsi"/>
                <w:spacing w:val="-4"/>
                <w:sz w:val="22"/>
                <w:szCs w:val="22"/>
              </w:rPr>
              <w:t xml:space="preserve"> biorące na cel wybraną </w:t>
            </w:r>
            <w:proofErr w:type="spellStart"/>
            <w:r>
              <w:rPr>
                <w:rFonts w:asciiTheme="minorHAnsi" w:hAnsiTheme="minorHAnsi" w:cstheme="minorHAnsi"/>
                <w:spacing w:val="-4"/>
                <w:sz w:val="22"/>
                <w:szCs w:val="22"/>
              </w:rPr>
              <w:t>osobe</w:t>
            </w:r>
            <w:proofErr w:type="spellEnd"/>
            <w:r w:rsidRPr="000746E9">
              <w:rPr>
                <w:rFonts w:asciiTheme="minorHAnsi" w:hAnsiTheme="minorHAnsi" w:cstheme="minorHAnsi"/>
                <w:spacing w:val="-4"/>
                <w:sz w:val="22"/>
                <w:szCs w:val="22"/>
              </w:rPr>
              <w:t>, którego celem lub skutkiem jest stworzenie zastraszającego, wrogiego lub obraźliwego środowiska pracy.</w:t>
            </w:r>
          </w:p>
        </w:tc>
        <w:tc>
          <w:tcPr>
            <w:tcW w:w="4814" w:type="dxa"/>
            <w:gridSpan w:val="2"/>
            <w:shd w:val="clear" w:color="auto" w:fill="auto"/>
          </w:tcPr>
          <w:p w:rsidRPr="00DD5728" w:rsidR="00D83A2B" w:rsidP="00E15B66" w:rsidRDefault="00D83A2B" w14:paraId="09D00AA6"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3d.</w:t>
            </w:r>
            <w:r w:rsidRPr="00DD5728">
              <w:rPr>
                <w:rFonts w:asciiTheme="minorHAnsi" w:hAnsiTheme="minorHAnsi" w:cstheme="minorHAnsi"/>
                <w:i/>
                <w:iCs/>
                <w:spacing w:val="-4"/>
                <w:sz w:val="22"/>
                <w:szCs w:val="22"/>
                <w:lang w:val="en-US"/>
              </w:rPr>
              <w:t xml:space="preserve"> </w:t>
            </w:r>
            <w:r w:rsidRPr="00DD5728">
              <w:rPr>
                <w:rFonts w:asciiTheme="minorHAnsi" w:hAnsiTheme="minorHAnsi" w:cstheme="minorHAnsi"/>
                <w:b/>
                <w:bCs/>
                <w:i/>
                <w:iCs/>
                <w:spacing w:val="-4"/>
                <w:sz w:val="22"/>
                <w:szCs w:val="22"/>
                <w:lang w:val="en-US"/>
              </w:rPr>
              <w:t>Bullying</w:t>
            </w:r>
            <w:r w:rsidRPr="00DD5728">
              <w:rPr>
                <w:rFonts w:asciiTheme="minorHAnsi" w:hAnsiTheme="minorHAnsi" w:cstheme="minorHAnsi"/>
                <w:i/>
                <w:iCs/>
                <w:spacing w:val="-4"/>
                <w:sz w:val="22"/>
                <w:szCs w:val="22"/>
                <w:lang w:val="en-US"/>
              </w:rPr>
              <w:t>: Persistent singling out of one person with conduct that has the purpose or effect of creating an intimidating, humiliating, hostile or offensive environment.</w:t>
            </w:r>
          </w:p>
        </w:tc>
      </w:tr>
      <w:tr w:rsidRPr="00F462F1" w:rsidR="00D83A2B" w:rsidTr="00D83A2B" w14:paraId="35D25974" w14:textId="77777777">
        <w:tc>
          <w:tcPr>
            <w:tcW w:w="4814" w:type="dxa"/>
            <w:shd w:val="clear" w:color="auto" w:fill="auto"/>
          </w:tcPr>
          <w:p w:rsidRPr="00981414" w:rsidR="00D83A2B" w:rsidP="00E15B66" w:rsidRDefault="00D83A2B" w14:paraId="502BB67F"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380513B8" w14:textId="77777777">
            <w:pPr>
              <w:jc w:val="both"/>
              <w:rPr>
                <w:rFonts w:asciiTheme="minorHAnsi" w:hAnsiTheme="minorHAnsi" w:cstheme="minorHAnsi"/>
                <w:i/>
                <w:iCs/>
                <w:spacing w:val="-4"/>
                <w:sz w:val="22"/>
                <w:szCs w:val="22"/>
                <w:lang w:val="en-US"/>
              </w:rPr>
            </w:pPr>
          </w:p>
        </w:tc>
      </w:tr>
      <w:tr w:rsidRPr="00F462F1" w:rsidR="00D83A2B" w:rsidTr="00D83A2B" w14:paraId="5FDAB5A1" w14:textId="77777777">
        <w:tc>
          <w:tcPr>
            <w:tcW w:w="4814" w:type="dxa"/>
            <w:shd w:val="clear" w:color="auto" w:fill="auto"/>
          </w:tcPr>
          <w:p w:rsidR="00D83A2B" w:rsidP="00E15B66" w:rsidRDefault="00D83A2B" w14:paraId="61BE8849" w14:textId="77777777">
            <w:pPr>
              <w:jc w:val="both"/>
              <w:rPr>
                <w:rFonts w:asciiTheme="minorHAnsi" w:hAnsiTheme="minorHAnsi" w:cstheme="minorHAnsi"/>
                <w:spacing w:val="-4"/>
                <w:sz w:val="22"/>
                <w:szCs w:val="22"/>
              </w:rPr>
            </w:pPr>
            <w:r w:rsidRPr="00981414">
              <w:rPr>
                <w:rFonts w:asciiTheme="minorHAnsi" w:hAnsiTheme="minorHAnsi" w:cstheme="minorHAnsi"/>
                <w:b/>
                <w:bCs/>
                <w:spacing w:val="-4"/>
                <w:sz w:val="22"/>
                <w:szCs w:val="22"/>
              </w:rPr>
              <w:t>3e. Nękanie</w:t>
            </w:r>
            <w:r>
              <w:rPr>
                <w:rFonts w:asciiTheme="minorHAnsi" w:hAnsiTheme="minorHAnsi" w:cstheme="minorHAnsi"/>
                <w:spacing w:val="-4"/>
                <w:sz w:val="22"/>
                <w:szCs w:val="22"/>
              </w:rPr>
              <w:t>, w tym: w</w:t>
            </w:r>
            <w:r w:rsidRPr="000746E9">
              <w:rPr>
                <w:rFonts w:asciiTheme="minorHAnsi" w:hAnsiTheme="minorHAnsi" w:cstheme="minorHAnsi"/>
                <w:spacing w:val="-4"/>
                <w:sz w:val="22"/>
                <w:szCs w:val="22"/>
              </w:rPr>
              <w:t>szelkie komentarze lub zachowania, które są obraźliwe, umniejszające, upokarzające, poniżające, uwłaczające lub w inny sposób niestosowne lub niezgodne z poszanowaniem godności jednostki.</w:t>
            </w:r>
          </w:p>
        </w:tc>
        <w:tc>
          <w:tcPr>
            <w:tcW w:w="4814" w:type="dxa"/>
            <w:gridSpan w:val="2"/>
            <w:shd w:val="clear" w:color="auto" w:fill="auto"/>
          </w:tcPr>
          <w:p w:rsidRPr="00DD5728" w:rsidR="00D83A2B" w:rsidP="00E15B66" w:rsidRDefault="00D83A2B" w14:paraId="657F4DDB"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3e.</w:t>
            </w:r>
            <w:r w:rsidRPr="00DD5728">
              <w:rPr>
                <w:rFonts w:asciiTheme="minorHAnsi" w:hAnsiTheme="minorHAnsi" w:cstheme="minorHAnsi"/>
                <w:i/>
                <w:iCs/>
                <w:spacing w:val="-4"/>
                <w:sz w:val="22"/>
                <w:szCs w:val="22"/>
                <w:lang w:val="en-US"/>
              </w:rPr>
              <w:t xml:space="preserve"> </w:t>
            </w:r>
            <w:proofErr w:type="spellStart"/>
            <w:r w:rsidRPr="00DD5728">
              <w:rPr>
                <w:rFonts w:asciiTheme="minorHAnsi" w:hAnsiTheme="minorHAnsi" w:cstheme="minorHAnsi"/>
                <w:b/>
                <w:bCs/>
                <w:i/>
                <w:iCs/>
                <w:spacing w:val="-4"/>
                <w:sz w:val="22"/>
                <w:szCs w:val="22"/>
                <w:lang w:val="en-US"/>
              </w:rPr>
              <w:t>Harrasment</w:t>
            </w:r>
            <w:proofErr w:type="spellEnd"/>
            <w:r w:rsidRPr="00DD5728">
              <w:rPr>
                <w:rFonts w:asciiTheme="minorHAnsi" w:hAnsiTheme="minorHAnsi" w:cstheme="minorHAnsi"/>
                <w:i/>
                <w:iCs/>
                <w:spacing w:val="-4"/>
                <w:sz w:val="22"/>
                <w:szCs w:val="22"/>
                <w:lang w:val="en-US"/>
              </w:rPr>
              <w:t>: Any comment or behavior that is offensive, demeaning, humiliating, derogatory, or is otherwise inappropriate or fails to respect the dignity of an individual.</w:t>
            </w:r>
          </w:p>
        </w:tc>
      </w:tr>
      <w:tr w:rsidRPr="00F462F1" w:rsidR="00D83A2B" w:rsidTr="00D83A2B" w14:paraId="4484303B" w14:textId="77777777">
        <w:tc>
          <w:tcPr>
            <w:tcW w:w="4814" w:type="dxa"/>
            <w:shd w:val="clear" w:color="auto" w:fill="auto"/>
          </w:tcPr>
          <w:p w:rsidRPr="00257EE1" w:rsidR="00D83A2B" w:rsidP="00E15B66" w:rsidRDefault="00D83A2B" w14:paraId="6476D0FB"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3D3C11D0" w14:textId="77777777">
            <w:pPr>
              <w:jc w:val="both"/>
              <w:rPr>
                <w:rFonts w:asciiTheme="minorHAnsi" w:hAnsiTheme="minorHAnsi" w:cstheme="minorHAnsi"/>
                <w:i/>
                <w:iCs/>
                <w:spacing w:val="-4"/>
                <w:sz w:val="22"/>
                <w:szCs w:val="22"/>
                <w:lang w:val="en-US"/>
              </w:rPr>
            </w:pPr>
          </w:p>
        </w:tc>
      </w:tr>
      <w:tr w:rsidRPr="00F462F1" w:rsidR="00D83A2B" w:rsidTr="00D83A2B" w14:paraId="736299BB" w14:textId="77777777">
        <w:tc>
          <w:tcPr>
            <w:tcW w:w="4814" w:type="dxa"/>
            <w:shd w:val="clear" w:color="auto" w:fill="auto"/>
          </w:tcPr>
          <w:p w:rsidRPr="006E3544" w:rsidR="00D83A2B" w:rsidP="00E15B66" w:rsidRDefault="00D83A2B" w14:paraId="1E3B0ED8" w14:textId="77777777">
            <w:pPr>
              <w:jc w:val="both"/>
              <w:rPr>
                <w:rFonts w:asciiTheme="minorHAnsi" w:hAnsiTheme="minorHAnsi" w:cstheme="minorHAnsi"/>
                <w:spacing w:val="-4"/>
                <w:sz w:val="22"/>
                <w:szCs w:val="22"/>
              </w:rPr>
            </w:pPr>
            <w:r w:rsidRPr="00981414">
              <w:rPr>
                <w:rFonts w:asciiTheme="minorHAnsi" w:hAnsiTheme="minorHAnsi" w:cstheme="minorHAnsi"/>
                <w:b/>
                <w:bCs/>
                <w:spacing w:val="-4"/>
                <w:sz w:val="22"/>
                <w:szCs w:val="22"/>
              </w:rPr>
              <w:t>3f.</w:t>
            </w:r>
            <w:r>
              <w:rPr>
                <w:rFonts w:asciiTheme="minorHAnsi" w:hAnsiTheme="minorHAnsi" w:cstheme="minorHAnsi"/>
                <w:spacing w:val="-4"/>
                <w:sz w:val="22"/>
                <w:szCs w:val="22"/>
              </w:rPr>
              <w:t xml:space="preserve"> </w:t>
            </w:r>
            <w:r w:rsidRPr="008B2AF4">
              <w:rPr>
                <w:rFonts w:asciiTheme="minorHAnsi" w:hAnsiTheme="minorHAnsi" w:cstheme="minorHAnsi"/>
                <w:b/>
                <w:bCs/>
                <w:spacing w:val="-4"/>
                <w:sz w:val="22"/>
                <w:szCs w:val="22"/>
              </w:rPr>
              <w:t>Angażowanie się w czynności seksualne z osobą poniżej 18 roku życia (Dziecko)</w:t>
            </w:r>
            <w:r w:rsidRPr="006E3544">
              <w:rPr>
                <w:rFonts w:asciiTheme="minorHAnsi" w:hAnsiTheme="minorHAnsi" w:cstheme="minorHAnsi"/>
                <w:spacing w:val="-4"/>
                <w:sz w:val="22"/>
                <w:szCs w:val="22"/>
              </w:rPr>
              <w:t>,</w:t>
            </w:r>
            <w:r>
              <w:rPr>
                <w:rFonts w:asciiTheme="minorHAnsi" w:hAnsiTheme="minorHAnsi" w:cstheme="minorHAnsi"/>
                <w:spacing w:val="-4"/>
                <w:sz w:val="22"/>
                <w:szCs w:val="22"/>
              </w:rPr>
              <w:t xml:space="preserve"> </w:t>
            </w:r>
            <w:r w:rsidRPr="006E3544">
              <w:rPr>
                <w:rFonts w:asciiTheme="minorHAnsi" w:hAnsiTheme="minorHAnsi" w:cstheme="minorHAnsi"/>
                <w:spacing w:val="-4"/>
                <w:sz w:val="22"/>
                <w:szCs w:val="22"/>
              </w:rPr>
              <w:t>z wyjątkiem sytuacji, gdy Dziecko jest prawnie w związku małżeńskim z</w:t>
            </w:r>
            <w:r>
              <w:rPr>
                <w:rFonts w:asciiTheme="minorHAnsi" w:hAnsiTheme="minorHAnsi" w:cstheme="minorHAnsi"/>
                <w:spacing w:val="-4"/>
                <w:sz w:val="22"/>
                <w:szCs w:val="22"/>
              </w:rPr>
              <w:t> </w:t>
            </w:r>
            <w:r w:rsidRPr="006E3544">
              <w:rPr>
                <w:rFonts w:asciiTheme="minorHAnsi" w:hAnsiTheme="minorHAnsi" w:cstheme="minorHAnsi"/>
                <w:spacing w:val="-4"/>
                <w:sz w:val="22"/>
                <w:szCs w:val="22"/>
              </w:rPr>
              <w:t>danym pracownikiem lub innym personelem i</w:t>
            </w:r>
            <w:r>
              <w:rPr>
                <w:rFonts w:asciiTheme="minorHAnsi" w:hAnsiTheme="minorHAnsi" w:cstheme="minorHAnsi"/>
                <w:spacing w:val="-4"/>
                <w:sz w:val="22"/>
                <w:szCs w:val="22"/>
              </w:rPr>
              <w:t xml:space="preserve"> ma ukończony </w:t>
            </w:r>
            <w:r w:rsidRPr="00102206">
              <w:rPr>
                <w:rFonts w:asciiTheme="minorHAnsi" w:hAnsiTheme="minorHAnsi" w:cstheme="minorHAnsi"/>
                <w:spacing w:val="-4"/>
                <w:sz w:val="22"/>
                <w:szCs w:val="22"/>
              </w:rPr>
              <w:t>ustalony prawnie minimalny wiek, od którego dana osoba jest uznana za zdolną do wyrażenia ważnej prawnie zgody na czynności seksualne z inną osobą</w:t>
            </w:r>
            <w:r>
              <w:rPr>
                <w:rFonts w:asciiTheme="minorHAnsi" w:hAnsiTheme="minorHAnsi" w:cstheme="minorHAnsi"/>
                <w:spacing w:val="-4"/>
                <w:sz w:val="22"/>
                <w:szCs w:val="22"/>
              </w:rPr>
              <w:t xml:space="preserve"> (w</w:t>
            </w:r>
            <w:r w:rsidRPr="00102206">
              <w:rPr>
                <w:rFonts w:asciiTheme="minorHAnsi" w:hAnsiTheme="minorHAnsi" w:cstheme="minorHAnsi"/>
                <w:spacing w:val="-4"/>
                <w:sz w:val="22"/>
                <w:szCs w:val="22"/>
              </w:rPr>
              <w:t>iek przyzwolenia</w:t>
            </w:r>
            <w:r>
              <w:rPr>
                <w:rFonts w:asciiTheme="minorHAnsi" w:hAnsiTheme="minorHAnsi" w:cstheme="minorHAnsi"/>
                <w:spacing w:val="-4"/>
                <w:sz w:val="22"/>
                <w:szCs w:val="22"/>
              </w:rPr>
              <w:t>)</w:t>
            </w:r>
          </w:p>
        </w:tc>
        <w:tc>
          <w:tcPr>
            <w:tcW w:w="4814" w:type="dxa"/>
            <w:gridSpan w:val="2"/>
            <w:shd w:val="clear" w:color="auto" w:fill="auto"/>
          </w:tcPr>
          <w:p w:rsidRPr="00DD5728" w:rsidR="00D83A2B" w:rsidP="00E15B66" w:rsidRDefault="00D83A2B" w14:paraId="5AB52BEA"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3f. Engaging in sexual activity with a person under the age of 18 (“Child”)</w:t>
            </w:r>
            <w:r w:rsidRPr="00DD5728">
              <w:rPr>
                <w:rFonts w:asciiTheme="minorHAnsi" w:hAnsiTheme="minorHAnsi" w:cstheme="minorHAnsi"/>
                <w:i/>
                <w:iCs/>
                <w:spacing w:val="-4"/>
                <w:sz w:val="22"/>
                <w:szCs w:val="22"/>
                <w:lang w:val="en-US"/>
              </w:rPr>
              <w:t>, except if the Child is legally married to the concerned employee or other personnel and or consent both in the Child’s country of citizenship and in the country of citizenship of the concerned employee or other personnel.</w:t>
            </w:r>
          </w:p>
        </w:tc>
      </w:tr>
      <w:tr w:rsidRPr="00F462F1" w:rsidR="00D83A2B" w:rsidTr="00D83A2B" w14:paraId="17DE9F92" w14:textId="77777777">
        <w:tc>
          <w:tcPr>
            <w:tcW w:w="4814" w:type="dxa"/>
            <w:shd w:val="clear" w:color="auto" w:fill="auto"/>
          </w:tcPr>
          <w:p w:rsidRPr="008B2AF4" w:rsidR="00D83A2B" w:rsidP="00E15B66" w:rsidRDefault="00D83A2B" w14:paraId="28B08017"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162EAE3A" w14:textId="77777777">
            <w:pPr>
              <w:jc w:val="both"/>
              <w:rPr>
                <w:rFonts w:asciiTheme="minorHAnsi" w:hAnsiTheme="minorHAnsi" w:cstheme="minorHAnsi"/>
                <w:i/>
                <w:iCs/>
                <w:spacing w:val="-4"/>
                <w:sz w:val="22"/>
                <w:szCs w:val="22"/>
                <w:lang w:val="en-US"/>
              </w:rPr>
            </w:pPr>
          </w:p>
        </w:tc>
      </w:tr>
      <w:tr w:rsidRPr="00F462F1" w:rsidR="00D83A2B" w:rsidTr="00D83A2B" w14:paraId="526C3B00" w14:textId="77777777">
        <w:tc>
          <w:tcPr>
            <w:tcW w:w="4814" w:type="dxa"/>
            <w:shd w:val="clear" w:color="auto" w:fill="auto"/>
          </w:tcPr>
          <w:p w:rsidR="00D83A2B" w:rsidP="00E15B66" w:rsidRDefault="00D83A2B" w14:paraId="529C55DE" w14:textId="77777777">
            <w:pPr>
              <w:jc w:val="both"/>
              <w:rPr>
                <w:rFonts w:asciiTheme="minorHAnsi" w:hAnsiTheme="minorHAnsi" w:cstheme="minorHAnsi"/>
                <w:spacing w:val="-4"/>
                <w:sz w:val="22"/>
                <w:szCs w:val="22"/>
              </w:rPr>
            </w:pPr>
            <w:r w:rsidRPr="00981414">
              <w:rPr>
                <w:rFonts w:asciiTheme="minorHAnsi" w:hAnsiTheme="minorHAnsi" w:cstheme="minorHAnsi"/>
                <w:b/>
                <w:bCs/>
                <w:spacing w:val="-4"/>
                <w:sz w:val="22"/>
                <w:szCs w:val="22"/>
              </w:rPr>
              <w:t>3g.</w:t>
            </w:r>
            <w:r>
              <w:rPr>
                <w:rFonts w:asciiTheme="minorHAnsi" w:hAnsiTheme="minorHAnsi" w:cstheme="minorHAnsi"/>
                <w:spacing w:val="-4"/>
                <w:sz w:val="22"/>
                <w:szCs w:val="22"/>
              </w:rPr>
              <w:t xml:space="preserve"> </w:t>
            </w:r>
            <w:r w:rsidRPr="00102206">
              <w:rPr>
                <w:rFonts w:asciiTheme="minorHAnsi" w:hAnsiTheme="minorHAnsi" w:cstheme="minorHAnsi"/>
                <w:b/>
                <w:bCs/>
                <w:spacing w:val="-4"/>
                <w:sz w:val="22"/>
                <w:szCs w:val="22"/>
              </w:rPr>
              <w:t>Dyskryminacja</w:t>
            </w:r>
            <w:r w:rsidRPr="006E3544">
              <w:rPr>
                <w:rFonts w:asciiTheme="minorHAnsi" w:hAnsiTheme="minorHAnsi" w:cstheme="minorHAnsi"/>
                <w:spacing w:val="-4"/>
                <w:sz w:val="22"/>
                <w:szCs w:val="22"/>
              </w:rPr>
              <w:t xml:space="preserve">: </w:t>
            </w:r>
            <w:r>
              <w:rPr>
                <w:rFonts w:asciiTheme="minorHAnsi" w:hAnsiTheme="minorHAnsi" w:cstheme="minorHAnsi"/>
                <w:spacing w:val="-4"/>
                <w:sz w:val="22"/>
                <w:szCs w:val="22"/>
              </w:rPr>
              <w:t>W</w:t>
            </w:r>
            <w:r w:rsidRPr="006E3544">
              <w:rPr>
                <w:rFonts w:asciiTheme="minorHAnsi" w:hAnsiTheme="minorHAnsi" w:cstheme="minorHAnsi"/>
                <w:spacing w:val="-4"/>
                <w:sz w:val="22"/>
                <w:szCs w:val="22"/>
              </w:rPr>
              <w:t>szelkich działa</w:t>
            </w:r>
            <w:r>
              <w:rPr>
                <w:rFonts w:asciiTheme="minorHAnsi" w:hAnsiTheme="minorHAnsi" w:cstheme="minorHAnsi"/>
                <w:spacing w:val="-4"/>
                <w:sz w:val="22"/>
                <w:szCs w:val="22"/>
              </w:rPr>
              <w:t>nia</w:t>
            </w:r>
            <w:r w:rsidRPr="006E3544">
              <w:rPr>
                <w:rFonts w:asciiTheme="minorHAnsi" w:hAnsiTheme="minorHAnsi" w:cstheme="minorHAnsi"/>
                <w:spacing w:val="-4"/>
                <w:sz w:val="22"/>
                <w:szCs w:val="22"/>
              </w:rPr>
              <w:t xml:space="preserve"> lub zachowa</w:t>
            </w:r>
            <w:r>
              <w:rPr>
                <w:rFonts w:asciiTheme="minorHAnsi" w:hAnsiTheme="minorHAnsi" w:cstheme="minorHAnsi"/>
                <w:spacing w:val="-4"/>
                <w:sz w:val="22"/>
                <w:szCs w:val="22"/>
              </w:rPr>
              <w:t>nia</w:t>
            </w:r>
            <w:r w:rsidRPr="006E3544">
              <w:rPr>
                <w:rFonts w:asciiTheme="minorHAnsi" w:hAnsiTheme="minorHAnsi" w:cstheme="minorHAnsi"/>
                <w:spacing w:val="-4"/>
                <w:sz w:val="22"/>
                <w:szCs w:val="22"/>
              </w:rPr>
              <w:t>, które mogą dyskryminować</w:t>
            </w:r>
            <w:r>
              <w:rPr>
                <w:rFonts w:asciiTheme="minorHAnsi" w:hAnsiTheme="minorHAnsi" w:cstheme="minorHAnsi"/>
                <w:spacing w:val="-4"/>
                <w:sz w:val="22"/>
                <w:szCs w:val="22"/>
              </w:rPr>
              <w:t>.</w:t>
            </w:r>
            <w:r w:rsidRPr="006E3544">
              <w:rPr>
                <w:rFonts w:asciiTheme="minorHAnsi" w:hAnsiTheme="minorHAnsi" w:cstheme="minorHAnsi"/>
                <w:spacing w:val="-4"/>
                <w:sz w:val="22"/>
                <w:szCs w:val="22"/>
              </w:rPr>
              <w:t xml:space="preserve"> Habitat nie toleruje </w:t>
            </w:r>
            <w:r>
              <w:rPr>
                <w:rFonts w:asciiTheme="minorHAnsi" w:hAnsiTheme="minorHAnsi" w:cstheme="minorHAnsi"/>
                <w:spacing w:val="-4"/>
                <w:sz w:val="22"/>
                <w:szCs w:val="22"/>
              </w:rPr>
              <w:t xml:space="preserve">wśród swoich pracowników i partnerów </w:t>
            </w:r>
            <w:r w:rsidRPr="006E3544">
              <w:rPr>
                <w:rFonts w:asciiTheme="minorHAnsi" w:hAnsiTheme="minorHAnsi" w:cstheme="minorHAnsi"/>
                <w:spacing w:val="-4"/>
                <w:sz w:val="22"/>
                <w:szCs w:val="22"/>
              </w:rPr>
              <w:t>żadnych działań, słów, żartów ani komentarzy opartych na płci, orientacji seksualnej, tożsamości płciowej, rasie, pochodzeniu etnicznym, wieku, religii, stanie fizycznym lub innych cechach prawnie chronionych.</w:t>
            </w:r>
          </w:p>
          <w:p w:rsidR="00D83A2B" w:rsidP="00E15B66" w:rsidRDefault="00D83A2B" w14:paraId="5296F778" w14:textId="77777777">
            <w:pPr>
              <w:jc w:val="both"/>
              <w:rPr>
                <w:rFonts w:asciiTheme="minorHAnsi" w:hAnsiTheme="minorHAnsi" w:cstheme="minorHAnsi"/>
                <w:spacing w:val="-4"/>
                <w:sz w:val="22"/>
                <w:szCs w:val="22"/>
              </w:rPr>
            </w:pPr>
          </w:p>
          <w:p w:rsidR="00D83A2B" w:rsidP="00E15B66" w:rsidRDefault="00D83A2B" w14:paraId="04A09DEC" w14:textId="77777777">
            <w:pPr>
              <w:jc w:val="both"/>
              <w:rPr>
                <w:rFonts w:asciiTheme="minorHAnsi" w:hAnsiTheme="minorHAnsi" w:cstheme="minorHAnsi"/>
                <w:spacing w:val="-4"/>
                <w:sz w:val="22"/>
                <w:szCs w:val="22"/>
              </w:rPr>
            </w:pPr>
            <w:r w:rsidRPr="006E3544">
              <w:rPr>
                <w:rFonts w:asciiTheme="minorHAnsi" w:hAnsiTheme="minorHAnsi" w:cstheme="minorHAnsi"/>
                <w:spacing w:val="-4"/>
                <w:sz w:val="22"/>
                <w:szCs w:val="22"/>
              </w:rPr>
              <w:t xml:space="preserve">Strona </w:t>
            </w:r>
            <w:r>
              <w:rPr>
                <w:rFonts w:asciiTheme="minorHAnsi" w:hAnsiTheme="minorHAnsi" w:cstheme="minorHAnsi"/>
                <w:spacing w:val="-4"/>
                <w:sz w:val="22"/>
                <w:szCs w:val="22"/>
              </w:rPr>
              <w:t>Potwierdzająca</w:t>
            </w:r>
            <w:r w:rsidRPr="006E3544">
              <w:rPr>
                <w:rFonts w:asciiTheme="minorHAnsi" w:hAnsiTheme="minorHAnsi" w:cstheme="minorHAnsi"/>
                <w:spacing w:val="-4"/>
                <w:sz w:val="22"/>
                <w:szCs w:val="22"/>
              </w:rPr>
              <w:t xml:space="preserve"> nie będzie dyskryminować żadnej osoby ze względu na rasę, płeć, wiek, kolor skóry, pochodzenie narodowe lub niepełnosprawność. </w:t>
            </w:r>
            <w:r w:rsidRPr="00102206">
              <w:rPr>
                <w:rFonts w:asciiTheme="minorHAnsi" w:hAnsiTheme="minorHAnsi" w:cstheme="minorHAnsi"/>
                <w:spacing w:val="-4"/>
                <w:sz w:val="22"/>
                <w:szCs w:val="22"/>
              </w:rPr>
              <w:t xml:space="preserve">W przypadku stwierdzenia, że Strona </w:t>
            </w:r>
            <w:r>
              <w:rPr>
                <w:rFonts w:asciiTheme="minorHAnsi" w:hAnsiTheme="minorHAnsi" w:cstheme="minorHAnsi"/>
                <w:spacing w:val="-4"/>
                <w:sz w:val="22"/>
                <w:szCs w:val="22"/>
              </w:rPr>
              <w:t>Potwierdzająca</w:t>
            </w:r>
            <w:r w:rsidRPr="00102206">
              <w:rPr>
                <w:rFonts w:asciiTheme="minorHAnsi" w:hAnsiTheme="minorHAnsi" w:cstheme="minorHAnsi"/>
                <w:spacing w:val="-4"/>
                <w:sz w:val="22"/>
                <w:szCs w:val="22"/>
              </w:rPr>
              <w:t xml:space="preserve"> na mocy nakazu, opinii lub decyzji jakiegokolwiek sądu, organu administracyjnego lub </w:t>
            </w:r>
            <w:r>
              <w:rPr>
                <w:rFonts w:asciiTheme="minorHAnsi" w:hAnsiTheme="minorHAnsi" w:cstheme="minorHAnsi"/>
                <w:spacing w:val="-4"/>
                <w:sz w:val="22"/>
                <w:szCs w:val="22"/>
              </w:rPr>
              <w:t>A</w:t>
            </w:r>
            <w:r w:rsidRPr="00102206">
              <w:rPr>
                <w:rFonts w:asciiTheme="minorHAnsi" w:hAnsiTheme="minorHAnsi" w:cstheme="minorHAnsi"/>
                <w:spacing w:val="-4"/>
                <w:sz w:val="22"/>
                <w:szCs w:val="22"/>
              </w:rPr>
              <w:t>gencji</w:t>
            </w:r>
            <w:r>
              <w:rPr>
                <w:rFonts w:asciiTheme="minorHAnsi" w:hAnsiTheme="minorHAnsi" w:cstheme="minorHAnsi"/>
                <w:spacing w:val="-4"/>
                <w:sz w:val="22"/>
                <w:szCs w:val="22"/>
              </w:rPr>
              <w:t xml:space="preserve"> ONZ lub UE</w:t>
            </w:r>
            <w:r w:rsidRPr="00102206">
              <w:rPr>
                <w:rFonts w:asciiTheme="minorHAnsi" w:hAnsiTheme="minorHAnsi" w:cstheme="minorHAnsi"/>
                <w:spacing w:val="-4"/>
                <w:sz w:val="22"/>
                <w:szCs w:val="22"/>
              </w:rPr>
              <w:t xml:space="preserve"> narusza obowiązujące przepisy dotyczące niedyskryminacji, niniejsza Umowa może zostać rozwiązana lub zawieszona w całości lub w części przez Habitat oraz Stron</w:t>
            </w:r>
            <w:r>
              <w:rPr>
                <w:rFonts w:asciiTheme="minorHAnsi" w:hAnsiTheme="minorHAnsi" w:cstheme="minorHAnsi"/>
                <w:spacing w:val="-4"/>
                <w:sz w:val="22"/>
                <w:szCs w:val="22"/>
              </w:rPr>
              <w:t>a Potwierdzająca może zostać uznana</w:t>
            </w:r>
            <w:r w:rsidRPr="00102206">
              <w:rPr>
                <w:rFonts w:asciiTheme="minorHAnsi" w:hAnsiTheme="minorHAnsi" w:cstheme="minorHAnsi"/>
                <w:spacing w:val="-4"/>
                <w:sz w:val="22"/>
                <w:szCs w:val="22"/>
              </w:rPr>
              <w:t xml:space="preserve"> za </w:t>
            </w:r>
            <w:r w:rsidRPr="00102206">
              <w:rPr>
                <w:rFonts w:asciiTheme="minorHAnsi" w:hAnsiTheme="minorHAnsi" w:cstheme="minorHAnsi"/>
                <w:spacing w:val="-4"/>
                <w:sz w:val="22"/>
                <w:szCs w:val="22"/>
              </w:rPr>
              <w:t>niekwalifikującą się</w:t>
            </w:r>
            <w:r>
              <w:rPr>
                <w:rFonts w:asciiTheme="minorHAnsi" w:hAnsiTheme="minorHAnsi" w:cstheme="minorHAnsi"/>
                <w:spacing w:val="-4"/>
                <w:sz w:val="22"/>
                <w:szCs w:val="22"/>
              </w:rPr>
              <w:t xml:space="preserve"> </w:t>
            </w:r>
            <w:r w:rsidRPr="00102206">
              <w:rPr>
                <w:rFonts w:asciiTheme="minorHAnsi" w:hAnsiTheme="minorHAnsi" w:cstheme="minorHAnsi"/>
                <w:spacing w:val="-4"/>
                <w:sz w:val="22"/>
                <w:szCs w:val="22"/>
              </w:rPr>
              <w:t>do wszelkich przyszłych kontraktów lub innych umów z Habita</w:t>
            </w:r>
            <w:r>
              <w:rPr>
                <w:rFonts w:asciiTheme="minorHAnsi" w:hAnsiTheme="minorHAnsi" w:cstheme="minorHAnsi"/>
                <w:spacing w:val="-4"/>
                <w:sz w:val="22"/>
                <w:szCs w:val="22"/>
              </w:rPr>
              <w:t>tem</w:t>
            </w:r>
            <w:r w:rsidRPr="00102206">
              <w:rPr>
                <w:rFonts w:asciiTheme="minorHAnsi" w:hAnsiTheme="minorHAnsi" w:cstheme="minorHAnsi"/>
                <w:spacing w:val="-4"/>
                <w:sz w:val="22"/>
                <w:szCs w:val="22"/>
              </w:rPr>
              <w:t>.</w:t>
            </w:r>
          </w:p>
        </w:tc>
        <w:tc>
          <w:tcPr>
            <w:tcW w:w="4814" w:type="dxa"/>
            <w:gridSpan w:val="2"/>
            <w:shd w:val="clear" w:color="auto" w:fill="auto"/>
          </w:tcPr>
          <w:p w:rsidRPr="00DD5728" w:rsidR="00D83A2B" w:rsidP="00E15B66" w:rsidRDefault="00D83A2B" w14:paraId="20D72CB8"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b/>
                <w:bCs/>
                <w:i/>
                <w:iCs/>
                <w:spacing w:val="-4"/>
                <w:sz w:val="22"/>
                <w:szCs w:val="22"/>
                <w:lang w:val="en-US"/>
              </w:rPr>
              <w:t>3g.</w:t>
            </w:r>
            <w:r w:rsidRPr="3EADD976">
              <w:rPr>
                <w:rFonts w:asciiTheme="minorHAnsi" w:hAnsiTheme="minorHAnsi" w:cstheme="minorBidi"/>
                <w:i/>
                <w:iCs/>
                <w:spacing w:val="-4"/>
                <w:sz w:val="22"/>
                <w:szCs w:val="22"/>
                <w:lang w:val="en-US"/>
              </w:rPr>
              <w:t xml:space="preserve"> </w:t>
            </w:r>
            <w:r w:rsidRPr="3EADD976">
              <w:rPr>
                <w:rFonts w:asciiTheme="minorHAnsi" w:hAnsiTheme="minorHAnsi" w:cstheme="minorBidi"/>
                <w:b/>
                <w:bCs/>
                <w:i/>
                <w:iCs/>
                <w:spacing w:val="-4"/>
                <w:sz w:val="22"/>
                <w:szCs w:val="22"/>
                <w:lang w:val="en-US"/>
              </w:rPr>
              <w:t>Discrimination</w:t>
            </w:r>
            <w:r w:rsidRPr="3EADD976">
              <w:rPr>
                <w:rFonts w:asciiTheme="minorHAnsi" w:hAnsiTheme="minorHAnsi" w:cstheme="minorBidi"/>
                <w:i/>
                <w:iCs/>
                <w:spacing w:val="-4"/>
                <w:sz w:val="22"/>
                <w:szCs w:val="22"/>
                <w:lang w:val="en-US"/>
              </w:rPr>
              <w:t>: Any actions or conduct that may discriminate against other individuals. Habitat does not tolerate any actions, words, jokes or comments among its employees and partners based on an individual’s sex, sexual orientation, gender identity, race, ethnic background, age, religion, physical condition or other legally protected characteristic.</w:t>
            </w:r>
          </w:p>
          <w:p w:rsidRPr="00DD5728" w:rsidR="00D83A2B" w:rsidP="00E15B66" w:rsidRDefault="00D83A2B" w14:paraId="79DB5B58" w14:textId="77777777">
            <w:pPr>
              <w:jc w:val="both"/>
              <w:rPr>
                <w:rFonts w:asciiTheme="minorHAnsi" w:hAnsiTheme="minorHAnsi" w:cstheme="minorHAnsi"/>
                <w:i/>
                <w:iCs/>
                <w:spacing w:val="-4"/>
                <w:sz w:val="22"/>
                <w:szCs w:val="22"/>
                <w:lang w:val="en-US"/>
              </w:rPr>
            </w:pPr>
          </w:p>
          <w:p w:rsidRPr="00DD5728" w:rsidR="00D83A2B" w:rsidP="00E15B66" w:rsidRDefault="00D83A2B" w14:paraId="6F4C2A43"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Acknowledging Party shall not discriminate against any individual because of race, gender, age, color, national origin, or disability.  If Acknowledging Party is determined to be in violation of applicable non-discrimination laws by an order, opinion, or decision of any court, administrative body or UN or EU Agency, this Agreement may be terminated or suspended in whole or in part by Habitat and Acknowledging Party may be declared ineligible for any future contracts or other agreements with Habitat.</w:t>
            </w:r>
          </w:p>
          <w:p w:rsidRPr="00DD5728" w:rsidR="00D83A2B" w:rsidP="00E15B66" w:rsidRDefault="00D83A2B" w14:paraId="57FE50BD" w14:textId="77777777">
            <w:pPr>
              <w:jc w:val="both"/>
              <w:rPr>
                <w:rFonts w:asciiTheme="minorHAnsi" w:hAnsiTheme="minorHAnsi" w:cstheme="minorHAnsi"/>
                <w:i/>
                <w:iCs/>
                <w:spacing w:val="-4"/>
                <w:sz w:val="22"/>
                <w:szCs w:val="22"/>
                <w:lang w:val="en-US"/>
              </w:rPr>
            </w:pPr>
          </w:p>
        </w:tc>
      </w:tr>
      <w:tr w:rsidRPr="00F462F1" w:rsidR="00D83A2B" w:rsidTr="00D83A2B" w14:paraId="1D18260C" w14:textId="77777777">
        <w:tc>
          <w:tcPr>
            <w:tcW w:w="4814" w:type="dxa"/>
            <w:shd w:val="clear" w:color="auto" w:fill="auto"/>
          </w:tcPr>
          <w:p w:rsidRPr="008B2AF4" w:rsidR="00D83A2B" w:rsidP="00E15B66" w:rsidRDefault="00D83A2B" w14:paraId="1D204EC3"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7B7A478F" w14:textId="77777777">
            <w:pPr>
              <w:jc w:val="both"/>
              <w:rPr>
                <w:rFonts w:asciiTheme="minorHAnsi" w:hAnsiTheme="minorHAnsi" w:cstheme="minorHAnsi"/>
                <w:i/>
                <w:iCs/>
                <w:spacing w:val="-4"/>
                <w:sz w:val="22"/>
                <w:szCs w:val="22"/>
                <w:lang w:val="en-US"/>
              </w:rPr>
            </w:pPr>
          </w:p>
        </w:tc>
      </w:tr>
      <w:tr w:rsidRPr="00F462F1" w:rsidR="00D83A2B" w:rsidTr="00D83A2B" w14:paraId="68764BD1" w14:textId="77777777">
        <w:tc>
          <w:tcPr>
            <w:tcW w:w="4814" w:type="dxa"/>
            <w:shd w:val="clear" w:color="auto" w:fill="auto"/>
          </w:tcPr>
          <w:p w:rsidR="00D83A2B" w:rsidP="00E15B66" w:rsidRDefault="00D83A2B" w14:paraId="42785FD1" w14:textId="77777777">
            <w:pPr>
              <w:jc w:val="both"/>
              <w:rPr>
                <w:rFonts w:asciiTheme="minorHAnsi" w:hAnsiTheme="minorHAnsi" w:cstheme="minorHAnsi"/>
                <w:spacing w:val="-4"/>
                <w:sz w:val="22"/>
                <w:szCs w:val="22"/>
              </w:rPr>
            </w:pPr>
            <w:r w:rsidRPr="00981414">
              <w:rPr>
                <w:rFonts w:asciiTheme="minorHAnsi" w:hAnsiTheme="minorHAnsi" w:cstheme="minorHAnsi"/>
                <w:b/>
                <w:bCs/>
                <w:spacing w:val="-4"/>
                <w:sz w:val="22"/>
                <w:szCs w:val="22"/>
              </w:rPr>
              <w:t>3h. Handel</w:t>
            </w:r>
            <w:r w:rsidRPr="008B2AF4">
              <w:rPr>
                <w:rFonts w:asciiTheme="minorHAnsi" w:hAnsiTheme="minorHAnsi" w:cstheme="minorHAnsi"/>
                <w:b/>
                <w:bCs/>
                <w:spacing w:val="-4"/>
                <w:sz w:val="22"/>
                <w:szCs w:val="22"/>
              </w:rPr>
              <w:t xml:space="preserve"> ludźmi</w:t>
            </w:r>
            <w:r w:rsidRPr="006E3544">
              <w:rPr>
                <w:rFonts w:asciiTheme="minorHAnsi" w:hAnsiTheme="minorHAnsi" w:cstheme="minorHAnsi"/>
                <w:spacing w:val="-4"/>
                <w:sz w:val="22"/>
                <w:szCs w:val="22"/>
              </w:rPr>
              <w:t xml:space="preserve">: Habitat wyraźnie zabrania swoim przedstawicielom, w tym pracownikom, stażystom, wolontariuszom, partnerom i wykonawcom angażowania się w handel ludźmi (w tym pracę przymusową, przymusową pracę dzieci, handel </w:t>
            </w:r>
            <w:r>
              <w:rPr>
                <w:rFonts w:asciiTheme="minorHAnsi" w:hAnsiTheme="minorHAnsi" w:cstheme="minorHAnsi"/>
                <w:spacing w:val="-4"/>
                <w:sz w:val="22"/>
                <w:szCs w:val="22"/>
              </w:rPr>
              <w:t>w celach seksualnych</w:t>
            </w:r>
            <w:r w:rsidRPr="006E3544">
              <w:rPr>
                <w:rFonts w:asciiTheme="minorHAnsi" w:hAnsiTheme="minorHAnsi" w:cstheme="minorHAnsi"/>
                <w:spacing w:val="-4"/>
                <w:sz w:val="22"/>
                <w:szCs w:val="22"/>
              </w:rPr>
              <w:t>, handel dziećmi w celach seksualnych, pracę niewolniczą/niewolę za długi, przymusową niewolę domową i bezprawn</w:t>
            </w:r>
            <w:r>
              <w:rPr>
                <w:rFonts w:asciiTheme="minorHAnsi" w:hAnsiTheme="minorHAnsi" w:cstheme="minorHAnsi"/>
                <w:spacing w:val="-4"/>
                <w:sz w:val="22"/>
                <w:szCs w:val="22"/>
              </w:rPr>
              <w:t xml:space="preserve">ą </w:t>
            </w:r>
            <w:r w:rsidRPr="006E3544">
              <w:rPr>
                <w:rFonts w:asciiTheme="minorHAnsi" w:hAnsiTheme="minorHAnsi" w:cstheme="minorHAnsi"/>
                <w:spacing w:val="-4"/>
                <w:sz w:val="22"/>
                <w:szCs w:val="22"/>
              </w:rPr>
              <w:t>rekrutacj</w:t>
            </w:r>
            <w:r>
              <w:rPr>
                <w:rFonts w:asciiTheme="minorHAnsi" w:hAnsiTheme="minorHAnsi" w:cstheme="minorHAnsi"/>
                <w:spacing w:val="-4"/>
                <w:sz w:val="22"/>
                <w:szCs w:val="22"/>
              </w:rPr>
              <w:t>ę</w:t>
            </w:r>
            <w:r w:rsidRPr="006E3544">
              <w:rPr>
                <w:rFonts w:asciiTheme="minorHAnsi" w:hAnsiTheme="minorHAnsi" w:cstheme="minorHAnsi"/>
                <w:spacing w:val="-4"/>
                <w:sz w:val="22"/>
                <w:szCs w:val="22"/>
              </w:rPr>
              <w:t xml:space="preserve"> i wykorzystanie dzieci-żołnierzy).</w:t>
            </w:r>
          </w:p>
          <w:p w:rsidR="00D83A2B" w:rsidP="00E15B66" w:rsidRDefault="00D83A2B" w14:paraId="1F00BD61" w14:textId="77777777">
            <w:pPr>
              <w:jc w:val="both"/>
              <w:rPr>
                <w:rFonts w:asciiTheme="minorHAnsi" w:hAnsiTheme="minorHAnsi" w:cstheme="minorHAnsi"/>
                <w:spacing w:val="-4"/>
                <w:sz w:val="22"/>
                <w:szCs w:val="22"/>
              </w:rPr>
            </w:pPr>
          </w:p>
          <w:p w:rsidR="00D83A2B" w:rsidP="00E15B66" w:rsidRDefault="00D83A2B" w14:paraId="7A6DEDA7" w14:textId="77777777">
            <w:pPr>
              <w:jc w:val="both"/>
              <w:rPr>
                <w:rFonts w:asciiTheme="minorHAnsi" w:hAnsiTheme="minorHAnsi" w:cstheme="minorHAnsi"/>
                <w:spacing w:val="-4"/>
                <w:sz w:val="22"/>
                <w:szCs w:val="22"/>
              </w:rPr>
            </w:pPr>
            <w:r w:rsidRPr="006E3544">
              <w:rPr>
                <w:rFonts w:asciiTheme="minorHAnsi" w:hAnsiTheme="minorHAnsi" w:cstheme="minorHAnsi"/>
                <w:spacing w:val="-4"/>
                <w:sz w:val="22"/>
                <w:szCs w:val="22"/>
              </w:rPr>
              <w:t>W</w:t>
            </w:r>
            <w:r>
              <w:rPr>
                <w:rFonts w:asciiTheme="minorHAnsi" w:hAnsiTheme="minorHAnsi" w:cstheme="minorHAnsi"/>
                <w:spacing w:val="-4"/>
                <w:sz w:val="22"/>
                <w:szCs w:val="22"/>
              </w:rPr>
              <w:t> związku z tym,</w:t>
            </w:r>
            <w:r w:rsidRPr="006E3544">
              <w:rPr>
                <w:rFonts w:asciiTheme="minorHAnsi" w:hAnsiTheme="minorHAnsi" w:cstheme="minorHAnsi"/>
                <w:spacing w:val="-4"/>
                <w:sz w:val="22"/>
                <w:szCs w:val="22"/>
              </w:rPr>
              <w:t xml:space="preserve"> Strona </w:t>
            </w:r>
            <w:r>
              <w:rPr>
                <w:rFonts w:asciiTheme="minorHAnsi" w:hAnsiTheme="minorHAnsi" w:cstheme="minorHAnsi"/>
                <w:spacing w:val="-4"/>
                <w:sz w:val="22"/>
                <w:szCs w:val="22"/>
              </w:rPr>
              <w:t>Potwierdzająca będzie</w:t>
            </w:r>
            <w:r w:rsidRPr="006E3544">
              <w:rPr>
                <w:rFonts w:asciiTheme="minorHAnsi" w:hAnsiTheme="minorHAnsi" w:cstheme="minorHAnsi"/>
                <w:spacing w:val="-4"/>
                <w:sz w:val="22"/>
                <w:szCs w:val="22"/>
              </w:rPr>
              <w:t>:</w:t>
            </w:r>
          </w:p>
          <w:p w:rsidRPr="003706C9" w:rsidR="00D83A2B" w:rsidRDefault="00D83A2B" w14:paraId="66432171" w14:textId="77777777">
            <w:pPr>
              <w:pStyle w:val="Akapitzlist"/>
              <w:numPr>
                <w:ilvl w:val="0"/>
                <w:numId w:val="33"/>
              </w:numPr>
              <w:jc w:val="both"/>
              <w:rPr>
                <w:rFonts w:asciiTheme="minorHAnsi" w:hAnsiTheme="minorHAnsi" w:cstheme="minorHAnsi"/>
                <w:spacing w:val="-4"/>
                <w:sz w:val="22"/>
                <w:szCs w:val="22"/>
              </w:rPr>
            </w:pPr>
            <w:r>
              <w:rPr>
                <w:rFonts w:asciiTheme="minorHAnsi" w:hAnsiTheme="minorHAnsi" w:cstheme="minorHAnsi"/>
                <w:spacing w:val="-4"/>
                <w:sz w:val="22"/>
                <w:szCs w:val="22"/>
              </w:rPr>
              <w:t>W</w:t>
            </w:r>
            <w:r w:rsidRPr="003706C9">
              <w:rPr>
                <w:rFonts w:asciiTheme="minorHAnsi" w:hAnsiTheme="minorHAnsi" w:cstheme="minorHAnsi"/>
                <w:spacing w:val="-4"/>
                <w:sz w:val="22"/>
                <w:szCs w:val="22"/>
              </w:rPr>
              <w:t>spierać i przestrzegać ochrony ogłoszonych na arenie międzynarodowej praw człowieka oraz zapewnić, że nie są oni współwinni łamania praw człowieka</w:t>
            </w:r>
          </w:p>
          <w:p w:rsidRPr="003706C9" w:rsidR="00D83A2B" w:rsidRDefault="00D83A2B" w14:paraId="3866DCF8" w14:textId="77777777">
            <w:pPr>
              <w:pStyle w:val="Akapitzlist"/>
              <w:numPr>
                <w:ilvl w:val="0"/>
                <w:numId w:val="33"/>
              </w:numPr>
              <w:jc w:val="both"/>
              <w:rPr>
                <w:rFonts w:asciiTheme="minorHAnsi" w:hAnsiTheme="minorHAnsi" w:cstheme="minorHAnsi"/>
                <w:spacing w:val="-4"/>
                <w:sz w:val="22"/>
                <w:szCs w:val="22"/>
              </w:rPr>
            </w:pPr>
            <w:r>
              <w:rPr>
                <w:rFonts w:asciiTheme="minorHAnsi" w:hAnsiTheme="minorHAnsi" w:cstheme="minorHAnsi"/>
                <w:spacing w:val="-4"/>
                <w:sz w:val="22"/>
                <w:szCs w:val="22"/>
              </w:rPr>
              <w:t>Z</w:t>
            </w:r>
            <w:r w:rsidRPr="003706C9">
              <w:rPr>
                <w:rFonts w:asciiTheme="minorHAnsi" w:hAnsiTheme="minorHAnsi" w:cstheme="minorHAnsi"/>
                <w:spacing w:val="-4"/>
                <w:sz w:val="22"/>
                <w:szCs w:val="22"/>
              </w:rPr>
              <w:t>akazywać pracy przymusowej lub obowiązkowej we wszystkich jej formach</w:t>
            </w:r>
          </w:p>
          <w:p w:rsidR="00D83A2B" w:rsidP="00E15B66" w:rsidRDefault="00D83A2B" w14:paraId="5D37E5AB" w14:textId="77777777">
            <w:pPr>
              <w:jc w:val="both"/>
              <w:rPr>
                <w:rFonts w:asciiTheme="minorHAnsi" w:hAnsiTheme="minorHAnsi" w:cstheme="minorHAnsi"/>
                <w:spacing w:val="-4"/>
                <w:sz w:val="22"/>
                <w:szCs w:val="22"/>
              </w:rPr>
            </w:pPr>
          </w:p>
          <w:p w:rsidR="00D83A2B" w:rsidP="00E15B66" w:rsidRDefault="00D83A2B" w14:paraId="4472A737" w14:textId="77777777">
            <w:pPr>
              <w:jc w:val="both"/>
              <w:rPr>
                <w:rFonts w:asciiTheme="minorHAnsi" w:hAnsiTheme="minorHAnsi" w:cstheme="minorHAnsi"/>
                <w:spacing w:val="-4"/>
                <w:sz w:val="22"/>
                <w:szCs w:val="22"/>
              </w:rPr>
            </w:pPr>
            <w:r w:rsidRPr="006E3544">
              <w:rPr>
                <w:rFonts w:asciiTheme="minorHAnsi" w:hAnsiTheme="minorHAnsi" w:cstheme="minorHAnsi"/>
                <w:spacing w:val="-4"/>
                <w:sz w:val="22"/>
                <w:szCs w:val="22"/>
              </w:rPr>
              <w:t>W</w:t>
            </w:r>
            <w:r>
              <w:rPr>
                <w:rFonts w:asciiTheme="minorHAnsi" w:hAnsiTheme="minorHAnsi" w:cstheme="minorHAnsi"/>
                <w:spacing w:val="-4"/>
                <w:sz w:val="22"/>
                <w:szCs w:val="22"/>
              </w:rPr>
              <w:t> związku z tym,</w:t>
            </w:r>
            <w:r w:rsidRPr="006E3544">
              <w:rPr>
                <w:rFonts w:asciiTheme="minorHAnsi" w:hAnsiTheme="minorHAnsi" w:cstheme="minorHAnsi"/>
                <w:spacing w:val="-4"/>
                <w:sz w:val="22"/>
                <w:szCs w:val="22"/>
              </w:rPr>
              <w:t xml:space="preserve"> Strona </w:t>
            </w:r>
            <w:r>
              <w:rPr>
                <w:rFonts w:asciiTheme="minorHAnsi" w:hAnsiTheme="minorHAnsi" w:cstheme="minorHAnsi"/>
                <w:spacing w:val="-4"/>
                <w:sz w:val="22"/>
                <w:szCs w:val="22"/>
              </w:rPr>
              <w:t>Potwierdzająca nie będzie</w:t>
            </w:r>
            <w:r w:rsidRPr="006E3544">
              <w:rPr>
                <w:rFonts w:asciiTheme="minorHAnsi" w:hAnsiTheme="minorHAnsi" w:cstheme="minorHAnsi"/>
                <w:spacing w:val="-4"/>
                <w:sz w:val="22"/>
                <w:szCs w:val="22"/>
              </w:rPr>
              <w:t>:</w:t>
            </w:r>
          </w:p>
          <w:p w:rsidRPr="00257EE1" w:rsidR="00D83A2B" w:rsidRDefault="00D83A2B" w14:paraId="7D85B780" w14:textId="77777777">
            <w:pPr>
              <w:pStyle w:val="Akapitzlist"/>
              <w:numPr>
                <w:ilvl w:val="0"/>
                <w:numId w:val="26"/>
              </w:numPr>
              <w:jc w:val="both"/>
              <w:rPr>
                <w:rFonts w:asciiTheme="minorHAnsi" w:hAnsiTheme="minorHAnsi" w:cstheme="minorHAnsi"/>
                <w:spacing w:val="-4"/>
                <w:sz w:val="22"/>
                <w:szCs w:val="22"/>
              </w:rPr>
            </w:pPr>
            <w:r>
              <w:rPr>
                <w:rFonts w:asciiTheme="minorHAnsi" w:hAnsiTheme="minorHAnsi" w:cstheme="minorHAnsi"/>
                <w:spacing w:val="-4"/>
                <w:sz w:val="22"/>
                <w:szCs w:val="22"/>
              </w:rPr>
              <w:t>N</w:t>
            </w:r>
            <w:r w:rsidRPr="00257EE1">
              <w:rPr>
                <w:rFonts w:asciiTheme="minorHAnsi" w:hAnsiTheme="minorHAnsi" w:cstheme="minorHAnsi"/>
                <w:spacing w:val="-4"/>
                <w:sz w:val="22"/>
                <w:szCs w:val="22"/>
              </w:rPr>
              <w:t xml:space="preserve">iszczyć, ukrywać, konfiskować lub w inny sposób odmawiać personelowi (lub </w:t>
            </w:r>
            <w:r>
              <w:rPr>
                <w:rFonts w:asciiTheme="minorHAnsi" w:hAnsiTheme="minorHAnsi" w:cstheme="minorHAnsi"/>
                <w:spacing w:val="-4"/>
                <w:sz w:val="22"/>
                <w:szCs w:val="22"/>
              </w:rPr>
              <w:t>osobie związanej kontraktem</w:t>
            </w:r>
            <w:r w:rsidRPr="00257EE1">
              <w:rPr>
                <w:rFonts w:asciiTheme="minorHAnsi" w:hAnsiTheme="minorHAnsi" w:cstheme="minorHAnsi"/>
                <w:spacing w:val="-4"/>
                <w:sz w:val="22"/>
                <w:szCs w:val="22"/>
              </w:rPr>
              <w:t>) dostępu do ich tożsamości lub dokumentów imigracyjnych</w:t>
            </w:r>
            <w:r>
              <w:rPr>
                <w:rFonts w:asciiTheme="minorHAnsi" w:hAnsiTheme="minorHAnsi" w:cstheme="minorHAnsi"/>
                <w:spacing w:val="-4"/>
                <w:sz w:val="22"/>
                <w:szCs w:val="22"/>
              </w:rPr>
              <w:t>.</w:t>
            </w:r>
          </w:p>
          <w:p w:rsidRPr="00257EE1" w:rsidR="00D83A2B" w:rsidRDefault="00D83A2B" w14:paraId="0DDDB77E" w14:textId="77777777">
            <w:pPr>
              <w:pStyle w:val="Akapitzlist"/>
              <w:numPr>
                <w:ilvl w:val="0"/>
                <w:numId w:val="26"/>
              </w:numPr>
              <w:jc w:val="both"/>
              <w:rPr>
                <w:rFonts w:asciiTheme="minorHAnsi" w:hAnsiTheme="minorHAnsi" w:cstheme="minorHAnsi"/>
                <w:spacing w:val="-4"/>
                <w:sz w:val="22"/>
                <w:szCs w:val="22"/>
              </w:rPr>
            </w:pPr>
            <w:r>
              <w:rPr>
                <w:rFonts w:asciiTheme="minorHAnsi" w:hAnsiTheme="minorHAnsi" w:cstheme="minorHAnsi"/>
                <w:spacing w:val="-4"/>
                <w:sz w:val="22"/>
                <w:szCs w:val="22"/>
              </w:rPr>
              <w:t xml:space="preserve">Wzbraniać personelowi </w:t>
            </w:r>
            <w:r w:rsidRPr="00257EE1">
              <w:rPr>
                <w:rFonts w:asciiTheme="minorHAnsi" w:hAnsiTheme="minorHAnsi" w:cstheme="minorHAnsi"/>
                <w:spacing w:val="-4"/>
                <w:sz w:val="22"/>
                <w:szCs w:val="22"/>
              </w:rPr>
              <w:t xml:space="preserve">(lub </w:t>
            </w:r>
            <w:r>
              <w:rPr>
                <w:rFonts w:asciiTheme="minorHAnsi" w:hAnsiTheme="minorHAnsi" w:cstheme="minorHAnsi"/>
                <w:spacing w:val="-4"/>
                <w:sz w:val="22"/>
                <w:szCs w:val="22"/>
              </w:rPr>
              <w:t>osobie związanej kontraktem</w:t>
            </w:r>
            <w:r w:rsidRPr="00257EE1">
              <w:rPr>
                <w:rFonts w:asciiTheme="minorHAnsi" w:hAnsiTheme="minorHAnsi" w:cstheme="minorHAnsi"/>
                <w:spacing w:val="-4"/>
                <w:sz w:val="22"/>
                <w:szCs w:val="22"/>
              </w:rPr>
              <w:t>)</w:t>
            </w:r>
            <w:r>
              <w:rPr>
                <w:rFonts w:asciiTheme="minorHAnsi" w:hAnsiTheme="minorHAnsi" w:cstheme="minorHAnsi"/>
                <w:spacing w:val="-4"/>
                <w:sz w:val="22"/>
                <w:szCs w:val="22"/>
              </w:rPr>
              <w:t xml:space="preserve"> transportu powrotnego do ojczyzny</w:t>
            </w:r>
            <w:r w:rsidRPr="00257EE1">
              <w:rPr>
                <w:rFonts w:asciiTheme="minorHAnsi" w:hAnsiTheme="minorHAnsi" w:cstheme="minorHAnsi"/>
                <w:spacing w:val="-4"/>
                <w:sz w:val="22"/>
                <w:szCs w:val="22"/>
              </w:rPr>
              <w:t>, w stosownych przypadkach</w:t>
            </w:r>
            <w:r>
              <w:rPr>
                <w:rFonts w:asciiTheme="minorHAnsi" w:hAnsiTheme="minorHAnsi" w:cstheme="minorHAnsi"/>
                <w:spacing w:val="-4"/>
                <w:sz w:val="22"/>
                <w:szCs w:val="22"/>
              </w:rPr>
              <w:t>.</w:t>
            </w:r>
          </w:p>
          <w:p w:rsidRPr="009E7D37" w:rsidR="00D83A2B" w:rsidRDefault="00D83A2B" w14:paraId="0DD51858" w14:textId="77777777">
            <w:pPr>
              <w:pStyle w:val="Akapitzlist"/>
              <w:numPr>
                <w:ilvl w:val="0"/>
                <w:numId w:val="26"/>
              </w:numPr>
              <w:jc w:val="both"/>
              <w:rPr>
                <w:rFonts w:asciiTheme="minorHAnsi" w:hAnsiTheme="minorHAnsi" w:cstheme="minorHAnsi"/>
                <w:spacing w:val="-4"/>
                <w:sz w:val="22"/>
                <w:szCs w:val="22"/>
              </w:rPr>
            </w:pPr>
            <w:r w:rsidRPr="00257EE1">
              <w:rPr>
                <w:rFonts w:asciiTheme="minorHAnsi" w:hAnsiTheme="minorHAnsi" w:cstheme="minorHAnsi"/>
                <w:spacing w:val="-4"/>
                <w:sz w:val="22"/>
                <w:szCs w:val="22"/>
              </w:rPr>
              <w:t>Nakłaniać osobę do zatrudnienia za pomocą fałszywych lub oszukańczych pretensji, oświadczeń lub obietnic dotyczących tego zatrudnienia</w:t>
            </w:r>
            <w:r>
              <w:rPr>
                <w:rFonts w:asciiTheme="minorHAnsi" w:hAnsiTheme="minorHAnsi" w:cstheme="minorHAnsi"/>
                <w:spacing w:val="-4"/>
                <w:sz w:val="22"/>
                <w:szCs w:val="22"/>
              </w:rPr>
              <w:t>.</w:t>
            </w:r>
          </w:p>
          <w:p w:rsidRPr="009E7D37" w:rsidR="00D83A2B" w:rsidRDefault="00D83A2B" w14:paraId="4313AAF4" w14:textId="77777777">
            <w:pPr>
              <w:pStyle w:val="Akapitzlist"/>
              <w:numPr>
                <w:ilvl w:val="0"/>
                <w:numId w:val="26"/>
              </w:numPr>
              <w:jc w:val="both"/>
              <w:rPr>
                <w:rFonts w:asciiTheme="minorHAnsi" w:hAnsiTheme="minorHAnsi" w:cstheme="minorHAnsi"/>
                <w:spacing w:val="-4"/>
                <w:sz w:val="22"/>
                <w:szCs w:val="22"/>
              </w:rPr>
            </w:pPr>
            <w:r w:rsidRPr="00257EE1">
              <w:rPr>
                <w:rFonts w:asciiTheme="minorHAnsi" w:hAnsiTheme="minorHAnsi" w:cstheme="minorHAnsi"/>
                <w:spacing w:val="-4"/>
                <w:sz w:val="22"/>
                <w:szCs w:val="22"/>
              </w:rPr>
              <w:t>Pobiera</w:t>
            </w:r>
            <w:r>
              <w:rPr>
                <w:rFonts w:asciiTheme="minorHAnsi" w:hAnsiTheme="minorHAnsi" w:cstheme="minorHAnsi"/>
                <w:spacing w:val="-4"/>
                <w:sz w:val="22"/>
                <w:szCs w:val="22"/>
              </w:rPr>
              <w:t>ć</w:t>
            </w:r>
            <w:r w:rsidRPr="00257EE1">
              <w:rPr>
                <w:rFonts w:asciiTheme="minorHAnsi" w:hAnsiTheme="minorHAnsi" w:cstheme="minorHAnsi"/>
                <w:spacing w:val="-4"/>
                <w:sz w:val="22"/>
                <w:szCs w:val="22"/>
              </w:rPr>
              <w:t xml:space="preserve"> opłaty rekrutacyjne</w:t>
            </w:r>
            <w:r>
              <w:rPr>
                <w:rFonts w:asciiTheme="minorHAnsi" w:hAnsiTheme="minorHAnsi" w:cstheme="minorHAnsi"/>
                <w:spacing w:val="-4"/>
                <w:sz w:val="22"/>
                <w:szCs w:val="22"/>
              </w:rPr>
              <w:t>.</w:t>
            </w:r>
          </w:p>
          <w:p w:rsidRPr="009E7D37" w:rsidR="00D83A2B" w:rsidRDefault="00D83A2B" w14:paraId="64923B50" w14:textId="77777777">
            <w:pPr>
              <w:pStyle w:val="Akapitzlist"/>
              <w:numPr>
                <w:ilvl w:val="0"/>
                <w:numId w:val="26"/>
              </w:numPr>
              <w:jc w:val="both"/>
              <w:rPr>
                <w:rFonts w:asciiTheme="minorHAnsi" w:hAnsiTheme="minorHAnsi" w:cstheme="minorHAnsi"/>
                <w:spacing w:val="-4"/>
                <w:sz w:val="22"/>
                <w:szCs w:val="22"/>
              </w:rPr>
            </w:pPr>
            <w:proofErr w:type="spellStart"/>
            <w:r w:rsidRPr="00257EE1">
              <w:rPr>
                <w:rFonts w:asciiTheme="minorHAnsi" w:hAnsiTheme="minorHAnsi" w:cstheme="minorHAnsi"/>
                <w:spacing w:val="-4"/>
                <w:sz w:val="22"/>
                <w:szCs w:val="22"/>
              </w:rPr>
              <w:t>Zapewnieni</w:t>
            </w:r>
            <w:r>
              <w:rPr>
                <w:rFonts w:asciiTheme="minorHAnsi" w:hAnsiTheme="minorHAnsi" w:cstheme="minorHAnsi"/>
                <w:spacing w:val="-4"/>
                <w:sz w:val="22"/>
                <w:szCs w:val="22"/>
              </w:rPr>
              <w:t>ać</w:t>
            </w:r>
            <w:proofErr w:type="spellEnd"/>
            <w:r w:rsidRPr="00257EE1">
              <w:rPr>
                <w:rFonts w:asciiTheme="minorHAnsi" w:hAnsiTheme="minorHAnsi" w:cstheme="minorHAnsi"/>
                <w:spacing w:val="-4"/>
                <w:sz w:val="22"/>
                <w:szCs w:val="22"/>
              </w:rPr>
              <w:t xml:space="preserve"> lub </w:t>
            </w:r>
            <w:r>
              <w:rPr>
                <w:rFonts w:asciiTheme="minorHAnsi" w:hAnsiTheme="minorHAnsi" w:cstheme="minorHAnsi"/>
                <w:spacing w:val="-4"/>
                <w:sz w:val="22"/>
                <w:szCs w:val="22"/>
              </w:rPr>
              <w:t>organizować</w:t>
            </w:r>
            <w:r w:rsidRPr="00257EE1">
              <w:rPr>
                <w:rFonts w:asciiTheme="minorHAnsi" w:hAnsiTheme="minorHAnsi" w:cstheme="minorHAnsi"/>
                <w:spacing w:val="-4"/>
                <w:sz w:val="22"/>
                <w:szCs w:val="22"/>
              </w:rPr>
              <w:t xml:space="preserve"> zakwaterowani</w:t>
            </w:r>
            <w:r>
              <w:rPr>
                <w:rFonts w:asciiTheme="minorHAnsi" w:hAnsiTheme="minorHAnsi" w:cstheme="minorHAnsi"/>
                <w:spacing w:val="-4"/>
                <w:sz w:val="22"/>
                <w:szCs w:val="22"/>
              </w:rPr>
              <w:t>e</w:t>
            </w:r>
            <w:r w:rsidRPr="00257EE1">
              <w:rPr>
                <w:rFonts w:asciiTheme="minorHAnsi" w:hAnsiTheme="minorHAnsi" w:cstheme="minorHAnsi"/>
                <w:spacing w:val="-4"/>
                <w:sz w:val="22"/>
                <w:szCs w:val="22"/>
              </w:rPr>
              <w:t xml:space="preserve"> dla personelu (lub osoby </w:t>
            </w:r>
            <w:r>
              <w:rPr>
                <w:rFonts w:asciiTheme="minorHAnsi" w:hAnsiTheme="minorHAnsi" w:cstheme="minorHAnsi"/>
                <w:spacing w:val="-4"/>
                <w:sz w:val="22"/>
                <w:szCs w:val="22"/>
              </w:rPr>
              <w:t xml:space="preserve">związanej </w:t>
            </w:r>
            <w:r w:rsidRPr="00257EE1">
              <w:rPr>
                <w:rFonts w:asciiTheme="minorHAnsi" w:hAnsiTheme="minorHAnsi" w:cstheme="minorHAnsi"/>
                <w:spacing w:val="-4"/>
                <w:sz w:val="22"/>
                <w:szCs w:val="22"/>
              </w:rPr>
              <w:t>kontrakt</w:t>
            </w:r>
            <w:r>
              <w:rPr>
                <w:rFonts w:asciiTheme="minorHAnsi" w:hAnsiTheme="minorHAnsi" w:cstheme="minorHAnsi"/>
                <w:spacing w:val="-4"/>
                <w:sz w:val="22"/>
                <w:szCs w:val="22"/>
              </w:rPr>
              <w:t>em</w:t>
            </w:r>
            <w:r w:rsidRPr="00257EE1">
              <w:rPr>
                <w:rFonts w:asciiTheme="minorHAnsi" w:hAnsiTheme="minorHAnsi" w:cstheme="minorHAnsi"/>
                <w:spacing w:val="-4"/>
                <w:sz w:val="22"/>
                <w:szCs w:val="22"/>
              </w:rPr>
              <w:t>), któr</w:t>
            </w:r>
            <w:r>
              <w:rPr>
                <w:rFonts w:asciiTheme="minorHAnsi" w:hAnsiTheme="minorHAnsi" w:cstheme="minorHAnsi"/>
                <w:spacing w:val="-4"/>
                <w:sz w:val="22"/>
                <w:szCs w:val="22"/>
              </w:rPr>
              <w:t>e</w:t>
            </w:r>
            <w:r w:rsidRPr="00257EE1">
              <w:rPr>
                <w:rFonts w:asciiTheme="minorHAnsi" w:hAnsiTheme="minorHAnsi" w:cstheme="minorHAnsi"/>
                <w:spacing w:val="-4"/>
                <w:sz w:val="22"/>
                <w:szCs w:val="22"/>
              </w:rPr>
              <w:t xml:space="preserve"> nie spełnia rozsądnych lokalnych standardów </w:t>
            </w:r>
            <w:r>
              <w:rPr>
                <w:rFonts w:asciiTheme="minorHAnsi" w:hAnsiTheme="minorHAnsi" w:cstheme="minorHAnsi"/>
                <w:spacing w:val="-4"/>
                <w:sz w:val="22"/>
                <w:szCs w:val="22"/>
              </w:rPr>
              <w:t>kwaterunkowych</w:t>
            </w:r>
            <w:r w:rsidRPr="00257EE1">
              <w:rPr>
                <w:rFonts w:asciiTheme="minorHAnsi" w:hAnsiTheme="minorHAnsi" w:cstheme="minorHAnsi"/>
                <w:spacing w:val="-4"/>
                <w:sz w:val="22"/>
                <w:szCs w:val="22"/>
              </w:rPr>
              <w:t xml:space="preserve"> i </w:t>
            </w:r>
            <w:r>
              <w:rPr>
                <w:rFonts w:asciiTheme="minorHAnsi" w:hAnsiTheme="minorHAnsi" w:cstheme="minorHAnsi"/>
                <w:spacing w:val="-4"/>
                <w:sz w:val="22"/>
                <w:szCs w:val="22"/>
              </w:rPr>
              <w:t xml:space="preserve">oraz standardów </w:t>
            </w:r>
            <w:r w:rsidRPr="00257EE1">
              <w:rPr>
                <w:rFonts w:asciiTheme="minorHAnsi" w:hAnsiTheme="minorHAnsi" w:cstheme="minorHAnsi"/>
                <w:spacing w:val="-4"/>
                <w:sz w:val="22"/>
                <w:szCs w:val="22"/>
              </w:rPr>
              <w:t>bezpieczeństwa.</w:t>
            </w:r>
          </w:p>
          <w:p w:rsidRPr="00257EE1" w:rsidR="00D83A2B" w:rsidRDefault="00D83A2B" w14:paraId="58FA62BF" w14:textId="77777777">
            <w:pPr>
              <w:pStyle w:val="Akapitzlist"/>
              <w:numPr>
                <w:ilvl w:val="0"/>
                <w:numId w:val="26"/>
              </w:numPr>
              <w:jc w:val="both"/>
              <w:rPr>
                <w:rFonts w:asciiTheme="minorHAnsi" w:hAnsiTheme="minorHAnsi" w:cstheme="minorHAnsi"/>
                <w:spacing w:val="-4"/>
                <w:sz w:val="22"/>
                <w:szCs w:val="22"/>
              </w:rPr>
            </w:pPr>
            <w:r w:rsidRPr="00257EE1">
              <w:rPr>
                <w:rFonts w:asciiTheme="minorHAnsi" w:hAnsiTheme="minorHAnsi" w:cstheme="minorHAnsi"/>
                <w:spacing w:val="-4"/>
                <w:sz w:val="22"/>
                <w:szCs w:val="22"/>
              </w:rPr>
              <w:t>Korzyst</w:t>
            </w:r>
            <w:r>
              <w:rPr>
                <w:rFonts w:asciiTheme="minorHAnsi" w:hAnsiTheme="minorHAnsi" w:cstheme="minorHAnsi"/>
                <w:spacing w:val="-4"/>
                <w:sz w:val="22"/>
                <w:szCs w:val="22"/>
              </w:rPr>
              <w:t>ać</w:t>
            </w:r>
            <w:r w:rsidRPr="00257EE1">
              <w:rPr>
                <w:rFonts w:asciiTheme="minorHAnsi" w:hAnsiTheme="minorHAnsi" w:cstheme="minorHAnsi"/>
                <w:spacing w:val="-4"/>
                <w:sz w:val="22"/>
                <w:szCs w:val="22"/>
              </w:rPr>
              <w:t xml:space="preserve"> z personelu, agentów, wykonawców i podwykonawców, nie</w:t>
            </w:r>
            <w:r>
              <w:rPr>
                <w:rFonts w:asciiTheme="minorHAnsi" w:hAnsiTheme="minorHAnsi" w:cstheme="minorHAnsi"/>
                <w:spacing w:val="-4"/>
                <w:sz w:val="22"/>
                <w:szCs w:val="22"/>
              </w:rPr>
              <w:t>zgodnie z obowiązującymi</w:t>
            </w:r>
            <w:r w:rsidRPr="00257EE1">
              <w:rPr>
                <w:rFonts w:asciiTheme="minorHAnsi" w:hAnsiTheme="minorHAnsi" w:cstheme="minorHAnsi"/>
                <w:spacing w:val="-4"/>
                <w:sz w:val="22"/>
                <w:szCs w:val="22"/>
              </w:rPr>
              <w:t xml:space="preserve"> przepis</w:t>
            </w:r>
            <w:r>
              <w:rPr>
                <w:rFonts w:asciiTheme="minorHAnsi" w:hAnsiTheme="minorHAnsi" w:cstheme="minorHAnsi"/>
                <w:spacing w:val="-4"/>
                <w:sz w:val="22"/>
                <w:szCs w:val="22"/>
              </w:rPr>
              <w:t>ami</w:t>
            </w:r>
            <w:r w:rsidRPr="00257EE1">
              <w:rPr>
                <w:rFonts w:asciiTheme="minorHAnsi" w:hAnsiTheme="minorHAnsi" w:cstheme="minorHAnsi"/>
                <w:spacing w:val="-4"/>
                <w:sz w:val="22"/>
                <w:szCs w:val="22"/>
              </w:rPr>
              <w:t xml:space="preserve"> prawa pracy </w:t>
            </w:r>
            <w:r>
              <w:rPr>
                <w:rFonts w:asciiTheme="minorHAnsi" w:hAnsiTheme="minorHAnsi" w:cstheme="minorHAnsi"/>
                <w:spacing w:val="-4"/>
                <w:sz w:val="22"/>
                <w:szCs w:val="22"/>
              </w:rPr>
              <w:t>w </w:t>
            </w:r>
            <w:r w:rsidRPr="00257EE1">
              <w:rPr>
                <w:rFonts w:asciiTheme="minorHAnsi" w:hAnsiTheme="minorHAnsi" w:cstheme="minorHAnsi"/>
                <w:spacing w:val="-4"/>
                <w:sz w:val="22"/>
                <w:szCs w:val="22"/>
              </w:rPr>
              <w:t>kraju, w którym odbywa się rekrutacja.</w:t>
            </w:r>
          </w:p>
        </w:tc>
        <w:tc>
          <w:tcPr>
            <w:tcW w:w="4814" w:type="dxa"/>
            <w:gridSpan w:val="2"/>
            <w:shd w:val="clear" w:color="auto" w:fill="auto"/>
          </w:tcPr>
          <w:p w:rsidRPr="00DD5728" w:rsidR="00D83A2B" w:rsidP="00E15B66" w:rsidRDefault="00D83A2B" w14:paraId="18AB2ECD"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3h. Trafficking in Persons</w:t>
            </w:r>
            <w:r w:rsidRPr="00DD5728">
              <w:rPr>
                <w:rFonts w:asciiTheme="minorHAnsi" w:hAnsiTheme="minorHAnsi" w:cstheme="minorHAnsi"/>
                <w:i/>
                <w:iCs/>
                <w:spacing w:val="-4"/>
                <w:sz w:val="22"/>
                <w:szCs w:val="22"/>
                <w:lang w:val="en-US"/>
              </w:rPr>
              <w:t>:  Habitat expressly prohibits its representatives including employees, interns, volunteers, partners and contractors from engaging in Trafficking in Persons (including forced labor, forced child labor, sex trafficking, child sex trafficking, bonded labor/debt bondage, involuntary domestic servitude and the unlawful recruitment and use of child soldiers).</w:t>
            </w:r>
          </w:p>
          <w:p w:rsidRPr="00DD5728" w:rsidR="00D83A2B" w:rsidP="00E15B66" w:rsidRDefault="00D83A2B" w14:paraId="7A2F3A26" w14:textId="77777777">
            <w:pPr>
              <w:jc w:val="both"/>
              <w:rPr>
                <w:rFonts w:asciiTheme="minorHAnsi" w:hAnsiTheme="minorHAnsi" w:cstheme="minorBidi"/>
                <w:i/>
                <w:iCs/>
                <w:spacing w:val="-4"/>
                <w:sz w:val="22"/>
                <w:szCs w:val="22"/>
                <w:lang w:val="en-US"/>
              </w:rPr>
            </w:pPr>
          </w:p>
          <w:p w:rsidRPr="00DD5728" w:rsidR="00D83A2B" w:rsidP="00E15B66" w:rsidRDefault="00D83A2B" w14:paraId="00D6AF2E" w14:textId="77777777">
            <w:pPr>
              <w:jc w:val="both"/>
              <w:rPr>
                <w:rFonts w:asciiTheme="minorHAnsi" w:hAnsiTheme="minorHAnsi" w:cstheme="minorBidi"/>
                <w:i/>
                <w:iCs/>
                <w:sz w:val="22"/>
                <w:szCs w:val="22"/>
                <w:lang w:val="en-US"/>
              </w:rPr>
            </w:pPr>
          </w:p>
          <w:p w:rsidRPr="00DD5728" w:rsidR="00D83A2B" w:rsidP="00E15B66" w:rsidRDefault="00D83A2B" w14:paraId="470B366D" w14:textId="77777777">
            <w:pPr>
              <w:jc w:val="both"/>
              <w:rPr>
                <w:rFonts w:asciiTheme="minorHAnsi" w:hAnsiTheme="minorHAnsi" w:cstheme="minorBidi"/>
                <w:i/>
                <w:iCs/>
                <w:sz w:val="22"/>
                <w:szCs w:val="22"/>
                <w:lang w:val="en-US"/>
              </w:rPr>
            </w:pPr>
            <w:r w:rsidRPr="2465F285">
              <w:rPr>
                <w:rFonts w:asciiTheme="minorHAnsi" w:hAnsiTheme="minorHAnsi" w:cstheme="minorBidi"/>
                <w:i/>
                <w:iCs/>
                <w:sz w:val="22"/>
                <w:szCs w:val="22"/>
                <w:lang w:val="en-US"/>
              </w:rPr>
              <w:t xml:space="preserve">In this regard, the Affirming Party will: </w:t>
            </w:r>
          </w:p>
          <w:p w:rsidRPr="00DD5728" w:rsidR="00D83A2B" w:rsidRDefault="00D83A2B" w14:paraId="1433CEB7" w14:textId="77777777">
            <w:pPr>
              <w:pStyle w:val="Akapitzlist"/>
              <w:numPr>
                <w:ilvl w:val="0"/>
                <w:numId w:val="31"/>
              </w:numPr>
              <w:jc w:val="both"/>
              <w:rPr>
                <w:rFonts w:asciiTheme="minorHAnsi" w:hAnsiTheme="minorHAnsi" w:cstheme="minorBidi"/>
                <w:i/>
                <w:iCs/>
                <w:lang w:val="en-US"/>
              </w:rPr>
            </w:pPr>
            <w:r w:rsidRPr="2465F285">
              <w:rPr>
                <w:rFonts w:asciiTheme="minorHAnsi" w:hAnsiTheme="minorHAnsi" w:cstheme="minorBidi"/>
                <w:i/>
                <w:iCs/>
                <w:sz w:val="22"/>
                <w:szCs w:val="22"/>
                <w:lang w:val="en-US"/>
              </w:rPr>
              <w:t xml:space="preserve">Support and respect the protection of internationally proclaimed human rights and ensure that they are not complicit in human rights violations </w:t>
            </w:r>
          </w:p>
          <w:p w:rsidRPr="00DD5728" w:rsidR="00D83A2B" w:rsidRDefault="00D83A2B" w14:paraId="228DFCA0" w14:textId="77777777">
            <w:pPr>
              <w:pStyle w:val="Akapitzlist"/>
              <w:numPr>
                <w:ilvl w:val="0"/>
                <w:numId w:val="31"/>
              </w:numPr>
              <w:jc w:val="both"/>
              <w:rPr>
                <w:rFonts w:asciiTheme="minorHAnsi" w:hAnsiTheme="minorHAnsi" w:cstheme="minorBidi"/>
                <w:i/>
                <w:iCs/>
                <w:lang w:val="en-US"/>
              </w:rPr>
            </w:pPr>
            <w:r w:rsidRPr="2465F285">
              <w:rPr>
                <w:rFonts w:asciiTheme="minorHAnsi" w:hAnsiTheme="minorHAnsi" w:cstheme="minorBidi"/>
                <w:i/>
                <w:iCs/>
                <w:sz w:val="22"/>
                <w:szCs w:val="22"/>
                <w:lang w:val="en-US"/>
              </w:rPr>
              <w:t xml:space="preserve">Prohibit forced or compulsory </w:t>
            </w:r>
            <w:proofErr w:type="spellStart"/>
            <w:r w:rsidRPr="2465F285">
              <w:rPr>
                <w:rFonts w:asciiTheme="minorHAnsi" w:hAnsiTheme="minorHAnsi" w:cstheme="minorBidi"/>
                <w:i/>
                <w:iCs/>
                <w:sz w:val="22"/>
                <w:szCs w:val="22"/>
                <w:lang w:val="en-US"/>
              </w:rPr>
              <w:t>labour</w:t>
            </w:r>
            <w:proofErr w:type="spellEnd"/>
            <w:r w:rsidRPr="2465F285">
              <w:rPr>
                <w:rFonts w:asciiTheme="minorHAnsi" w:hAnsiTheme="minorHAnsi" w:cstheme="minorBidi"/>
                <w:i/>
                <w:iCs/>
                <w:sz w:val="22"/>
                <w:szCs w:val="22"/>
                <w:lang w:val="en-US"/>
              </w:rPr>
              <w:t xml:space="preserve"> in all its forms</w:t>
            </w:r>
          </w:p>
          <w:p w:rsidRPr="00DD5728" w:rsidR="00D83A2B" w:rsidP="00E15B66" w:rsidRDefault="00D83A2B" w14:paraId="3C215E2B" w14:textId="77777777">
            <w:pPr>
              <w:jc w:val="both"/>
              <w:rPr>
                <w:rFonts w:asciiTheme="minorHAnsi" w:hAnsiTheme="minorHAnsi" w:cstheme="minorBidi"/>
                <w:i/>
                <w:iCs/>
                <w:sz w:val="22"/>
                <w:szCs w:val="22"/>
                <w:lang w:val="en-US"/>
              </w:rPr>
            </w:pPr>
          </w:p>
          <w:p w:rsidRPr="00DD5728" w:rsidR="00D83A2B" w:rsidP="00E15B66" w:rsidRDefault="00D83A2B" w14:paraId="67265B81" w14:textId="77777777">
            <w:pPr>
              <w:jc w:val="both"/>
              <w:rPr>
                <w:rFonts w:asciiTheme="minorHAnsi" w:hAnsiTheme="minorHAnsi" w:cstheme="minorBidi"/>
                <w:i/>
                <w:iCs/>
                <w:spacing w:val="-4"/>
                <w:sz w:val="22"/>
                <w:szCs w:val="22"/>
                <w:lang w:val="en-US"/>
              </w:rPr>
            </w:pPr>
            <w:r w:rsidRPr="2465F285">
              <w:rPr>
                <w:rFonts w:asciiTheme="minorHAnsi" w:hAnsiTheme="minorHAnsi" w:cstheme="minorBidi"/>
                <w:i/>
                <w:iCs/>
                <w:spacing w:val="-4"/>
                <w:sz w:val="22"/>
                <w:szCs w:val="22"/>
                <w:lang w:val="en-US"/>
              </w:rPr>
              <w:t>As a result, Acknowledging Party will never:</w:t>
            </w:r>
          </w:p>
          <w:p w:rsidRPr="00DD5728" w:rsidR="00D83A2B" w:rsidRDefault="00D83A2B" w14:paraId="4591536E" w14:textId="77777777">
            <w:pPr>
              <w:pStyle w:val="Akapitzlist"/>
              <w:numPr>
                <w:ilvl w:val="0"/>
                <w:numId w:val="32"/>
              </w:numPr>
              <w:jc w:val="both"/>
              <w:rPr>
                <w:rFonts w:asciiTheme="minorHAnsi" w:hAnsiTheme="minorHAnsi" w:cstheme="minorBidi"/>
                <w:i/>
                <w:iCs/>
                <w:spacing w:val="-4"/>
                <w:sz w:val="22"/>
                <w:szCs w:val="22"/>
                <w:lang w:val="en-US"/>
              </w:rPr>
            </w:pPr>
            <w:r w:rsidRPr="3EADD976">
              <w:rPr>
                <w:rFonts w:asciiTheme="minorHAnsi" w:hAnsiTheme="minorHAnsi" w:cstheme="minorBidi"/>
                <w:i/>
                <w:iCs/>
                <w:spacing w:val="-4"/>
                <w:sz w:val="22"/>
                <w:szCs w:val="22"/>
                <w:lang w:val="en-US"/>
              </w:rPr>
              <w:t>Destroy, conceal, confiscate, or otherwise deny a staff member (or a contracted person) access to their identity or immigration documents.</w:t>
            </w:r>
          </w:p>
          <w:p w:rsidRPr="00DD5728" w:rsidR="00D83A2B" w:rsidRDefault="00D83A2B" w14:paraId="733A8E8E" w14:textId="77777777">
            <w:pPr>
              <w:pStyle w:val="Akapitzlist"/>
              <w:numPr>
                <w:ilvl w:val="0"/>
                <w:numId w:val="32"/>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Fail to offer transportation for a staff (or a contracted person) to return to their home country where appropriate.</w:t>
            </w:r>
          </w:p>
          <w:p w:rsidRPr="00DD5728" w:rsidR="00D83A2B" w:rsidRDefault="00D83A2B" w14:paraId="287BD77F" w14:textId="77777777">
            <w:pPr>
              <w:pStyle w:val="Akapitzlist"/>
              <w:numPr>
                <w:ilvl w:val="0"/>
                <w:numId w:val="32"/>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 xml:space="preserve">Solicit a person for employment using materially false or fraudulent </w:t>
            </w:r>
            <w:proofErr w:type="spellStart"/>
            <w:r w:rsidRPr="00DD5728">
              <w:rPr>
                <w:rFonts w:asciiTheme="minorHAnsi" w:hAnsiTheme="minorHAnsi" w:cstheme="minorHAnsi"/>
                <w:i/>
                <w:iCs/>
                <w:spacing w:val="-4"/>
                <w:sz w:val="22"/>
                <w:szCs w:val="22"/>
                <w:lang w:val="en-US"/>
              </w:rPr>
              <w:t>pretences</w:t>
            </w:r>
            <w:proofErr w:type="spellEnd"/>
            <w:r w:rsidRPr="00DD5728">
              <w:rPr>
                <w:rFonts w:asciiTheme="minorHAnsi" w:hAnsiTheme="minorHAnsi" w:cstheme="minorHAnsi"/>
                <w:i/>
                <w:iCs/>
                <w:spacing w:val="-4"/>
                <w:sz w:val="22"/>
                <w:szCs w:val="22"/>
                <w:lang w:val="en-US"/>
              </w:rPr>
              <w:t xml:space="preserve">, representations, or promises regarding that employment. </w:t>
            </w:r>
          </w:p>
          <w:p w:rsidRPr="00DD5728" w:rsidR="00D83A2B" w:rsidRDefault="00D83A2B" w14:paraId="3206EAFE" w14:textId="77777777">
            <w:pPr>
              <w:pStyle w:val="Akapitzlist"/>
              <w:numPr>
                <w:ilvl w:val="0"/>
                <w:numId w:val="32"/>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Charge recruitment fees.</w:t>
            </w:r>
          </w:p>
          <w:p w:rsidRPr="00DD5728" w:rsidR="00D83A2B" w:rsidRDefault="00D83A2B" w14:paraId="4E71F388" w14:textId="77777777">
            <w:pPr>
              <w:pStyle w:val="Akapitzlist"/>
              <w:numPr>
                <w:ilvl w:val="0"/>
                <w:numId w:val="32"/>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Provide or arrange housing for a staff (or contracted person) that fails to meet reasonable local housing and safety standards.</w:t>
            </w:r>
          </w:p>
          <w:p w:rsidRPr="00DD5728" w:rsidR="00D83A2B" w:rsidRDefault="00D83A2B" w14:paraId="04987968" w14:textId="77777777">
            <w:pPr>
              <w:pStyle w:val="Akapitzlist"/>
              <w:numPr>
                <w:ilvl w:val="0"/>
                <w:numId w:val="32"/>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 xml:space="preserve">Use personnel, agents, contractors and subcontractors that do not comply with local labor laws of the country in which the recruiting takes place.  </w:t>
            </w:r>
          </w:p>
        </w:tc>
      </w:tr>
      <w:tr w:rsidRPr="00F462F1" w:rsidR="00D83A2B" w:rsidTr="00D83A2B" w14:paraId="7E7AB796" w14:textId="77777777">
        <w:tc>
          <w:tcPr>
            <w:tcW w:w="4814" w:type="dxa"/>
            <w:shd w:val="clear" w:color="auto" w:fill="auto"/>
          </w:tcPr>
          <w:p w:rsidRPr="003706C9" w:rsidR="00D83A2B" w:rsidP="00E15B66" w:rsidRDefault="00D83A2B" w14:paraId="1D47843E"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5BA906E7" w14:textId="77777777">
            <w:pPr>
              <w:jc w:val="both"/>
              <w:rPr>
                <w:rFonts w:asciiTheme="minorHAnsi" w:hAnsiTheme="minorHAnsi" w:cstheme="minorHAnsi"/>
                <w:b/>
                <w:bCs/>
                <w:i/>
                <w:iCs/>
                <w:spacing w:val="-4"/>
                <w:sz w:val="22"/>
                <w:szCs w:val="22"/>
                <w:lang w:val="en-US"/>
              </w:rPr>
            </w:pPr>
          </w:p>
        </w:tc>
      </w:tr>
      <w:tr w:rsidRPr="00F462F1" w:rsidR="00D83A2B" w:rsidTr="00D83A2B" w14:paraId="4EB96805" w14:textId="77777777">
        <w:tc>
          <w:tcPr>
            <w:tcW w:w="4814" w:type="dxa"/>
            <w:shd w:val="clear" w:color="auto" w:fill="auto"/>
          </w:tcPr>
          <w:p w:rsidRPr="003706C9" w:rsidR="00D83A2B" w:rsidP="00E15B66" w:rsidRDefault="00D83A2B" w14:paraId="44E1F65E" w14:textId="77777777">
            <w:pPr>
              <w:jc w:val="both"/>
              <w:rPr>
                <w:rFonts w:asciiTheme="minorHAnsi" w:hAnsiTheme="minorHAnsi" w:cstheme="minorHAnsi"/>
                <w:spacing w:val="-4"/>
                <w:sz w:val="22"/>
                <w:szCs w:val="22"/>
              </w:rPr>
            </w:pPr>
            <w:r>
              <w:rPr>
                <w:rFonts w:asciiTheme="minorHAnsi" w:hAnsiTheme="minorHAnsi" w:cstheme="minorHAnsi"/>
                <w:b/>
                <w:bCs/>
                <w:spacing w:val="-4"/>
                <w:sz w:val="22"/>
                <w:szCs w:val="22"/>
              </w:rPr>
              <w:t xml:space="preserve">3i. </w:t>
            </w:r>
            <w:r w:rsidRPr="00AF1DE0">
              <w:rPr>
                <w:rFonts w:asciiTheme="minorHAnsi" w:hAnsiTheme="minorHAnsi" w:cstheme="minorHAnsi"/>
                <w:b/>
                <w:bCs/>
                <w:spacing w:val="-4"/>
                <w:sz w:val="22"/>
                <w:szCs w:val="22"/>
              </w:rPr>
              <w:t xml:space="preserve">Praca dzieci: </w:t>
            </w:r>
            <w:r w:rsidRPr="003706C9">
              <w:rPr>
                <w:rFonts w:asciiTheme="minorHAnsi" w:hAnsiTheme="minorHAnsi" w:cstheme="minorHAnsi"/>
                <w:spacing w:val="-4"/>
                <w:sz w:val="22"/>
                <w:szCs w:val="22"/>
              </w:rPr>
              <w:t xml:space="preserve">Habitat oczekuje od swoich Strony Potwierdzającej, aby nie zatrudniała: </w:t>
            </w:r>
          </w:p>
          <w:p w:rsidRPr="003706C9" w:rsidR="00D83A2B" w:rsidRDefault="00D83A2B" w14:paraId="2BB55E2C" w14:textId="77777777">
            <w:pPr>
              <w:pStyle w:val="Akapitzlist"/>
              <w:numPr>
                <w:ilvl w:val="0"/>
                <w:numId w:val="34"/>
              </w:numPr>
              <w:jc w:val="both"/>
              <w:rPr>
                <w:rFonts w:asciiTheme="minorHAnsi" w:hAnsiTheme="minorHAnsi" w:cstheme="minorHAnsi"/>
                <w:spacing w:val="-4"/>
                <w:sz w:val="22"/>
                <w:szCs w:val="22"/>
              </w:rPr>
            </w:pPr>
            <w:r w:rsidRPr="003706C9">
              <w:rPr>
                <w:rFonts w:asciiTheme="minorHAnsi" w:hAnsiTheme="minorHAnsi" w:cstheme="minorHAnsi"/>
                <w:spacing w:val="-4"/>
                <w:sz w:val="22"/>
                <w:szCs w:val="22"/>
              </w:rPr>
              <w:t>Dzieci poniżej 1</w:t>
            </w:r>
            <w:r w:rsidRPr="00AF1DE0">
              <w:rPr>
                <w:rFonts w:asciiTheme="minorHAnsi" w:hAnsiTheme="minorHAnsi" w:cstheme="minorHAnsi"/>
                <w:spacing w:val="-4"/>
                <w:sz w:val="22"/>
                <w:szCs w:val="22"/>
              </w:rPr>
              <w:t>5</w:t>
            </w:r>
            <w:r w:rsidRPr="003706C9">
              <w:rPr>
                <w:rFonts w:asciiTheme="minorHAnsi" w:hAnsiTheme="minorHAnsi" w:cstheme="minorHAnsi"/>
                <w:spacing w:val="-4"/>
                <w:sz w:val="22"/>
                <w:szCs w:val="22"/>
              </w:rPr>
              <w:t xml:space="preserve"> roku życia</w:t>
            </w:r>
            <w:r w:rsidRPr="00AF1DE0">
              <w:rPr>
                <w:rFonts w:asciiTheme="minorHAnsi" w:hAnsiTheme="minorHAnsi" w:cstheme="minorHAnsi"/>
                <w:spacing w:val="-4"/>
                <w:sz w:val="22"/>
                <w:szCs w:val="22"/>
              </w:rPr>
              <w:t>, które nie ukończyły co najmniej ośmioletniej szkołę podstawowej oraz nie przedstawili</w:t>
            </w:r>
            <w:r>
              <w:rPr>
                <w:rFonts w:asciiTheme="minorHAnsi" w:hAnsiTheme="minorHAnsi" w:cstheme="minorHAnsi"/>
                <w:spacing w:val="-4"/>
                <w:sz w:val="22"/>
                <w:szCs w:val="22"/>
              </w:rPr>
              <w:t xml:space="preserve"> </w:t>
            </w:r>
            <w:r w:rsidRPr="00AF1DE0">
              <w:rPr>
                <w:rFonts w:asciiTheme="minorHAnsi" w:hAnsiTheme="minorHAnsi" w:cstheme="minorHAnsi"/>
                <w:spacing w:val="-4"/>
                <w:sz w:val="22"/>
                <w:szCs w:val="22"/>
              </w:rPr>
              <w:t>świadectw</w:t>
            </w:r>
            <w:r>
              <w:rPr>
                <w:rFonts w:asciiTheme="minorHAnsi" w:hAnsiTheme="minorHAnsi" w:cstheme="minorHAnsi"/>
                <w:spacing w:val="-4"/>
                <w:sz w:val="22"/>
                <w:szCs w:val="22"/>
              </w:rPr>
              <w:t>a</w:t>
            </w:r>
            <w:r w:rsidRPr="00AF1DE0">
              <w:rPr>
                <w:rFonts w:asciiTheme="minorHAnsi" w:hAnsiTheme="minorHAnsi" w:cstheme="minorHAnsi"/>
                <w:spacing w:val="-4"/>
                <w:sz w:val="22"/>
                <w:szCs w:val="22"/>
              </w:rPr>
              <w:t xml:space="preserve"> lekarskie</w:t>
            </w:r>
            <w:r>
              <w:rPr>
                <w:rFonts w:asciiTheme="minorHAnsi" w:hAnsiTheme="minorHAnsi" w:cstheme="minorHAnsi"/>
                <w:spacing w:val="-4"/>
                <w:sz w:val="22"/>
                <w:szCs w:val="22"/>
              </w:rPr>
              <w:t>go</w:t>
            </w:r>
            <w:r w:rsidRPr="00AF1DE0">
              <w:rPr>
                <w:rFonts w:asciiTheme="minorHAnsi" w:hAnsiTheme="minorHAnsi" w:cstheme="minorHAnsi"/>
                <w:spacing w:val="-4"/>
                <w:sz w:val="22"/>
                <w:szCs w:val="22"/>
              </w:rPr>
              <w:t xml:space="preserve"> stwierdzające</w:t>
            </w:r>
            <w:r>
              <w:rPr>
                <w:rFonts w:asciiTheme="minorHAnsi" w:hAnsiTheme="minorHAnsi" w:cstheme="minorHAnsi"/>
                <w:spacing w:val="-4"/>
                <w:sz w:val="22"/>
                <w:szCs w:val="22"/>
              </w:rPr>
              <w:t>go</w:t>
            </w:r>
            <w:r w:rsidRPr="00AF1DE0">
              <w:rPr>
                <w:rFonts w:asciiTheme="minorHAnsi" w:hAnsiTheme="minorHAnsi" w:cstheme="minorHAnsi"/>
                <w:spacing w:val="-4"/>
                <w:sz w:val="22"/>
                <w:szCs w:val="22"/>
              </w:rPr>
              <w:t>, że praca danego rodzaju nie zagraża ich zdrowiu.</w:t>
            </w:r>
          </w:p>
          <w:p w:rsidRPr="003706C9" w:rsidR="00D83A2B" w:rsidRDefault="00D83A2B" w14:paraId="67EA98A5" w14:textId="77777777">
            <w:pPr>
              <w:pStyle w:val="Akapitzlist"/>
              <w:numPr>
                <w:ilvl w:val="0"/>
                <w:numId w:val="34"/>
              </w:numPr>
              <w:jc w:val="both"/>
              <w:rPr>
                <w:rFonts w:asciiTheme="minorHAnsi" w:hAnsiTheme="minorHAnsi" w:cstheme="minorHAnsi"/>
                <w:b/>
                <w:bCs/>
                <w:spacing w:val="-4"/>
                <w:sz w:val="22"/>
                <w:szCs w:val="22"/>
              </w:rPr>
            </w:pPr>
            <w:r w:rsidRPr="003706C9">
              <w:rPr>
                <w:rFonts w:asciiTheme="minorHAnsi" w:hAnsiTheme="minorHAnsi" w:cstheme="minorHAnsi"/>
                <w:spacing w:val="-4"/>
                <w:sz w:val="22"/>
                <w:szCs w:val="22"/>
              </w:rPr>
              <w:t>Osób poniżej 18 roku życia do pracy, która ze względu na swój charakter lub okoliczności, w jakich jest wykonywana, może zaszkodzić zdrowiu, bezpieczeństwu lub moralności takich osób</w:t>
            </w:r>
            <w:r>
              <w:rPr>
                <w:rFonts w:asciiTheme="minorHAnsi" w:hAnsiTheme="minorHAnsi" w:cstheme="minorHAnsi"/>
                <w:spacing w:val="-4"/>
                <w:sz w:val="22"/>
                <w:szCs w:val="22"/>
              </w:rPr>
              <w:t>.</w:t>
            </w:r>
          </w:p>
        </w:tc>
        <w:tc>
          <w:tcPr>
            <w:tcW w:w="4814" w:type="dxa"/>
            <w:gridSpan w:val="2"/>
            <w:shd w:val="clear" w:color="auto" w:fill="auto"/>
          </w:tcPr>
          <w:p w:rsidRPr="003706C9" w:rsidR="00D83A2B" w:rsidP="00E15B66" w:rsidRDefault="00D83A2B" w14:paraId="2DEEE9E7" w14:textId="77777777">
            <w:pPr>
              <w:jc w:val="both"/>
              <w:rPr>
                <w:rFonts w:asciiTheme="minorHAnsi" w:hAnsiTheme="minorHAnsi" w:cstheme="minorBidi"/>
                <w:i/>
                <w:iCs/>
                <w:sz w:val="22"/>
                <w:szCs w:val="22"/>
                <w:lang w:val="en-US"/>
              </w:rPr>
            </w:pPr>
            <w:r w:rsidRPr="003706C9">
              <w:rPr>
                <w:rFonts w:asciiTheme="minorHAnsi" w:hAnsiTheme="minorHAnsi" w:cstheme="minorBidi"/>
                <w:b/>
                <w:bCs/>
                <w:i/>
                <w:iCs/>
                <w:sz w:val="22"/>
                <w:szCs w:val="22"/>
                <w:lang w:val="en-US"/>
              </w:rPr>
              <w:t xml:space="preserve">3i. Child </w:t>
            </w:r>
            <w:proofErr w:type="spellStart"/>
            <w:r w:rsidRPr="003706C9">
              <w:rPr>
                <w:rFonts w:asciiTheme="minorHAnsi" w:hAnsiTheme="minorHAnsi" w:cstheme="minorBidi"/>
                <w:b/>
                <w:bCs/>
                <w:i/>
                <w:iCs/>
                <w:sz w:val="22"/>
                <w:szCs w:val="22"/>
                <w:lang w:val="en-US"/>
              </w:rPr>
              <w:t>Labour</w:t>
            </w:r>
            <w:proofErr w:type="spellEnd"/>
            <w:r w:rsidRPr="003706C9">
              <w:rPr>
                <w:rFonts w:asciiTheme="minorHAnsi" w:hAnsiTheme="minorHAnsi" w:cstheme="minorBidi"/>
                <w:b/>
                <w:bCs/>
                <w:i/>
                <w:iCs/>
                <w:sz w:val="22"/>
                <w:szCs w:val="22"/>
                <w:lang w:val="en-US"/>
              </w:rPr>
              <w:t xml:space="preserve">: </w:t>
            </w:r>
            <w:r w:rsidRPr="003706C9">
              <w:rPr>
                <w:rFonts w:asciiTheme="minorHAnsi" w:hAnsiTheme="minorHAnsi" w:cstheme="minorBidi"/>
                <w:i/>
                <w:iCs/>
                <w:sz w:val="22"/>
                <w:szCs w:val="22"/>
                <w:lang w:val="en-US"/>
              </w:rPr>
              <w:t xml:space="preserve">Habitat expects its Confirming Party not to employ:  </w:t>
            </w:r>
          </w:p>
          <w:p w:rsidRPr="003706C9" w:rsidR="00D83A2B" w:rsidRDefault="00D83A2B" w14:paraId="41901557" w14:textId="77777777">
            <w:pPr>
              <w:pStyle w:val="Akapitzlist"/>
              <w:numPr>
                <w:ilvl w:val="0"/>
                <w:numId w:val="30"/>
              </w:numPr>
              <w:jc w:val="both"/>
              <w:rPr>
                <w:rFonts w:asciiTheme="minorHAnsi" w:hAnsiTheme="minorHAnsi" w:cstheme="minorBidi"/>
                <w:i/>
                <w:iCs/>
                <w:lang w:val="en-US"/>
              </w:rPr>
            </w:pPr>
            <w:r w:rsidRPr="003706C9">
              <w:rPr>
                <w:rFonts w:asciiTheme="minorHAnsi" w:hAnsiTheme="minorHAnsi" w:cstheme="minorBidi"/>
                <w:i/>
                <w:iCs/>
                <w:sz w:val="22"/>
                <w:szCs w:val="22"/>
                <w:lang w:val="en-US"/>
              </w:rPr>
              <w:t xml:space="preserve">Children under the age of 15 who have not completed at least eight years of primary school and have not provided a medical </w:t>
            </w:r>
            <w:r w:rsidRPr="003706C9">
              <w:rPr>
                <w:rFonts w:asciiTheme="minorHAnsi" w:hAnsiTheme="minorHAnsi" w:cstheme="minorBidi"/>
                <w:i/>
                <w:iCs/>
                <w:sz w:val="22"/>
                <w:szCs w:val="22"/>
                <w:lang w:val="en-US"/>
              </w:rPr>
              <w:t xml:space="preserve">certificate stating that work of the type in question does not endanger their health. </w:t>
            </w:r>
          </w:p>
          <w:p w:rsidRPr="003706C9" w:rsidR="00D83A2B" w:rsidRDefault="00D83A2B" w14:paraId="4F8F7CF3" w14:textId="77777777">
            <w:pPr>
              <w:pStyle w:val="Akapitzlist"/>
              <w:numPr>
                <w:ilvl w:val="0"/>
                <w:numId w:val="30"/>
              </w:numPr>
              <w:jc w:val="both"/>
              <w:rPr>
                <w:rFonts w:asciiTheme="minorHAnsi" w:hAnsiTheme="minorHAnsi" w:cstheme="minorBidi"/>
                <w:i/>
                <w:iCs/>
                <w:spacing w:val="-4"/>
                <w:lang w:val="en-US"/>
              </w:rPr>
            </w:pPr>
            <w:r w:rsidRPr="003706C9">
              <w:rPr>
                <w:rFonts w:asciiTheme="minorHAnsi" w:hAnsiTheme="minorHAnsi" w:cstheme="minorBidi"/>
                <w:i/>
                <w:iCs/>
                <w:sz w:val="22"/>
                <w:szCs w:val="22"/>
                <w:lang w:val="en-US"/>
              </w:rPr>
              <w:t>Persons under 18 years of age for work which, by its nature or the circumstances in which it is carried out, is likely to harm the health, safety or morals of such persons.</w:t>
            </w:r>
          </w:p>
        </w:tc>
      </w:tr>
      <w:tr w:rsidRPr="00F462F1" w:rsidR="00D83A2B" w:rsidTr="00D83A2B" w14:paraId="33352CDF" w14:textId="77777777">
        <w:tc>
          <w:tcPr>
            <w:tcW w:w="4814" w:type="dxa"/>
            <w:shd w:val="clear" w:color="auto" w:fill="auto"/>
          </w:tcPr>
          <w:p w:rsidRPr="003706C9" w:rsidR="00D83A2B" w:rsidP="00E15B66" w:rsidRDefault="00D83A2B" w14:paraId="39D85751"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3706C9" w:rsidR="00D83A2B" w:rsidP="00E15B66" w:rsidRDefault="00D83A2B" w14:paraId="3B9A8D8D" w14:textId="77777777">
            <w:pPr>
              <w:jc w:val="both"/>
              <w:rPr>
                <w:rFonts w:asciiTheme="minorHAnsi" w:hAnsiTheme="minorHAnsi" w:cstheme="minorHAnsi"/>
                <w:i/>
                <w:iCs/>
                <w:spacing w:val="-4"/>
                <w:sz w:val="22"/>
                <w:szCs w:val="22"/>
                <w:lang w:val="en-US"/>
              </w:rPr>
            </w:pPr>
          </w:p>
        </w:tc>
      </w:tr>
      <w:tr w:rsidRPr="00F462F1" w:rsidR="00D83A2B" w:rsidTr="00D83A2B" w14:paraId="64657C56" w14:textId="77777777">
        <w:tc>
          <w:tcPr>
            <w:tcW w:w="4814" w:type="dxa"/>
            <w:shd w:val="clear" w:color="auto" w:fill="auto"/>
          </w:tcPr>
          <w:p w:rsidR="00D83A2B" w:rsidP="00E15B66" w:rsidRDefault="00D83A2B" w14:paraId="1A0727E7" w14:textId="77777777">
            <w:pPr>
              <w:jc w:val="both"/>
              <w:rPr>
                <w:rFonts w:asciiTheme="minorHAnsi" w:hAnsiTheme="minorHAnsi" w:cstheme="minorHAnsi"/>
                <w:spacing w:val="-4"/>
                <w:sz w:val="22"/>
                <w:szCs w:val="22"/>
              </w:rPr>
            </w:pPr>
            <w:r>
              <w:rPr>
                <w:rFonts w:asciiTheme="minorHAnsi" w:hAnsiTheme="minorHAnsi" w:cstheme="minorHAnsi"/>
                <w:b/>
                <w:bCs/>
                <w:spacing w:val="-4"/>
                <w:sz w:val="22"/>
                <w:szCs w:val="22"/>
              </w:rPr>
              <w:t>3j</w:t>
            </w:r>
            <w:r w:rsidRPr="00981414">
              <w:rPr>
                <w:rFonts w:asciiTheme="minorHAnsi" w:hAnsiTheme="minorHAnsi" w:cstheme="minorHAnsi"/>
                <w:b/>
                <w:bCs/>
                <w:spacing w:val="-4"/>
                <w:sz w:val="22"/>
                <w:szCs w:val="22"/>
              </w:rPr>
              <w:t>.</w:t>
            </w:r>
            <w:r>
              <w:rPr>
                <w:rFonts w:asciiTheme="minorHAnsi" w:hAnsiTheme="minorHAnsi" w:cstheme="minorHAnsi"/>
                <w:spacing w:val="-4"/>
                <w:sz w:val="22"/>
                <w:szCs w:val="22"/>
              </w:rPr>
              <w:t xml:space="preserve"> </w:t>
            </w:r>
            <w:r w:rsidRPr="003E6153">
              <w:rPr>
                <w:rFonts w:asciiTheme="minorHAnsi" w:hAnsiTheme="minorHAnsi" w:cstheme="minorHAnsi"/>
                <w:b/>
                <w:bCs/>
                <w:spacing w:val="-4"/>
                <w:sz w:val="22"/>
                <w:szCs w:val="22"/>
              </w:rPr>
              <w:t>Działania odwetowe</w:t>
            </w:r>
            <w:r>
              <w:rPr>
                <w:rFonts w:asciiTheme="minorHAnsi" w:hAnsiTheme="minorHAnsi" w:cstheme="minorHAnsi"/>
                <w:spacing w:val="-4"/>
                <w:sz w:val="22"/>
                <w:szCs w:val="22"/>
              </w:rPr>
              <w:t>, w</w:t>
            </w:r>
            <w:r w:rsidRPr="006E3544">
              <w:rPr>
                <w:rFonts w:asciiTheme="minorHAnsi" w:hAnsiTheme="minorHAnsi" w:cstheme="minorHAnsi"/>
                <w:spacing w:val="-4"/>
                <w:sz w:val="22"/>
                <w:szCs w:val="22"/>
              </w:rPr>
              <w:t xml:space="preserve"> tym: wszelkie formy działań </w:t>
            </w:r>
            <w:r>
              <w:rPr>
                <w:rFonts w:asciiTheme="minorHAnsi" w:hAnsiTheme="minorHAnsi" w:cstheme="minorHAnsi"/>
                <w:spacing w:val="-4"/>
                <w:sz w:val="22"/>
                <w:szCs w:val="22"/>
              </w:rPr>
              <w:t>wymierzonych w osoby zgłaszające nieprawidłowości (</w:t>
            </w:r>
            <w:r w:rsidRPr="006E3544">
              <w:rPr>
                <w:rFonts w:asciiTheme="minorHAnsi" w:hAnsiTheme="minorHAnsi" w:cstheme="minorHAnsi"/>
                <w:spacing w:val="-4"/>
                <w:sz w:val="22"/>
                <w:szCs w:val="22"/>
              </w:rPr>
              <w:t>sygnalistów</w:t>
            </w:r>
            <w:r>
              <w:rPr>
                <w:rFonts w:asciiTheme="minorHAnsi" w:hAnsiTheme="minorHAnsi" w:cstheme="minorHAnsi"/>
                <w:spacing w:val="-4"/>
                <w:sz w:val="22"/>
                <w:szCs w:val="22"/>
              </w:rPr>
              <w:t>)</w:t>
            </w:r>
            <w:r w:rsidRPr="006E3544">
              <w:rPr>
                <w:rFonts w:asciiTheme="minorHAnsi" w:hAnsiTheme="minorHAnsi" w:cstheme="minorHAnsi"/>
                <w:spacing w:val="-4"/>
                <w:sz w:val="22"/>
                <w:szCs w:val="22"/>
              </w:rPr>
              <w:t>, w tym nękanie, zastraszanie, niekorzystne działania związane z</w:t>
            </w:r>
            <w:r>
              <w:rPr>
                <w:rFonts w:asciiTheme="minorHAnsi" w:hAnsiTheme="minorHAnsi" w:cstheme="minorHAnsi"/>
                <w:spacing w:val="-4"/>
                <w:sz w:val="22"/>
                <w:szCs w:val="22"/>
              </w:rPr>
              <w:t> </w:t>
            </w:r>
            <w:r w:rsidRPr="006E3544">
              <w:rPr>
                <w:rFonts w:asciiTheme="minorHAnsi" w:hAnsiTheme="minorHAnsi" w:cstheme="minorHAnsi"/>
                <w:spacing w:val="-4"/>
                <w:sz w:val="22"/>
                <w:szCs w:val="22"/>
              </w:rPr>
              <w:t xml:space="preserve">zatrudnieniem lub wszelkie inne formy działań odwetowych wobec osób, które w dobrej wierze zgłaszają podejrzenie niewłaściwego postępowania, współpracują w dochodzeniach i </w:t>
            </w:r>
            <w:r>
              <w:rPr>
                <w:rFonts w:asciiTheme="minorHAnsi" w:hAnsiTheme="minorHAnsi" w:cstheme="minorHAnsi"/>
                <w:spacing w:val="-4"/>
                <w:sz w:val="22"/>
                <w:szCs w:val="22"/>
              </w:rPr>
              <w:t>śledztwach</w:t>
            </w:r>
            <w:r w:rsidRPr="006E3544">
              <w:rPr>
                <w:rFonts w:asciiTheme="minorHAnsi" w:hAnsiTheme="minorHAnsi" w:cstheme="minorHAnsi"/>
                <w:spacing w:val="-4"/>
                <w:sz w:val="22"/>
                <w:szCs w:val="22"/>
              </w:rPr>
              <w:t xml:space="preserve"> lub identyfikują potencjalne naruszenia zasad Habitat</w:t>
            </w:r>
            <w:r>
              <w:rPr>
                <w:rFonts w:asciiTheme="minorHAnsi" w:hAnsiTheme="minorHAnsi" w:cstheme="minorHAnsi"/>
                <w:spacing w:val="-4"/>
                <w:sz w:val="22"/>
                <w:szCs w:val="22"/>
              </w:rPr>
              <w:t>u.</w:t>
            </w:r>
          </w:p>
        </w:tc>
        <w:tc>
          <w:tcPr>
            <w:tcW w:w="4814" w:type="dxa"/>
            <w:gridSpan w:val="2"/>
            <w:shd w:val="clear" w:color="auto" w:fill="auto"/>
          </w:tcPr>
          <w:p w:rsidRPr="00DD5728" w:rsidR="00D83A2B" w:rsidP="00E15B66" w:rsidRDefault="00D83A2B" w14:paraId="1F9287EF" w14:textId="77777777">
            <w:pPr>
              <w:jc w:val="both"/>
              <w:rPr>
                <w:rFonts w:asciiTheme="minorHAnsi" w:hAnsiTheme="minorHAnsi" w:cstheme="minorHAnsi"/>
                <w:i/>
                <w:iCs/>
                <w:spacing w:val="-4"/>
                <w:sz w:val="22"/>
                <w:szCs w:val="22"/>
                <w:lang w:val="en-US"/>
              </w:rPr>
            </w:pPr>
            <w:r>
              <w:rPr>
                <w:rFonts w:asciiTheme="minorHAnsi" w:hAnsiTheme="minorHAnsi" w:cstheme="minorHAnsi"/>
                <w:b/>
                <w:bCs/>
                <w:i/>
                <w:iCs/>
                <w:spacing w:val="-4"/>
                <w:sz w:val="22"/>
                <w:szCs w:val="22"/>
                <w:lang w:val="en-US"/>
              </w:rPr>
              <w:t>3j</w:t>
            </w:r>
            <w:r w:rsidRPr="00DD5728">
              <w:rPr>
                <w:rFonts w:asciiTheme="minorHAnsi" w:hAnsiTheme="minorHAnsi" w:cstheme="minorHAnsi"/>
                <w:b/>
                <w:bCs/>
                <w:i/>
                <w:iCs/>
                <w:spacing w:val="-4"/>
                <w:sz w:val="22"/>
                <w:szCs w:val="22"/>
                <w:lang w:val="en-US"/>
              </w:rPr>
              <w:t>.</w:t>
            </w:r>
            <w:r w:rsidRPr="00DD5728">
              <w:rPr>
                <w:rFonts w:asciiTheme="minorHAnsi" w:hAnsiTheme="minorHAnsi" w:cstheme="minorHAnsi"/>
                <w:i/>
                <w:iCs/>
                <w:spacing w:val="-4"/>
                <w:sz w:val="22"/>
                <w:szCs w:val="22"/>
                <w:lang w:val="en-US"/>
              </w:rPr>
              <w:t xml:space="preserve"> </w:t>
            </w:r>
            <w:r w:rsidRPr="00DD5728">
              <w:rPr>
                <w:rFonts w:asciiTheme="minorHAnsi" w:hAnsiTheme="minorHAnsi" w:cstheme="minorHAnsi"/>
                <w:b/>
                <w:bCs/>
                <w:i/>
                <w:iCs/>
                <w:spacing w:val="-4"/>
                <w:sz w:val="22"/>
                <w:szCs w:val="22"/>
                <w:lang w:val="en-US"/>
              </w:rPr>
              <w:t>Retaliation</w:t>
            </w:r>
            <w:r w:rsidRPr="00DD5728">
              <w:rPr>
                <w:rFonts w:asciiTheme="minorHAnsi" w:hAnsiTheme="minorHAnsi" w:cstheme="minorHAnsi"/>
                <w:i/>
                <w:iCs/>
                <w:spacing w:val="-4"/>
                <w:sz w:val="22"/>
                <w:szCs w:val="22"/>
                <w:lang w:val="en-US"/>
              </w:rPr>
              <w:t xml:space="preserve"> including: any form of whistleblower retaliation, including harassment, intimidation, adverse employment actions, or any other form of retaliation, against individuals who in good faith raise suspected misconduct, cooperate in inquiries and investigations, or identify potential violations of Habitat policies.</w:t>
            </w:r>
          </w:p>
          <w:p w:rsidRPr="00DD5728" w:rsidR="00D83A2B" w:rsidP="00E15B66" w:rsidRDefault="00D83A2B" w14:paraId="5375AC72" w14:textId="77777777">
            <w:pPr>
              <w:jc w:val="both"/>
              <w:rPr>
                <w:rFonts w:asciiTheme="minorHAnsi" w:hAnsiTheme="minorHAnsi" w:cstheme="minorHAnsi"/>
                <w:i/>
                <w:iCs/>
                <w:spacing w:val="-4"/>
                <w:sz w:val="22"/>
                <w:szCs w:val="22"/>
                <w:lang w:val="en-US"/>
              </w:rPr>
            </w:pPr>
          </w:p>
        </w:tc>
      </w:tr>
      <w:tr w:rsidRPr="00F462F1" w:rsidR="00D83A2B" w:rsidTr="00D83A2B" w14:paraId="6A7D8A19" w14:textId="77777777">
        <w:tc>
          <w:tcPr>
            <w:tcW w:w="4814" w:type="dxa"/>
            <w:shd w:val="clear" w:color="auto" w:fill="auto"/>
          </w:tcPr>
          <w:p w:rsidRPr="009E7D37" w:rsidR="00D83A2B" w:rsidP="00E15B66" w:rsidRDefault="00D83A2B" w14:paraId="245FD0CD"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0ADA0EFC" w14:textId="77777777">
            <w:pPr>
              <w:jc w:val="both"/>
              <w:rPr>
                <w:rFonts w:asciiTheme="minorHAnsi" w:hAnsiTheme="minorHAnsi" w:cstheme="minorHAnsi"/>
                <w:i/>
                <w:iCs/>
                <w:spacing w:val="-4"/>
                <w:sz w:val="22"/>
                <w:szCs w:val="22"/>
                <w:lang w:val="en-US"/>
              </w:rPr>
            </w:pPr>
          </w:p>
        </w:tc>
      </w:tr>
      <w:tr w:rsidRPr="00F462F1" w:rsidR="00D83A2B" w:rsidTr="00D83A2B" w14:paraId="041F74F7" w14:textId="77777777">
        <w:tc>
          <w:tcPr>
            <w:tcW w:w="4814" w:type="dxa"/>
            <w:shd w:val="clear" w:color="auto" w:fill="auto"/>
          </w:tcPr>
          <w:p w:rsidRPr="006E3544" w:rsidR="00D83A2B" w:rsidP="00E15B66" w:rsidRDefault="00D83A2B" w14:paraId="6D27D5E5" w14:textId="77777777">
            <w:pPr>
              <w:jc w:val="both"/>
              <w:rPr>
                <w:rFonts w:asciiTheme="minorHAnsi" w:hAnsiTheme="minorHAnsi" w:cstheme="minorHAnsi"/>
                <w:spacing w:val="-4"/>
                <w:sz w:val="22"/>
                <w:szCs w:val="22"/>
              </w:rPr>
            </w:pPr>
            <w:r>
              <w:rPr>
                <w:rFonts w:asciiTheme="minorHAnsi" w:hAnsiTheme="minorHAnsi" w:cstheme="minorHAnsi"/>
                <w:b/>
                <w:bCs/>
                <w:spacing w:val="-4"/>
                <w:sz w:val="22"/>
                <w:szCs w:val="22"/>
              </w:rPr>
              <w:t>3k</w:t>
            </w:r>
            <w:r w:rsidRPr="00981414">
              <w:rPr>
                <w:rFonts w:asciiTheme="minorHAnsi" w:hAnsiTheme="minorHAnsi" w:cstheme="minorHAnsi"/>
                <w:b/>
                <w:bCs/>
                <w:spacing w:val="-4"/>
                <w:sz w:val="22"/>
                <w:szCs w:val="22"/>
              </w:rPr>
              <w:t>. Oszustw</w:t>
            </w:r>
            <w:r>
              <w:rPr>
                <w:rFonts w:asciiTheme="minorHAnsi" w:hAnsiTheme="minorHAnsi" w:cstheme="minorHAnsi"/>
                <w:spacing w:val="-4"/>
                <w:sz w:val="22"/>
                <w:szCs w:val="22"/>
              </w:rPr>
              <w:t xml:space="preserve">, </w:t>
            </w:r>
            <w:r w:rsidRPr="006E3544">
              <w:rPr>
                <w:rFonts w:asciiTheme="minorHAnsi" w:hAnsiTheme="minorHAnsi" w:cstheme="minorHAnsi"/>
                <w:spacing w:val="-4"/>
                <w:sz w:val="22"/>
                <w:szCs w:val="22"/>
              </w:rPr>
              <w:t xml:space="preserve">w tym: każdy akt </w:t>
            </w:r>
            <w:r>
              <w:rPr>
                <w:rFonts w:asciiTheme="minorHAnsi" w:hAnsiTheme="minorHAnsi" w:cstheme="minorHAnsi"/>
                <w:spacing w:val="-4"/>
                <w:sz w:val="22"/>
                <w:szCs w:val="22"/>
              </w:rPr>
              <w:t>zwodzenia</w:t>
            </w:r>
            <w:r w:rsidRPr="006E3544">
              <w:rPr>
                <w:rFonts w:asciiTheme="minorHAnsi" w:hAnsiTheme="minorHAnsi" w:cstheme="minorHAnsi"/>
                <w:spacing w:val="-4"/>
                <w:sz w:val="22"/>
                <w:szCs w:val="22"/>
              </w:rPr>
              <w:t>, przekupstwa, fałszerstwa, wymuszenia, kradzieży, sprzeniewierzenia, fałszywej reprezentacji, spisku, korupcji, zmowy, malwersacji, celowych pominięć, ukrywania istotnych faktów lub rażącego niedbalstwa.</w:t>
            </w:r>
          </w:p>
        </w:tc>
        <w:tc>
          <w:tcPr>
            <w:tcW w:w="4814" w:type="dxa"/>
            <w:gridSpan w:val="2"/>
            <w:shd w:val="clear" w:color="auto" w:fill="auto"/>
          </w:tcPr>
          <w:p w:rsidRPr="00DD5728" w:rsidR="00D83A2B" w:rsidP="00E15B66" w:rsidRDefault="00D83A2B" w14:paraId="2C4592DA"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b/>
                <w:bCs/>
                <w:i/>
                <w:iCs/>
                <w:sz w:val="22"/>
                <w:szCs w:val="22"/>
                <w:lang w:val="en-US"/>
              </w:rPr>
              <w:t>3k</w:t>
            </w:r>
            <w:r w:rsidRPr="3EADD976">
              <w:rPr>
                <w:rFonts w:asciiTheme="minorHAnsi" w:hAnsiTheme="minorHAnsi" w:cstheme="minorBidi"/>
                <w:b/>
                <w:bCs/>
                <w:i/>
                <w:iCs/>
                <w:spacing w:val="-4"/>
                <w:sz w:val="22"/>
                <w:szCs w:val="22"/>
                <w:lang w:val="en-US"/>
              </w:rPr>
              <w:t>.</w:t>
            </w:r>
            <w:r w:rsidRPr="3EADD976">
              <w:rPr>
                <w:rFonts w:asciiTheme="minorHAnsi" w:hAnsiTheme="minorHAnsi" w:cstheme="minorBidi"/>
                <w:i/>
                <w:iCs/>
                <w:spacing w:val="-4"/>
                <w:sz w:val="22"/>
                <w:szCs w:val="22"/>
                <w:lang w:val="en-US"/>
              </w:rPr>
              <w:t xml:space="preserve"> </w:t>
            </w:r>
            <w:r w:rsidRPr="3EADD976">
              <w:rPr>
                <w:rFonts w:asciiTheme="minorHAnsi" w:hAnsiTheme="minorHAnsi" w:cstheme="minorBidi"/>
                <w:b/>
                <w:bCs/>
                <w:i/>
                <w:iCs/>
                <w:spacing w:val="-4"/>
                <w:sz w:val="22"/>
                <w:szCs w:val="22"/>
                <w:lang w:val="en-US"/>
              </w:rPr>
              <w:t>Fraud</w:t>
            </w:r>
            <w:r w:rsidRPr="3EADD976">
              <w:rPr>
                <w:rFonts w:asciiTheme="minorHAnsi" w:hAnsiTheme="minorHAnsi" w:cstheme="minorBidi"/>
                <w:i/>
                <w:iCs/>
                <w:spacing w:val="-4"/>
                <w:sz w:val="22"/>
                <w:szCs w:val="22"/>
                <w:lang w:val="en-US"/>
              </w:rPr>
              <w:t xml:space="preserve"> includes any act of deception, bribery, forgery, extortion, theft, misappropriation, false representation, conspiracy, corruption, collusion, embezzlement, intentional omissions, concealment of material facts, or gross negligence.</w:t>
            </w:r>
          </w:p>
        </w:tc>
      </w:tr>
      <w:tr w:rsidRPr="00F462F1" w:rsidR="00D83A2B" w:rsidTr="00D83A2B" w14:paraId="67380836" w14:textId="77777777">
        <w:tc>
          <w:tcPr>
            <w:tcW w:w="4814" w:type="dxa"/>
            <w:shd w:val="clear" w:color="auto" w:fill="auto"/>
          </w:tcPr>
          <w:p w:rsidRPr="00981414" w:rsidR="00D83A2B" w:rsidP="00E15B66" w:rsidRDefault="00D83A2B" w14:paraId="45D6CAF2"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5C348DFD" w14:textId="77777777">
            <w:pPr>
              <w:jc w:val="both"/>
              <w:rPr>
                <w:rFonts w:asciiTheme="minorHAnsi" w:hAnsiTheme="minorHAnsi" w:cstheme="minorHAnsi"/>
                <w:i/>
                <w:iCs/>
                <w:spacing w:val="-4"/>
                <w:sz w:val="22"/>
                <w:szCs w:val="22"/>
                <w:lang w:val="en-US"/>
              </w:rPr>
            </w:pPr>
          </w:p>
        </w:tc>
      </w:tr>
      <w:tr w:rsidRPr="00F462F1" w:rsidR="00D83A2B" w:rsidTr="00D83A2B" w14:paraId="5B356D6C" w14:textId="77777777">
        <w:tc>
          <w:tcPr>
            <w:tcW w:w="4814" w:type="dxa"/>
            <w:shd w:val="clear" w:color="auto" w:fill="auto"/>
          </w:tcPr>
          <w:p w:rsidRPr="00981414" w:rsidR="00D83A2B" w:rsidP="00E15B66" w:rsidRDefault="00D83A2B" w14:paraId="6B9FEFA2" w14:textId="77777777">
            <w:pPr>
              <w:jc w:val="both"/>
              <w:rPr>
                <w:rFonts w:asciiTheme="minorHAnsi" w:hAnsiTheme="minorHAnsi" w:cstheme="minorHAnsi"/>
                <w:b/>
                <w:bCs/>
                <w:spacing w:val="-4"/>
                <w:sz w:val="22"/>
                <w:szCs w:val="22"/>
              </w:rPr>
            </w:pPr>
            <w:r w:rsidRPr="00981414">
              <w:rPr>
                <w:rFonts w:asciiTheme="minorHAnsi" w:hAnsiTheme="minorHAnsi" w:cstheme="minorHAnsi"/>
                <w:b/>
                <w:bCs/>
                <w:spacing w:val="-4"/>
                <w:sz w:val="22"/>
                <w:szCs w:val="22"/>
              </w:rPr>
              <w:t>4. Zapobieganie oszustwom, wykorzystywaniu seksualnemu, niegodziwemu traktowanie w celach seksualnych, molestowaniu (SEAH), odwetowi i</w:t>
            </w:r>
            <w:r>
              <w:rPr>
                <w:rFonts w:asciiTheme="minorHAnsi" w:hAnsiTheme="minorHAnsi" w:cstheme="minorHAnsi"/>
                <w:b/>
                <w:bCs/>
                <w:spacing w:val="-4"/>
                <w:sz w:val="22"/>
                <w:szCs w:val="22"/>
              </w:rPr>
              <w:t> </w:t>
            </w:r>
            <w:r w:rsidRPr="00981414">
              <w:rPr>
                <w:rFonts w:asciiTheme="minorHAnsi" w:hAnsiTheme="minorHAnsi" w:cstheme="minorHAnsi"/>
                <w:b/>
                <w:bCs/>
                <w:spacing w:val="-4"/>
                <w:sz w:val="22"/>
                <w:szCs w:val="22"/>
              </w:rPr>
              <w:t>innym nadużyciom.</w:t>
            </w:r>
          </w:p>
          <w:p w:rsidR="00D83A2B" w:rsidP="00E15B66" w:rsidRDefault="00D83A2B" w14:paraId="71B908E5" w14:textId="77777777">
            <w:pPr>
              <w:jc w:val="both"/>
              <w:rPr>
                <w:rFonts w:asciiTheme="minorHAnsi" w:hAnsiTheme="minorHAnsi" w:cstheme="minorHAnsi"/>
                <w:spacing w:val="-4"/>
                <w:sz w:val="22"/>
                <w:szCs w:val="22"/>
              </w:rPr>
            </w:pPr>
          </w:p>
          <w:p w:rsidRPr="006E3544" w:rsidR="00D83A2B" w:rsidP="00E15B66" w:rsidRDefault="00D83A2B" w14:paraId="62971A85" w14:textId="77777777">
            <w:pPr>
              <w:jc w:val="both"/>
              <w:rPr>
                <w:rFonts w:asciiTheme="minorHAnsi" w:hAnsiTheme="minorHAnsi" w:cstheme="minorHAnsi"/>
                <w:spacing w:val="-4"/>
                <w:sz w:val="22"/>
                <w:szCs w:val="22"/>
              </w:rPr>
            </w:pPr>
            <w:r w:rsidRPr="006E3544">
              <w:rPr>
                <w:rFonts w:asciiTheme="minorHAnsi" w:hAnsiTheme="minorHAnsi" w:cstheme="minorHAnsi"/>
                <w:spacing w:val="-4"/>
                <w:sz w:val="22"/>
                <w:szCs w:val="22"/>
              </w:rPr>
              <w:t>W szczególności i bez ograniczania powyższego,</w:t>
            </w:r>
            <w:r>
              <w:rPr>
                <w:rFonts w:asciiTheme="minorHAnsi" w:hAnsiTheme="minorHAnsi" w:cstheme="minorHAnsi"/>
                <w:spacing w:val="-4"/>
                <w:sz w:val="22"/>
                <w:szCs w:val="22"/>
              </w:rPr>
              <w:t xml:space="preserve"> </w:t>
            </w:r>
            <w:r w:rsidRPr="006E3544">
              <w:rPr>
                <w:rFonts w:asciiTheme="minorHAnsi" w:hAnsiTheme="minorHAnsi" w:cstheme="minorHAnsi"/>
                <w:spacing w:val="-4"/>
                <w:sz w:val="22"/>
                <w:szCs w:val="22"/>
              </w:rPr>
              <w:t>Strona Potwierdzająca oświadcza i gwarantuje, że podejmie wszelkie odpowiednie środki w celu zapobiegania oszustwom, SEA</w:t>
            </w:r>
            <w:r>
              <w:rPr>
                <w:rFonts w:asciiTheme="minorHAnsi" w:hAnsiTheme="minorHAnsi" w:cstheme="minorHAnsi"/>
                <w:spacing w:val="-4"/>
                <w:sz w:val="22"/>
                <w:szCs w:val="22"/>
              </w:rPr>
              <w:t>H</w:t>
            </w:r>
            <w:r w:rsidRPr="006E3544">
              <w:rPr>
                <w:rFonts w:asciiTheme="minorHAnsi" w:hAnsiTheme="minorHAnsi" w:cstheme="minorHAnsi"/>
                <w:spacing w:val="-4"/>
                <w:sz w:val="22"/>
                <w:szCs w:val="22"/>
              </w:rPr>
              <w:t xml:space="preserve">, odwetowi lub innym </w:t>
            </w:r>
            <w:r>
              <w:rPr>
                <w:rFonts w:asciiTheme="minorHAnsi" w:hAnsiTheme="minorHAnsi" w:cstheme="minorHAnsi"/>
                <w:spacing w:val="-4"/>
                <w:sz w:val="22"/>
                <w:szCs w:val="22"/>
              </w:rPr>
              <w:t xml:space="preserve">niewłaściwym </w:t>
            </w:r>
            <w:proofErr w:type="spellStart"/>
            <w:r>
              <w:rPr>
                <w:rFonts w:asciiTheme="minorHAnsi" w:hAnsiTheme="minorHAnsi" w:cstheme="minorHAnsi"/>
                <w:spacing w:val="-4"/>
                <w:sz w:val="22"/>
                <w:szCs w:val="22"/>
              </w:rPr>
              <w:t>zachowaniom</w:t>
            </w:r>
            <w:proofErr w:type="spellEnd"/>
            <w:r w:rsidRPr="006E3544">
              <w:rPr>
                <w:rFonts w:asciiTheme="minorHAnsi" w:hAnsiTheme="minorHAnsi" w:cstheme="minorHAnsi"/>
                <w:spacing w:val="-4"/>
                <w:sz w:val="22"/>
                <w:szCs w:val="22"/>
              </w:rPr>
              <w:t xml:space="preserve"> ze strony </w:t>
            </w:r>
            <w:proofErr w:type="spellStart"/>
            <w:r w:rsidRPr="006E3544">
              <w:rPr>
                <w:rFonts w:asciiTheme="minorHAnsi" w:hAnsiTheme="minorHAnsi" w:cstheme="minorHAnsi"/>
                <w:spacing w:val="-4"/>
                <w:sz w:val="22"/>
                <w:szCs w:val="22"/>
              </w:rPr>
              <w:t>Strony</w:t>
            </w:r>
            <w:proofErr w:type="spellEnd"/>
            <w:r w:rsidRPr="006E3544">
              <w:rPr>
                <w:rFonts w:asciiTheme="minorHAnsi" w:hAnsiTheme="minorHAnsi" w:cstheme="minorHAnsi"/>
                <w:spacing w:val="-4"/>
                <w:sz w:val="22"/>
                <w:szCs w:val="22"/>
              </w:rPr>
              <w:t xml:space="preserve"> Potwierdzającej, któregokolwiek z jej pracowników lub wszelkich innych osób, które mogą być zaangażowane lub </w:t>
            </w:r>
            <w:r>
              <w:rPr>
                <w:rFonts w:asciiTheme="minorHAnsi" w:hAnsiTheme="minorHAnsi" w:cstheme="minorHAnsi"/>
                <w:spacing w:val="-4"/>
                <w:sz w:val="22"/>
                <w:szCs w:val="22"/>
              </w:rPr>
              <w:t xml:space="preserve">którym może być </w:t>
            </w:r>
            <w:r w:rsidRPr="006E3544">
              <w:rPr>
                <w:rFonts w:asciiTheme="minorHAnsi" w:hAnsiTheme="minorHAnsi" w:cstheme="minorHAnsi"/>
                <w:spacing w:val="-4"/>
                <w:sz w:val="22"/>
                <w:szCs w:val="22"/>
              </w:rPr>
              <w:t>zlecone świadczeni</w:t>
            </w:r>
            <w:r>
              <w:rPr>
                <w:rFonts w:asciiTheme="minorHAnsi" w:hAnsiTheme="minorHAnsi" w:cstheme="minorHAnsi"/>
                <w:spacing w:val="-4"/>
                <w:sz w:val="22"/>
                <w:szCs w:val="22"/>
              </w:rPr>
              <w:t>e</w:t>
            </w:r>
            <w:r w:rsidRPr="006E3544">
              <w:rPr>
                <w:rFonts w:asciiTheme="minorHAnsi" w:hAnsiTheme="minorHAnsi" w:cstheme="minorHAnsi"/>
                <w:spacing w:val="-4"/>
                <w:sz w:val="22"/>
                <w:szCs w:val="22"/>
              </w:rPr>
              <w:t xml:space="preserve"> jakichkolwiek usług w ramach niniejszej Umowy</w:t>
            </w:r>
            <w:r>
              <w:rPr>
                <w:rFonts w:asciiTheme="minorHAnsi" w:hAnsiTheme="minorHAnsi" w:cstheme="minorHAnsi"/>
                <w:spacing w:val="-4"/>
                <w:sz w:val="22"/>
                <w:szCs w:val="22"/>
              </w:rPr>
              <w:t xml:space="preserve"> p</w:t>
            </w:r>
            <w:r w:rsidRPr="006E3544">
              <w:rPr>
                <w:rFonts w:asciiTheme="minorHAnsi" w:hAnsiTheme="minorHAnsi" w:cstheme="minorHAnsi"/>
                <w:spacing w:val="-4"/>
                <w:sz w:val="22"/>
                <w:szCs w:val="22"/>
              </w:rPr>
              <w:t>rzez Stronę Potwierdzającą.</w:t>
            </w:r>
          </w:p>
        </w:tc>
        <w:tc>
          <w:tcPr>
            <w:tcW w:w="4814" w:type="dxa"/>
            <w:gridSpan w:val="2"/>
            <w:shd w:val="clear" w:color="auto" w:fill="auto"/>
          </w:tcPr>
          <w:p w:rsidRPr="00DD5728" w:rsidR="00D83A2B" w:rsidP="00E15B66" w:rsidRDefault="00D83A2B" w14:paraId="59E15EB8" w14:textId="77777777">
            <w:pPr>
              <w:jc w:val="both"/>
              <w:rPr>
                <w:rFonts w:asciiTheme="minorHAnsi" w:hAnsiTheme="minorHAnsi" w:cstheme="minorHAnsi"/>
                <w:b/>
                <w:bCs/>
                <w:i/>
                <w:iCs/>
                <w:spacing w:val="-4"/>
                <w:sz w:val="22"/>
                <w:szCs w:val="22"/>
                <w:lang w:val="en-US"/>
              </w:rPr>
            </w:pPr>
            <w:r w:rsidRPr="00DD5728">
              <w:rPr>
                <w:rFonts w:asciiTheme="minorHAnsi" w:hAnsiTheme="minorHAnsi" w:cstheme="minorHAnsi"/>
                <w:b/>
                <w:bCs/>
                <w:i/>
                <w:iCs/>
                <w:spacing w:val="-4"/>
                <w:sz w:val="22"/>
                <w:szCs w:val="22"/>
                <w:lang w:val="en-US"/>
              </w:rPr>
              <w:t>4. Prevention of Fraud, SEAH, Retaliation and Other Misconduct.</w:t>
            </w:r>
          </w:p>
          <w:p w:rsidRPr="00DD5728" w:rsidR="00D83A2B" w:rsidP="00E15B66" w:rsidRDefault="00D83A2B" w14:paraId="35FBA318" w14:textId="77777777">
            <w:pPr>
              <w:jc w:val="both"/>
              <w:rPr>
                <w:rFonts w:asciiTheme="minorHAnsi" w:hAnsiTheme="minorHAnsi" w:cstheme="minorHAnsi"/>
                <w:i/>
                <w:iCs/>
                <w:spacing w:val="-4"/>
                <w:sz w:val="22"/>
                <w:szCs w:val="22"/>
                <w:lang w:val="en-US"/>
              </w:rPr>
            </w:pPr>
          </w:p>
          <w:p w:rsidRPr="00DD5728" w:rsidR="00D83A2B" w:rsidP="00E15B66" w:rsidRDefault="00D83A2B" w14:paraId="11AC98ED"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i/>
                <w:iCs/>
                <w:spacing w:val="-4"/>
                <w:sz w:val="22"/>
                <w:szCs w:val="22"/>
                <w:lang w:val="en-US"/>
              </w:rPr>
              <w:t>Specifically, and without limiting the foregoing, the Acknowledging Party represents and warrants that it shall take all appropriate measures to prevent fraud, SEAH of anyone, retaliation, or other misconduct by the Acknowledging Party, any of its employees, or any other persons who may be engaged or sub-contracted by the Acknowledging Party to perform any services under this Agreement.</w:t>
            </w:r>
          </w:p>
          <w:p w:rsidRPr="00DD5728" w:rsidR="00D83A2B" w:rsidP="00E15B66" w:rsidRDefault="00D83A2B" w14:paraId="25738155" w14:textId="77777777">
            <w:pPr>
              <w:jc w:val="both"/>
              <w:rPr>
                <w:rFonts w:asciiTheme="minorHAnsi" w:hAnsiTheme="minorHAnsi" w:cstheme="minorHAnsi"/>
                <w:i/>
                <w:iCs/>
                <w:spacing w:val="-4"/>
                <w:sz w:val="22"/>
                <w:szCs w:val="22"/>
                <w:lang w:val="en-US"/>
              </w:rPr>
            </w:pPr>
          </w:p>
        </w:tc>
      </w:tr>
      <w:tr w:rsidRPr="00F462F1" w:rsidR="00D83A2B" w:rsidTr="00D83A2B" w14:paraId="4C3DED29" w14:textId="77777777">
        <w:tc>
          <w:tcPr>
            <w:tcW w:w="4814" w:type="dxa"/>
            <w:shd w:val="clear" w:color="auto" w:fill="auto"/>
          </w:tcPr>
          <w:p w:rsidRPr="00A3165D" w:rsidR="00D83A2B" w:rsidP="00E15B66" w:rsidRDefault="00D83A2B" w14:paraId="2BB3B661"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28688187" w14:textId="77777777">
            <w:pPr>
              <w:jc w:val="both"/>
              <w:rPr>
                <w:rFonts w:asciiTheme="minorHAnsi" w:hAnsiTheme="minorHAnsi" w:cstheme="minorHAnsi"/>
                <w:b/>
                <w:bCs/>
                <w:i/>
                <w:iCs/>
                <w:spacing w:val="-4"/>
                <w:sz w:val="22"/>
                <w:szCs w:val="22"/>
                <w:lang w:val="en-US"/>
              </w:rPr>
            </w:pPr>
          </w:p>
        </w:tc>
      </w:tr>
      <w:tr w:rsidRPr="00F462F1" w:rsidR="00D83A2B" w:rsidTr="00D83A2B" w14:paraId="7074145E" w14:textId="77777777">
        <w:tc>
          <w:tcPr>
            <w:tcW w:w="4814" w:type="dxa"/>
            <w:shd w:val="clear" w:color="auto" w:fill="auto"/>
          </w:tcPr>
          <w:p w:rsidRPr="00BF58C3" w:rsidR="00D83A2B" w:rsidP="00E15B66" w:rsidRDefault="00D83A2B" w14:paraId="7EC024EB" w14:textId="77777777">
            <w:pPr>
              <w:jc w:val="both"/>
              <w:rPr>
                <w:rFonts w:asciiTheme="minorHAnsi" w:hAnsiTheme="minorHAnsi" w:cstheme="minorHAnsi"/>
                <w:b/>
                <w:bCs/>
                <w:spacing w:val="-4"/>
                <w:sz w:val="22"/>
                <w:szCs w:val="22"/>
              </w:rPr>
            </w:pPr>
            <w:r w:rsidRPr="00BF58C3">
              <w:rPr>
                <w:rFonts w:asciiTheme="minorHAnsi" w:hAnsiTheme="minorHAnsi" w:cstheme="minorHAnsi"/>
                <w:b/>
                <w:bCs/>
                <w:spacing w:val="-4"/>
                <w:sz w:val="22"/>
                <w:szCs w:val="22"/>
              </w:rPr>
              <w:t>5. Zgłaszanie i dokumentacja potencjalnego niewłaściwego postępowania.</w:t>
            </w:r>
          </w:p>
          <w:p w:rsidR="00D83A2B" w:rsidP="00E15B66" w:rsidRDefault="00D83A2B" w14:paraId="2C554235" w14:textId="77777777">
            <w:pPr>
              <w:jc w:val="both"/>
              <w:rPr>
                <w:rFonts w:asciiTheme="minorHAnsi" w:hAnsiTheme="minorHAnsi" w:cstheme="minorHAnsi"/>
                <w:spacing w:val="-4"/>
                <w:sz w:val="22"/>
                <w:szCs w:val="22"/>
              </w:rPr>
            </w:pPr>
          </w:p>
          <w:p w:rsidR="00D83A2B" w:rsidP="00E15B66" w:rsidRDefault="00D83A2B" w14:paraId="5DD9C863" w14:textId="77777777">
            <w:pPr>
              <w:jc w:val="both"/>
              <w:rPr>
                <w:rFonts w:asciiTheme="minorHAnsi" w:hAnsiTheme="minorHAnsi" w:cstheme="minorHAnsi"/>
                <w:spacing w:val="-4"/>
                <w:sz w:val="22"/>
                <w:szCs w:val="22"/>
              </w:rPr>
            </w:pPr>
            <w:r w:rsidRPr="006E3544">
              <w:rPr>
                <w:rFonts w:asciiTheme="minorHAnsi" w:hAnsiTheme="minorHAnsi" w:cstheme="minorHAnsi"/>
                <w:spacing w:val="-4"/>
                <w:sz w:val="22"/>
                <w:szCs w:val="22"/>
              </w:rPr>
              <w:t xml:space="preserve">W przypadku zarzutu oszustwa, </w:t>
            </w:r>
            <w:r>
              <w:rPr>
                <w:rFonts w:asciiTheme="minorHAnsi" w:hAnsiTheme="minorHAnsi" w:cstheme="minorHAnsi"/>
                <w:spacing w:val="-4"/>
                <w:sz w:val="22"/>
                <w:szCs w:val="22"/>
              </w:rPr>
              <w:t>wykorzystania seksualnego, niegodziwego traktowania w celach seksualnych oraz molestowania (SEAH)</w:t>
            </w:r>
            <w:r w:rsidRPr="006E3544">
              <w:rPr>
                <w:rFonts w:asciiTheme="minorHAnsi" w:hAnsiTheme="minorHAnsi" w:cstheme="minorHAnsi"/>
                <w:spacing w:val="-4"/>
                <w:sz w:val="22"/>
                <w:szCs w:val="22"/>
              </w:rPr>
              <w:t xml:space="preserve">, odwetu lub innego niewłaściwego postępowania, </w:t>
            </w:r>
            <w:r>
              <w:rPr>
                <w:rFonts w:asciiTheme="minorHAnsi" w:hAnsiTheme="minorHAnsi" w:cstheme="minorHAnsi"/>
                <w:spacing w:val="-4"/>
                <w:sz w:val="22"/>
                <w:szCs w:val="22"/>
              </w:rPr>
              <w:t>S</w:t>
            </w:r>
            <w:r w:rsidRPr="006E3544">
              <w:rPr>
                <w:rFonts w:asciiTheme="minorHAnsi" w:hAnsiTheme="minorHAnsi" w:cstheme="minorHAnsi"/>
                <w:spacing w:val="-4"/>
                <w:sz w:val="22"/>
                <w:szCs w:val="22"/>
              </w:rPr>
              <w:t xml:space="preserve">trona </w:t>
            </w:r>
            <w:r>
              <w:rPr>
                <w:rFonts w:asciiTheme="minorHAnsi" w:hAnsiTheme="minorHAnsi" w:cstheme="minorHAnsi"/>
                <w:spacing w:val="-4"/>
                <w:sz w:val="22"/>
                <w:szCs w:val="22"/>
              </w:rPr>
              <w:t xml:space="preserve">odbierająca </w:t>
            </w:r>
            <w:r w:rsidRPr="006E3544">
              <w:rPr>
                <w:rFonts w:asciiTheme="minorHAnsi" w:hAnsiTheme="minorHAnsi" w:cstheme="minorHAnsi"/>
                <w:spacing w:val="-4"/>
                <w:sz w:val="22"/>
                <w:szCs w:val="22"/>
              </w:rPr>
              <w:t>taki zarzut</w:t>
            </w:r>
            <w:r>
              <w:rPr>
                <w:rFonts w:asciiTheme="minorHAnsi" w:hAnsiTheme="minorHAnsi" w:cstheme="minorHAnsi"/>
                <w:spacing w:val="-4"/>
                <w:sz w:val="22"/>
                <w:szCs w:val="22"/>
              </w:rPr>
              <w:t xml:space="preserve">, </w:t>
            </w:r>
            <w:r w:rsidRPr="006E3544">
              <w:rPr>
                <w:rFonts w:asciiTheme="minorHAnsi" w:hAnsiTheme="minorHAnsi" w:cstheme="minorHAnsi"/>
                <w:spacing w:val="-4"/>
                <w:sz w:val="22"/>
                <w:szCs w:val="22"/>
              </w:rPr>
              <w:t>udokumentuje</w:t>
            </w:r>
            <w:r>
              <w:rPr>
                <w:rFonts w:asciiTheme="minorHAnsi" w:hAnsiTheme="minorHAnsi" w:cstheme="minorHAnsi"/>
                <w:spacing w:val="-4"/>
                <w:sz w:val="22"/>
                <w:szCs w:val="22"/>
              </w:rPr>
              <w:t xml:space="preserve"> go poufnie</w:t>
            </w:r>
            <w:r w:rsidRPr="006E3544">
              <w:rPr>
                <w:rFonts w:asciiTheme="minorHAnsi" w:hAnsiTheme="minorHAnsi" w:cstheme="minorHAnsi"/>
                <w:spacing w:val="-4"/>
                <w:sz w:val="22"/>
                <w:szCs w:val="22"/>
              </w:rPr>
              <w:t xml:space="preserve"> i</w:t>
            </w:r>
            <w:r>
              <w:rPr>
                <w:rFonts w:asciiTheme="minorHAnsi" w:hAnsiTheme="minorHAnsi" w:cstheme="minorHAnsi"/>
                <w:spacing w:val="-4"/>
                <w:sz w:val="22"/>
                <w:szCs w:val="22"/>
              </w:rPr>
              <w:t> </w:t>
            </w:r>
            <w:r w:rsidRPr="006E3544">
              <w:rPr>
                <w:rFonts w:asciiTheme="minorHAnsi" w:hAnsiTheme="minorHAnsi" w:cstheme="minorHAnsi"/>
                <w:spacing w:val="-4"/>
                <w:sz w:val="22"/>
                <w:szCs w:val="22"/>
              </w:rPr>
              <w:t>niezwłocznie zgłosi go w bezpieczny sposób drugiej stronie.</w:t>
            </w:r>
          </w:p>
          <w:p w:rsidR="00D83A2B" w:rsidP="00E15B66" w:rsidRDefault="00D83A2B" w14:paraId="06E975B4" w14:textId="77777777">
            <w:pPr>
              <w:jc w:val="both"/>
              <w:rPr>
                <w:rFonts w:asciiTheme="minorHAnsi" w:hAnsiTheme="minorHAnsi" w:cstheme="minorHAnsi"/>
                <w:spacing w:val="-4"/>
                <w:sz w:val="22"/>
                <w:szCs w:val="22"/>
              </w:rPr>
            </w:pPr>
          </w:p>
          <w:p w:rsidRPr="006E3544" w:rsidR="00D83A2B" w:rsidP="00E15B66" w:rsidRDefault="00D83A2B" w14:paraId="455537E8" w14:textId="77777777">
            <w:pPr>
              <w:jc w:val="both"/>
              <w:rPr>
                <w:rFonts w:asciiTheme="minorHAnsi" w:hAnsiTheme="minorHAnsi" w:cstheme="minorHAnsi"/>
                <w:spacing w:val="-4"/>
                <w:sz w:val="22"/>
                <w:szCs w:val="22"/>
              </w:rPr>
            </w:pPr>
            <w:r w:rsidRPr="006E3544">
              <w:rPr>
                <w:rFonts w:asciiTheme="minorHAnsi" w:hAnsiTheme="minorHAnsi" w:cstheme="minorHAnsi"/>
                <w:spacing w:val="-4"/>
                <w:sz w:val="22"/>
                <w:szCs w:val="22"/>
              </w:rPr>
              <w:t>Zgłoszenia do Habitat</w:t>
            </w:r>
            <w:r>
              <w:rPr>
                <w:rFonts w:asciiTheme="minorHAnsi" w:hAnsiTheme="minorHAnsi" w:cstheme="minorHAnsi"/>
                <w:spacing w:val="-4"/>
                <w:sz w:val="22"/>
                <w:szCs w:val="22"/>
              </w:rPr>
              <w:t xml:space="preserve">u </w:t>
            </w:r>
            <w:r w:rsidRPr="006E3544">
              <w:rPr>
                <w:rFonts w:asciiTheme="minorHAnsi" w:hAnsiTheme="minorHAnsi" w:cstheme="minorHAnsi"/>
                <w:spacing w:val="-4"/>
                <w:sz w:val="22"/>
                <w:szCs w:val="22"/>
              </w:rPr>
              <w:t xml:space="preserve">należy kierować do Habitat </w:t>
            </w:r>
            <w:proofErr w:type="spellStart"/>
            <w:r w:rsidRPr="006E3544">
              <w:rPr>
                <w:rFonts w:asciiTheme="minorHAnsi" w:hAnsiTheme="minorHAnsi" w:cstheme="minorHAnsi"/>
                <w:spacing w:val="-4"/>
                <w:sz w:val="22"/>
                <w:szCs w:val="22"/>
              </w:rPr>
              <w:t>Ethics</w:t>
            </w:r>
            <w:proofErr w:type="spellEnd"/>
            <w:r w:rsidRPr="006E3544">
              <w:rPr>
                <w:rFonts w:asciiTheme="minorHAnsi" w:hAnsiTheme="minorHAnsi" w:cstheme="minorHAnsi"/>
                <w:spacing w:val="-4"/>
                <w:sz w:val="22"/>
                <w:szCs w:val="22"/>
              </w:rPr>
              <w:t xml:space="preserve"> and </w:t>
            </w:r>
            <w:proofErr w:type="spellStart"/>
            <w:r w:rsidRPr="006E3544">
              <w:rPr>
                <w:rFonts w:asciiTheme="minorHAnsi" w:hAnsiTheme="minorHAnsi" w:cstheme="minorHAnsi"/>
                <w:spacing w:val="-4"/>
                <w:sz w:val="22"/>
                <w:szCs w:val="22"/>
              </w:rPr>
              <w:t>Accountability</w:t>
            </w:r>
            <w:proofErr w:type="spellEnd"/>
            <w:r w:rsidRPr="006E3544">
              <w:rPr>
                <w:rFonts w:asciiTheme="minorHAnsi" w:hAnsiTheme="minorHAnsi" w:cstheme="minorHAnsi"/>
                <w:spacing w:val="-4"/>
                <w:sz w:val="22"/>
                <w:szCs w:val="22"/>
              </w:rPr>
              <w:t xml:space="preserve"> Line („HEAL”), anonimowego systemu zgłaszania incydentów Habitat</w:t>
            </w:r>
            <w:r>
              <w:rPr>
                <w:rFonts w:asciiTheme="minorHAnsi" w:hAnsiTheme="minorHAnsi" w:cstheme="minorHAnsi"/>
                <w:spacing w:val="-4"/>
                <w:sz w:val="22"/>
                <w:szCs w:val="22"/>
              </w:rPr>
              <w:t xml:space="preserve">u </w:t>
            </w:r>
            <w:r w:rsidRPr="006E3544">
              <w:rPr>
                <w:rFonts w:asciiTheme="minorHAnsi" w:hAnsiTheme="minorHAnsi" w:cstheme="minorHAnsi"/>
                <w:spacing w:val="-4"/>
                <w:sz w:val="22"/>
                <w:szCs w:val="22"/>
              </w:rPr>
              <w:t>i centralnego repozytorium śledzenia incydentów:</w:t>
            </w:r>
          </w:p>
          <w:p w:rsidRPr="00BF58C3" w:rsidR="00D83A2B" w:rsidRDefault="00D83A2B" w14:paraId="714E9DFD" w14:textId="77777777">
            <w:pPr>
              <w:pStyle w:val="Akapitzlist"/>
              <w:numPr>
                <w:ilvl w:val="0"/>
                <w:numId w:val="27"/>
              </w:numPr>
              <w:jc w:val="both"/>
              <w:rPr>
                <w:rFonts w:asciiTheme="minorHAnsi" w:hAnsiTheme="minorHAnsi" w:cstheme="minorHAnsi"/>
                <w:spacing w:val="-4"/>
                <w:sz w:val="22"/>
                <w:szCs w:val="22"/>
              </w:rPr>
            </w:pPr>
            <w:r w:rsidRPr="00BF58C3">
              <w:rPr>
                <w:rFonts w:asciiTheme="minorHAnsi" w:hAnsiTheme="minorHAnsi" w:cstheme="minorHAnsi"/>
                <w:spacing w:val="-4"/>
                <w:sz w:val="22"/>
                <w:szCs w:val="22"/>
              </w:rPr>
              <w:t>Online pod adresem:</w:t>
            </w:r>
          </w:p>
          <w:p w:rsidR="00D83A2B" w:rsidP="00E15B66" w:rsidRDefault="00D83A2B" w14:paraId="700FE386" w14:textId="77777777">
            <w:pPr>
              <w:ind w:left="708"/>
              <w:jc w:val="both"/>
              <w:rPr>
                <w:rFonts w:asciiTheme="minorHAnsi" w:hAnsiTheme="minorHAnsi" w:cstheme="minorHAnsi"/>
                <w:spacing w:val="-4"/>
                <w:sz w:val="22"/>
                <w:szCs w:val="22"/>
              </w:rPr>
            </w:pPr>
            <w:r w:rsidRPr="006E3544">
              <w:rPr>
                <w:rFonts w:asciiTheme="minorHAnsi" w:hAnsiTheme="minorHAnsi" w:cstheme="minorHAnsi"/>
                <w:spacing w:val="-4"/>
                <w:sz w:val="22"/>
                <w:szCs w:val="22"/>
              </w:rPr>
              <w:t>https://</w:t>
            </w:r>
            <w:r>
              <w:rPr>
                <w:rFonts w:asciiTheme="minorHAnsi" w:hAnsiTheme="minorHAnsi" w:cstheme="minorHAnsi"/>
                <w:spacing w:val="-4"/>
                <w:sz w:val="22"/>
                <w:szCs w:val="22"/>
              </w:rPr>
              <w:t>heal.habitat.org</w:t>
            </w:r>
          </w:p>
          <w:p w:rsidRPr="00BF58C3" w:rsidR="00D83A2B" w:rsidRDefault="00D83A2B" w14:paraId="2C988C2F" w14:textId="77777777">
            <w:pPr>
              <w:pStyle w:val="Akapitzlist"/>
              <w:numPr>
                <w:ilvl w:val="0"/>
                <w:numId w:val="27"/>
              </w:numPr>
              <w:jc w:val="both"/>
              <w:rPr>
                <w:rFonts w:asciiTheme="minorHAnsi" w:hAnsiTheme="minorHAnsi" w:cstheme="minorHAnsi"/>
                <w:spacing w:val="-4"/>
                <w:sz w:val="22"/>
                <w:szCs w:val="22"/>
              </w:rPr>
            </w:pPr>
            <w:r w:rsidRPr="00BF58C3">
              <w:rPr>
                <w:rFonts w:asciiTheme="minorHAnsi" w:hAnsiTheme="minorHAnsi" w:cstheme="minorHAnsi"/>
                <w:spacing w:val="-4"/>
                <w:sz w:val="22"/>
                <w:szCs w:val="22"/>
              </w:rPr>
              <w:t>Pod numerami telefonów:</w:t>
            </w:r>
          </w:p>
          <w:p w:rsidRPr="00BF58C3" w:rsidR="00D83A2B" w:rsidP="00E15B66" w:rsidRDefault="00D83A2B" w14:paraId="7346AE54" w14:textId="77777777">
            <w:pPr>
              <w:ind w:left="708"/>
              <w:jc w:val="both"/>
              <w:rPr>
                <w:rFonts w:asciiTheme="minorHAnsi" w:hAnsiTheme="minorHAnsi" w:cstheme="minorHAnsi"/>
                <w:spacing w:val="-4"/>
                <w:sz w:val="22"/>
                <w:szCs w:val="22"/>
              </w:rPr>
            </w:pPr>
            <w:r w:rsidRPr="00BF58C3">
              <w:rPr>
                <w:rFonts w:asciiTheme="minorHAnsi" w:hAnsiTheme="minorHAnsi" w:cstheme="minorHAnsi"/>
                <w:spacing w:val="-4"/>
                <w:sz w:val="22"/>
                <w:szCs w:val="22"/>
              </w:rPr>
              <w:t>00 800 141 0213</w:t>
            </w:r>
          </w:p>
          <w:p w:rsidRPr="006E3544" w:rsidR="00D83A2B" w:rsidP="00E15B66" w:rsidRDefault="00D83A2B" w14:paraId="799AC2C0" w14:textId="77777777">
            <w:pPr>
              <w:ind w:left="708"/>
              <w:jc w:val="both"/>
              <w:rPr>
                <w:rFonts w:asciiTheme="minorHAnsi" w:hAnsiTheme="minorHAnsi" w:cstheme="minorHAnsi"/>
                <w:spacing w:val="-4"/>
                <w:sz w:val="22"/>
                <w:szCs w:val="22"/>
              </w:rPr>
            </w:pPr>
            <w:r w:rsidRPr="00BF58C3">
              <w:rPr>
                <w:rFonts w:asciiTheme="minorHAnsi" w:hAnsiTheme="minorHAnsi" w:cstheme="minorHAnsi"/>
                <w:spacing w:val="-4"/>
                <w:sz w:val="22"/>
                <w:szCs w:val="22"/>
              </w:rPr>
              <w:t>lub 00 800 111 3819</w:t>
            </w:r>
          </w:p>
          <w:p w:rsidR="00D83A2B" w:rsidP="00E15B66" w:rsidRDefault="00D83A2B" w14:paraId="412E31DE" w14:textId="77777777">
            <w:pPr>
              <w:jc w:val="both"/>
              <w:rPr>
                <w:rFonts w:asciiTheme="minorHAnsi" w:hAnsiTheme="minorHAnsi" w:cstheme="minorHAnsi"/>
                <w:spacing w:val="-4"/>
                <w:sz w:val="22"/>
                <w:szCs w:val="22"/>
              </w:rPr>
            </w:pPr>
          </w:p>
          <w:p w:rsidRPr="006E3544" w:rsidR="00D83A2B" w:rsidP="00E15B66" w:rsidRDefault="00D83A2B" w14:paraId="243BDDB4" w14:textId="77777777">
            <w:pPr>
              <w:jc w:val="both"/>
              <w:rPr>
                <w:rFonts w:asciiTheme="minorHAnsi" w:hAnsiTheme="minorHAnsi" w:cstheme="minorHAnsi"/>
                <w:spacing w:val="-4"/>
                <w:sz w:val="22"/>
                <w:szCs w:val="22"/>
              </w:rPr>
            </w:pPr>
            <w:r>
              <w:rPr>
                <w:rFonts w:asciiTheme="minorHAnsi" w:hAnsiTheme="minorHAnsi" w:cstheme="minorHAnsi"/>
                <w:spacing w:val="-4"/>
                <w:sz w:val="22"/>
                <w:szCs w:val="22"/>
              </w:rPr>
              <w:t>Zgłoszenie powinno</w:t>
            </w:r>
            <w:r w:rsidRPr="006E3544">
              <w:rPr>
                <w:rFonts w:asciiTheme="minorHAnsi" w:hAnsiTheme="minorHAnsi" w:cstheme="minorHAnsi"/>
                <w:spacing w:val="-4"/>
                <w:sz w:val="22"/>
                <w:szCs w:val="22"/>
              </w:rPr>
              <w:t xml:space="preserve"> zawiera</w:t>
            </w:r>
            <w:r>
              <w:rPr>
                <w:rFonts w:asciiTheme="minorHAnsi" w:hAnsiTheme="minorHAnsi" w:cstheme="minorHAnsi"/>
                <w:spacing w:val="-4"/>
                <w:sz w:val="22"/>
                <w:szCs w:val="22"/>
              </w:rPr>
              <w:t>ć,</w:t>
            </w:r>
            <w:r w:rsidRPr="006E3544">
              <w:rPr>
                <w:rFonts w:asciiTheme="minorHAnsi" w:hAnsiTheme="minorHAnsi" w:cstheme="minorHAnsi"/>
                <w:spacing w:val="-4"/>
                <w:sz w:val="22"/>
                <w:szCs w:val="22"/>
              </w:rPr>
              <w:t xml:space="preserve"> między innymi</w:t>
            </w:r>
            <w:r>
              <w:rPr>
                <w:rFonts w:asciiTheme="minorHAnsi" w:hAnsiTheme="minorHAnsi" w:cstheme="minorHAnsi"/>
                <w:spacing w:val="-4"/>
                <w:sz w:val="22"/>
                <w:szCs w:val="22"/>
              </w:rPr>
              <w:t xml:space="preserve">, </w:t>
            </w:r>
            <w:r w:rsidRPr="006E3544">
              <w:rPr>
                <w:rFonts w:asciiTheme="minorHAnsi" w:hAnsiTheme="minorHAnsi" w:cstheme="minorHAnsi"/>
                <w:spacing w:val="-4"/>
                <w:sz w:val="22"/>
                <w:szCs w:val="22"/>
              </w:rPr>
              <w:t>szczegóły incydentu oraz działania naprawcze podjęte przez stronę w celu rozwiązania incydentu.</w:t>
            </w:r>
          </w:p>
        </w:tc>
        <w:tc>
          <w:tcPr>
            <w:tcW w:w="4814" w:type="dxa"/>
            <w:gridSpan w:val="2"/>
            <w:shd w:val="clear" w:color="auto" w:fill="auto"/>
          </w:tcPr>
          <w:p w:rsidRPr="00DD5728" w:rsidR="00D83A2B" w:rsidP="00E15B66" w:rsidRDefault="00D83A2B" w14:paraId="27B503E1" w14:textId="77777777">
            <w:pPr>
              <w:jc w:val="both"/>
              <w:rPr>
                <w:rFonts w:asciiTheme="minorHAnsi" w:hAnsiTheme="minorHAnsi" w:cstheme="minorHAnsi"/>
                <w:b/>
                <w:bCs/>
                <w:i/>
                <w:iCs/>
                <w:spacing w:val="-4"/>
                <w:sz w:val="22"/>
                <w:szCs w:val="22"/>
                <w:lang w:val="en-US"/>
              </w:rPr>
            </w:pPr>
            <w:r w:rsidRPr="00DD5728">
              <w:rPr>
                <w:rFonts w:asciiTheme="minorHAnsi" w:hAnsiTheme="minorHAnsi" w:cstheme="minorHAnsi"/>
                <w:b/>
                <w:bCs/>
                <w:i/>
                <w:iCs/>
                <w:spacing w:val="-4"/>
                <w:sz w:val="22"/>
                <w:szCs w:val="22"/>
                <w:lang w:val="en-US"/>
              </w:rPr>
              <w:t>5. Reporting and Documentation of Potential Misconduct.</w:t>
            </w:r>
          </w:p>
          <w:p w:rsidRPr="00DD5728" w:rsidR="00D83A2B" w:rsidP="00E15B66" w:rsidRDefault="00D83A2B" w14:paraId="66629F22" w14:textId="77777777">
            <w:pPr>
              <w:jc w:val="both"/>
              <w:rPr>
                <w:rFonts w:asciiTheme="minorHAnsi" w:hAnsiTheme="minorHAnsi" w:cstheme="minorHAnsi"/>
                <w:i/>
                <w:iCs/>
                <w:spacing w:val="-4"/>
                <w:sz w:val="22"/>
                <w:szCs w:val="22"/>
                <w:lang w:val="en-US"/>
              </w:rPr>
            </w:pPr>
          </w:p>
          <w:p w:rsidRPr="00DD5728" w:rsidR="00D83A2B" w:rsidP="00E15B66" w:rsidRDefault="00D83A2B" w14:paraId="707FD7BB"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 xml:space="preserve">In the case of an allegation of fraud, SEAH, retaliation, or other misconduct, the party receiving such allegation will confidentially document such allegation and immediately report it in a secure manner to the other party. </w:t>
            </w:r>
          </w:p>
          <w:p w:rsidRPr="00DD5728" w:rsidR="00D83A2B" w:rsidP="00E15B66" w:rsidRDefault="00D83A2B" w14:paraId="73840EDA" w14:textId="77777777">
            <w:pPr>
              <w:jc w:val="both"/>
              <w:rPr>
                <w:rFonts w:asciiTheme="minorHAnsi" w:hAnsiTheme="minorHAnsi" w:cstheme="minorHAnsi"/>
                <w:i/>
                <w:iCs/>
                <w:spacing w:val="-4"/>
                <w:sz w:val="22"/>
                <w:szCs w:val="22"/>
                <w:lang w:val="en-US"/>
              </w:rPr>
            </w:pPr>
          </w:p>
          <w:p w:rsidR="00D83A2B" w:rsidP="00E15B66" w:rsidRDefault="00D83A2B" w14:paraId="2C3AAD05" w14:textId="77777777">
            <w:pPr>
              <w:jc w:val="both"/>
              <w:rPr>
                <w:rFonts w:asciiTheme="minorHAnsi" w:hAnsiTheme="minorHAnsi" w:cstheme="minorBidi"/>
                <w:i/>
                <w:iCs/>
                <w:sz w:val="22"/>
                <w:szCs w:val="22"/>
                <w:lang w:val="en-US"/>
              </w:rPr>
            </w:pPr>
          </w:p>
          <w:p w:rsidR="00D83A2B" w:rsidP="00E15B66" w:rsidRDefault="00D83A2B" w14:paraId="620C5AFA" w14:textId="77777777">
            <w:pPr>
              <w:jc w:val="both"/>
              <w:rPr>
                <w:rFonts w:asciiTheme="minorHAnsi" w:hAnsiTheme="minorHAnsi" w:cstheme="minorBidi"/>
                <w:i/>
                <w:iCs/>
                <w:sz w:val="22"/>
                <w:szCs w:val="22"/>
                <w:lang w:val="en-US"/>
              </w:rPr>
            </w:pPr>
          </w:p>
          <w:p w:rsidRPr="00DD5728" w:rsidR="00D83A2B" w:rsidP="00E15B66" w:rsidRDefault="00D83A2B" w14:paraId="0F0B1193"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Reports to Habitat should be made to the Habitat Ethics and Accountability Line (“HEAL”), Habitat’s anonymous incident reporting system and central incident tracking repository:</w:t>
            </w:r>
          </w:p>
          <w:p w:rsidRPr="00DD5728" w:rsidR="00D83A2B" w:rsidRDefault="00D83A2B" w14:paraId="36ADE555" w14:textId="77777777">
            <w:pPr>
              <w:pStyle w:val="Akapitzlist"/>
              <w:numPr>
                <w:ilvl w:val="0"/>
                <w:numId w:val="27"/>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Online at:</w:t>
            </w:r>
          </w:p>
          <w:p w:rsidRPr="00DD5728" w:rsidR="00D83A2B" w:rsidP="00E15B66" w:rsidRDefault="00D83A2B" w14:paraId="4843B8CF" w14:textId="77777777">
            <w:pPr>
              <w:ind w:left="708"/>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https://heal.habitat.org</w:t>
            </w:r>
          </w:p>
          <w:p w:rsidRPr="00DD5728" w:rsidR="00D83A2B" w:rsidRDefault="00D83A2B" w14:paraId="6915A940" w14:textId="77777777">
            <w:pPr>
              <w:pStyle w:val="Akapitzlist"/>
              <w:numPr>
                <w:ilvl w:val="0"/>
                <w:numId w:val="27"/>
              </w:num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Call numbers:</w:t>
            </w:r>
          </w:p>
          <w:p w:rsidRPr="00DD5728" w:rsidR="00D83A2B" w:rsidP="00E15B66" w:rsidRDefault="00D83A2B" w14:paraId="7F0AE419" w14:textId="77777777">
            <w:pPr>
              <w:ind w:left="708"/>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00 800 141 0213</w:t>
            </w:r>
          </w:p>
          <w:p w:rsidRPr="00DD5728" w:rsidR="00D83A2B" w:rsidP="00E15B66" w:rsidRDefault="00D83A2B" w14:paraId="5FDD89D7" w14:textId="77777777">
            <w:pPr>
              <w:ind w:left="708"/>
              <w:jc w:val="both"/>
              <w:rPr>
                <w:rFonts w:asciiTheme="minorHAnsi" w:hAnsiTheme="minorHAnsi" w:cstheme="minorHAnsi"/>
                <w:i/>
                <w:iCs/>
                <w:spacing w:val="-4"/>
                <w:sz w:val="22"/>
                <w:szCs w:val="22"/>
                <w:lang w:val="en-US"/>
              </w:rPr>
            </w:pPr>
            <w:proofErr w:type="spellStart"/>
            <w:r w:rsidRPr="00DD5728">
              <w:rPr>
                <w:rFonts w:asciiTheme="minorHAnsi" w:hAnsiTheme="minorHAnsi" w:cstheme="minorHAnsi"/>
                <w:i/>
                <w:iCs/>
                <w:spacing w:val="-4"/>
                <w:sz w:val="22"/>
                <w:szCs w:val="22"/>
                <w:lang w:val="en-US"/>
              </w:rPr>
              <w:t>lub</w:t>
            </w:r>
            <w:proofErr w:type="spellEnd"/>
            <w:r w:rsidRPr="00DD5728">
              <w:rPr>
                <w:rFonts w:asciiTheme="minorHAnsi" w:hAnsiTheme="minorHAnsi" w:cstheme="minorHAnsi"/>
                <w:i/>
                <w:iCs/>
                <w:spacing w:val="-4"/>
                <w:sz w:val="22"/>
                <w:szCs w:val="22"/>
                <w:lang w:val="en-US"/>
              </w:rPr>
              <w:t xml:space="preserve"> 00 800 111 3819</w:t>
            </w:r>
          </w:p>
          <w:p w:rsidRPr="00DD5728" w:rsidR="00D83A2B" w:rsidP="00E15B66" w:rsidRDefault="00D83A2B" w14:paraId="50FDF990" w14:textId="77777777">
            <w:pPr>
              <w:jc w:val="both"/>
              <w:rPr>
                <w:rFonts w:asciiTheme="minorHAnsi" w:hAnsiTheme="minorHAnsi" w:cstheme="minorHAnsi"/>
                <w:i/>
                <w:iCs/>
                <w:spacing w:val="-4"/>
                <w:sz w:val="22"/>
                <w:szCs w:val="22"/>
                <w:lang w:val="en-US"/>
              </w:rPr>
            </w:pPr>
          </w:p>
          <w:p w:rsidRPr="00DD5728" w:rsidR="00D83A2B" w:rsidP="00E15B66" w:rsidRDefault="00D83A2B" w14:paraId="3A5BD7D7"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i/>
                <w:iCs/>
                <w:spacing w:val="-4"/>
                <w:sz w:val="22"/>
                <w:szCs w:val="22"/>
                <w:lang w:val="en-US"/>
              </w:rPr>
              <w:t>Such report shall include without limitation details of the incident and the corrective action taken by the party to address the incident.</w:t>
            </w:r>
          </w:p>
        </w:tc>
      </w:tr>
      <w:tr w:rsidRPr="00F462F1" w:rsidR="00D83A2B" w:rsidTr="00D83A2B" w14:paraId="7544298F" w14:textId="77777777">
        <w:tc>
          <w:tcPr>
            <w:tcW w:w="4814" w:type="dxa"/>
            <w:shd w:val="clear" w:color="auto" w:fill="auto"/>
          </w:tcPr>
          <w:p w:rsidRPr="00A3165D" w:rsidR="00D83A2B" w:rsidP="00E15B66" w:rsidRDefault="00D83A2B" w14:paraId="303E3C02"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5E90D4E4" w14:textId="77777777">
            <w:pPr>
              <w:jc w:val="both"/>
              <w:rPr>
                <w:rFonts w:asciiTheme="minorHAnsi" w:hAnsiTheme="minorHAnsi" w:cstheme="minorHAnsi"/>
                <w:i/>
                <w:iCs/>
                <w:spacing w:val="-4"/>
                <w:sz w:val="22"/>
                <w:szCs w:val="22"/>
                <w:lang w:val="en-US"/>
              </w:rPr>
            </w:pPr>
          </w:p>
        </w:tc>
      </w:tr>
      <w:tr w:rsidRPr="00F462F1" w:rsidR="00D83A2B" w:rsidTr="00D83A2B" w14:paraId="7B53EC2E" w14:textId="77777777">
        <w:tc>
          <w:tcPr>
            <w:tcW w:w="4814" w:type="dxa"/>
            <w:shd w:val="clear" w:color="auto" w:fill="auto"/>
          </w:tcPr>
          <w:p w:rsidRPr="006E3544" w:rsidR="00D83A2B" w:rsidP="00E15B66" w:rsidRDefault="00D83A2B" w14:paraId="52FB4105" w14:textId="77777777">
            <w:pPr>
              <w:jc w:val="both"/>
              <w:rPr>
                <w:rFonts w:asciiTheme="minorHAnsi" w:hAnsiTheme="minorHAnsi" w:cstheme="minorHAnsi"/>
                <w:spacing w:val="-4"/>
                <w:sz w:val="22"/>
                <w:szCs w:val="22"/>
              </w:rPr>
            </w:pPr>
            <w:r w:rsidRPr="00BF58C3">
              <w:rPr>
                <w:rFonts w:asciiTheme="minorHAnsi" w:hAnsiTheme="minorHAnsi" w:cstheme="minorHAnsi"/>
                <w:b/>
                <w:bCs/>
                <w:spacing w:val="-4"/>
                <w:sz w:val="22"/>
                <w:szCs w:val="22"/>
              </w:rPr>
              <w:t xml:space="preserve">6. </w:t>
            </w:r>
            <w:r>
              <w:rPr>
                <w:rFonts w:asciiTheme="minorHAnsi" w:hAnsiTheme="minorHAnsi" w:cstheme="minorHAnsi"/>
                <w:b/>
                <w:bCs/>
                <w:spacing w:val="-4"/>
                <w:sz w:val="22"/>
                <w:szCs w:val="22"/>
              </w:rPr>
              <w:t>P</w:t>
            </w:r>
            <w:r w:rsidRPr="00BF58C3">
              <w:rPr>
                <w:rFonts w:asciiTheme="minorHAnsi" w:hAnsiTheme="minorHAnsi" w:cstheme="minorHAnsi"/>
                <w:b/>
                <w:bCs/>
                <w:spacing w:val="-4"/>
                <w:sz w:val="22"/>
                <w:szCs w:val="22"/>
              </w:rPr>
              <w:t xml:space="preserve">rzepisy </w:t>
            </w:r>
            <w:proofErr w:type="spellStart"/>
            <w:r w:rsidRPr="00BF58C3">
              <w:rPr>
                <w:rFonts w:asciiTheme="minorHAnsi" w:hAnsiTheme="minorHAnsi" w:cstheme="minorHAnsi"/>
                <w:b/>
                <w:bCs/>
                <w:spacing w:val="-4"/>
                <w:sz w:val="22"/>
                <w:szCs w:val="22"/>
              </w:rPr>
              <w:t>antyłapówkarskie</w:t>
            </w:r>
            <w:proofErr w:type="spellEnd"/>
            <w:r>
              <w:rPr>
                <w:rFonts w:asciiTheme="minorHAnsi" w:hAnsiTheme="minorHAnsi" w:cstheme="minorHAnsi"/>
                <w:b/>
                <w:bCs/>
                <w:spacing w:val="-4"/>
                <w:sz w:val="22"/>
                <w:szCs w:val="22"/>
              </w:rPr>
              <w:t xml:space="preserve"> i </w:t>
            </w:r>
            <w:r w:rsidRPr="00BF58C3">
              <w:rPr>
                <w:rFonts w:asciiTheme="minorHAnsi" w:hAnsiTheme="minorHAnsi" w:cstheme="minorHAnsi"/>
                <w:b/>
                <w:bCs/>
                <w:spacing w:val="-4"/>
                <w:sz w:val="22"/>
                <w:szCs w:val="22"/>
              </w:rPr>
              <w:t>antykorupcyjne.</w:t>
            </w:r>
            <w:r>
              <w:rPr>
                <w:rFonts w:asciiTheme="minorHAnsi" w:hAnsiTheme="minorHAnsi" w:cstheme="minorHAnsi"/>
                <w:b/>
                <w:bCs/>
                <w:spacing w:val="-4"/>
                <w:sz w:val="22"/>
                <w:szCs w:val="22"/>
              </w:rPr>
              <w:t xml:space="preserve"> </w:t>
            </w:r>
            <w:r w:rsidRPr="006E3544">
              <w:rPr>
                <w:rFonts w:asciiTheme="minorHAnsi" w:hAnsiTheme="minorHAnsi" w:cstheme="minorHAnsi"/>
                <w:spacing w:val="-4"/>
                <w:sz w:val="22"/>
                <w:szCs w:val="22"/>
              </w:rPr>
              <w:t>Strony i ich personel, agenci, wykonawcy i</w:t>
            </w:r>
            <w:r>
              <w:rPr>
                <w:rFonts w:asciiTheme="minorHAnsi" w:hAnsiTheme="minorHAnsi" w:cstheme="minorHAnsi"/>
                <w:spacing w:val="-4"/>
                <w:sz w:val="22"/>
                <w:szCs w:val="22"/>
              </w:rPr>
              <w:t> </w:t>
            </w:r>
            <w:r w:rsidRPr="006E3544">
              <w:rPr>
                <w:rFonts w:asciiTheme="minorHAnsi" w:hAnsiTheme="minorHAnsi" w:cstheme="minorHAnsi"/>
                <w:spacing w:val="-4"/>
                <w:sz w:val="22"/>
                <w:szCs w:val="22"/>
              </w:rPr>
              <w:t xml:space="preserve">podwykonawcy będą przestrzegać obowiązujących przepisów </w:t>
            </w:r>
            <w:proofErr w:type="spellStart"/>
            <w:r w:rsidRPr="006E3544">
              <w:rPr>
                <w:rFonts w:asciiTheme="minorHAnsi" w:hAnsiTheme="minorHAnsi" w:cstheme="minorHAnsi"/>
                <w:spacing w:val="-4"/>
                <w:sz w:val="22"/>
                <w:szCs w:val="22"/>
              </w:rPr>
              <w:t>antyłapówkarskich</w:t>
            </w:r>
            <w:proofErr w:type="spellEnd"/>
            <w:r w:rsidRPr="006E3544">
              <w:rPr>
                <w:rFonts w:asciiTheme="minorHAnsi" w:hAnsiTheme="minorHAnsi" w:cstheme="minorHAnsi"/>
                <w:spacing w:val="-4"/>
                <w:sz w:val="22"/>
                <w:szCs w:val="22"/>
              </w:rPr>
              <w:t xml:space="preserve"> i antykorupcyjnych</w:t>
            </w:r>
            <w:r>
              <w:rPr>
                <w:rFonts w:asciiTheme="minorHAnsi" w:hAnsiTheme="minorHAnsi" w:cstheme="minorHAnsi"/>
                <w:spacing w:val="-4"/>
                <w:sz w:val="22"/>
                <w:szCs w:val="22"/>
              </w:rPr>
              <w:t>. A</w:t>
            </w:r>
            <w:r w:rsidRPr="006E3544">
              <w:rPr>
                <w:rFonts w:asciiTheme="minorHAnsi" w:hAnsiTheme="minorHAnsi" w:cstheme="minorHAnsi"/>
                <w:spacing w:val="-4"/>
                <w:sz w:val="22"/>
                <w:szCs w:val="22"/>
              </w:rPr>
              <w:t>ni strony, ani ich pracownicy lub agenci nie będą bezpośrednio lub pośrednio płacić, oferować zapłaty lub zezwolić na wypłatę jakiejkolwiek wartościowej rzeczy dowolnemu urzędnikowi państwowemu, pracownikowi rządowemu, partii politycznej lub kandydatowi politycznemu w celu uzyskania lub zachowania korzyści w związku z niniejszą Umową lub w inny sposób wpły</w:t>
            </w:r>
            <w:r>
              <w:rPr>
                <w:rFonts w:asciiTheme="minorHAnsi" w:hAnsiTheme="minorHAnsi" w:cstheme="minorHAnsi"/>
                <w:spacing w:val="-4"/>
                <w:sz w:val="22"/>
                <w:szCs w:val="22"/>
              </w:rPr>
              <w:t>wa</w:t>
            </w:r>
            <w:r w:rsidRPr="006E3544">
              <w:rPr>
                <w:rFonts w:asciiTheme="minorHAnsi" w:hAnsiTheme="minorHAnsi" w:cstheme="minorHAnsi"/>
                <w:spacing w:val="-4"/>
                <w:sz w:val="22"/>
                <w:szCs w:val="22"/>
              </w:rPr>
              <w:t>ć na taką osobę w jej urzędowym charakterze.</w:t>
            </w:r>
          </w:p>
        </w:tc>
        <w:tc>
          <w:tcPr>
            <w:tcW w:w="4814" w:type="dxa"/>
            <w:gridSpan w:val="2"/>
            <w:shd w:val="clear" w:color="auto" w:fill="auto"/>
          </w:tcPr>
          <w:p w:rsidRPr="00DD5728" w:rsidR="00D83A2B" w:rsidP="00E15B66" w:rsidRDefault="00D83A2B" w14:paraId="0BFA3037" w14:textId="77777777">
            <w:pPr>
              <w:jc w:val="both"/>
              <w:rPr>
                <w:rFonts w:asciiTheme="minorHAnsi" w:hAnsiTheme="minorHAnsi" w:cstheme="minorHAnsi"/>
                <w:i/>
                <w:iCs/>
                <w:spacing w:val="-4"/>
                <w:sz w:val="22"/>
                <w:szCs w:val="22"/>
                <w:lang w:val="en-US"/>
              </w:rPr>
            </w:pPr>
            <w:r w:rsidRPr="00DD5728">
              <w:rPr>
                <w:rFonts w:asciiTheme="minorHAnsi" w:hAnsiTheme="minorHAnsi" w:cstheme="minorHAnsi"/>
                <w:b/>
                <w:bCs/>
                <w:i/>
                <w:iCs/>
                <w:spacing w:val="-4"/>
                <w:sz w:val="22"/>
                <w:szCs w:val="22"/>
                <w:lang w:val="en-US"/>
              </w:rPr>
              <w:t xml:space="preserve">6. Anti-Bribery and Anti-Corruption Laws. </w:t>
            </w:r>
            <w:r w:rsidRPr="00DD5728">
              <w:rPr>
                <w:rFonts w:asciiTheme="minorHAnsi" w:hAnsiTheme="minorHAnsi" w:cstheme="minorHAnsi"/>
                <w:i/>
                <w:iCs/>
                <w:spacing w:val="-4"/>
                <w:sz w:val="22"/>
                <w:szCs w:val="22"/>
                <w:lang w:val="en-US"/>
              </w:rPr>
              <w:t>The parties and their personnel, agents, contractors and subcontractors will comply with applicable anti-bribery and anti-corruption laws, and neither the parties nor their respective employees or agents shall directly or indirectly pay, offer to pay or authorize the payment of anything of value to any government official, government employee, political party or political candidate to obtain or retain benefits in connection with this Agreement or otherwise to influence such an individual in his or her official capacity.</w:t>
            </w:r>
          </w:p>
          <w:p w:rsidRPr="00DD5728" w:rsidR="00D83A2B" w:rsidP="00E15B66" w:rsidRDefault="00D83A2B" w14:paraId="181867D4" w14:textId="77777777">
            <w:pPr>
              <w:jc w:val="both"/>
              <w:rPr>
                <w:rFonts w:asciiTheme="minorHAnsi" w:hAnsiTheme="minorHAnsi" w:cstheme="minorHAnsi"/>
                <w:i/>
                <w:iCs/>
                <w:spacing w:val="-4"/>
                <w:sz w:val="22"/>
                <w:szCs w:val="22"/>
                <w:lang w:val="en-US"/>
              </w:rPr>
            </w:pPr>
          </w:p>
        </w:tc>
      </w:tr>
      <w:tr w:rsidRPr="00F462F1" w:rsidR="00D83A2B" w:rsidTr="00D83A2B" w14:paraId="2FFF3453" w14:textId="77777777">
        <w:trPr>
          <w:trHeight w:val="300"/>
        </w:trPr>
        <w:tc>
          <w:tcPr>
            <w:tcW w:w="4814" w:type="dxa"/>
            <w:shd w:val="clear" w:color="auto" w:fill="auto"/>
          </w:tcPr>
          <w:p w:rsidRPr="003706C9" w:rsidR="00D83A2B" w:rsidP="00E15B66" w:rsidRDefault="00D83A2B" w14:paraId="5D989B71"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42902C45" w14:textId="77777777">
            <w:pPr>
              <w:jc w:val="both"/>
              <w:rPr>
                <w:rFonts w:asciiTheme="minorHAnsi" w:hAnsiTheme="minorHAnsi" w:cstheme="minorHAnsi"/>
                <w:b/>
                <w:bCs/>
                <w:i/>
                <w:iCs/>
                <w:spacing w:val="-4"/>
                <w:sz w:val="22"/>
                <w:szCs w:val="22"/>
                <w:lang w:val="en-US"/>
              </w:rPr>
            </w:pPr>
          </w:p>
        </w:tc>
      </w:tr>
      <w:tr w:rsidRPr="00F462F1" w:rsidR="00D83A2B" w:rsidTr="00D83A2B" w14:paraId="65B9B197" w14:textId="77777777">
        <w:trPr>
          <w:trHeight w:val="300"/>
        </w:trPr>
        <w:tc>
          <w:tcPr>
            <w:tcW w:w="4814" w:type="dxa"/>
            <w:shd w:val="clear" w:color="auto" w:fill="auto"/>
          </w:tcPr>
          <w:p w:rsidRPr="003706C9" w:rsidR="00D83A2B" w:rsidP="00E15B66" w:rsidRDefault="00D83A2B" w14:paraId="6C872526" w14:textId="77777777">
            <w:pPr>
              <w:jc w:val="both"/>
              <w:rPr>
                <w:rFonts w:asciiTheme="minorHAnsi" w:hAnsiTheme="minorHAnsi" w:cstheme="minorHAnsi"/>
                <w:b/>
                <w:bCs/>
                <w:spacing w:val="-4"/>
                <w:sz w:val="22"/>
                <w:szCs w:val="22"/>
              </w:rPr>
            </w:pPr>
            <w:r w:rsidRPr="003706C9">
              <w:rPr>
                <w:rFonts w:asciiTheme="minorHAnsi" w:hAnsiTheme="minorHAnsi" w:cstheme="minorHAnsi"/>
                <w:b/>
                <w:bCs/>
                <w:spacing w:val="-4"/>
                <w:sz w:val="22"/>
                <w:szCs w:val="22"/>
              </w:rPr>
              <w:t>7.Pozostałe oczekiwania.</w:t>
            </w:r>
          </w:p>
          <w:p w:rsidR="00D83A2B" w:rsidP="00E15B66" w:rsidRDefault="00D83A2B" w14:paraId="17A90A35" w14:textId="77777777">
            <w:pPr>
              <w:jc w:val="both"/>
              <w:rPr>
                <w:rFonts w:asciiTheme="minorHAnsi" w:hAnsiTheme="minorHAnsi" w:cstheme="minorHAnsi"/>
                <w:spacing w:val="-4"/>
                <w:sz w:val="22"/>
                <w:szCs w:val="22"/>
              </w:rPr>
            </w:pPr>
            <w:r w:rsidRPr="006E3544">
              <w:rPr>
                <w:rFonts w:asciiTheme="minorHAnsi" w:hAnsiTheme="minorHAnsi" w:cstheme="minorHAnsi"/>
                <w:spacing w:val="-4"/>
                <w:sz w:val="22"/>
                <w:szCs w:val="22"/>
              </w:rPr>
              <w:t>Strona potwierdzająca przyjmuje do wiadomości i</w:t>
            </w:r>
            <w:r>
              <w:rPr>
                <w:rFonts w:asciiTheme="minorHAnsi" w:hAnsiTheme="minorHAnsi" w:cstheme="minorHAnsi"/>
                <w:spacing w:val="-4"/>
                <w:sz w:val="22"/>
                <w:szCs w:val="22"/>
              </w:rPr>
              <w:t> zobowiązuje się do działań zgodnych z oczekiwaniami:</w:t>
            </w:r>
          </w:p>
          <w:p w:rsidR="00D83A2B" w:rsidRDefault="00D83A2B" w14:paraId="4AF96034" w14:textId="77777777">
            <w:pPr>
              <w:pStyle w:val="Akapitzlist"/>
              <w:numPr>
                <w:ilvl w:val="0"/>
                <w:numId w:val="27"/>
              </w:numPr>
              <w:jc w:val="both"/>
              <w:rPr>
                <w:rFonts w:asciiTheme="minorHAnsi" w:hAnsiTheme="minorHAnsi" w:cstheme="minorHAnsi"/>
                <w:spacing w:val="-4"/>
                <w:sz w:val="22"/>
                <w:szCs w:val="22"/>
              </w:rPr>
            </w:pPr>
            <w:r w:rsidRPr="002A6567">
              <w:rPr>
                <w:rFonts w:asciiTheme="minorHAnsi" w:hAnsiTheme="minorHAnsi" w:cstheme="minorHAnsi"/>
                <w:b/>
                <w:bCs/>
                <w:spacing w:val="-4"/>
                <w:sz w:val="22"/>
                <w:szCs w:val="22"/>
              </w:rPr>
              <w:t>Miny:</w:t>
            </w:r>
            <w:r w:rsidRPr="003706C9">
              <w:rPr>
                <w:rFonts w:asciiTheme="minorHAnsi" w:hAnsiTheme="minorHAnsi" w:cstheme="minorHAnsi"/>
                <w:spacing w:val="-4"/>
                <w:sz w:val="22"/>
                <w:szCs w:val="22"/>
              </w:rPr>
              <w:t xml:space="preserve"> Habitat oczekuje, że jej </w:t>
            </w:r>
            <w:r w:rsidRPr="002A6567">
              <w:rPr>
                <w:rFonts w:asciiTheme="minorHAnsi" w:hAnsiTheme="minorHAnsi" w:cstheme="minorHAnsi"/>
                <w:spacing w:val="-4"/>
                <w:sz w:val="22"/>
                <w:szCs w:val="22"/>
              </w:rPr>
              <w:t>kontrahenci</w:t>
            </w:r>
            <w:r w:rsidRPr="003706C9">
              <w:rPr>
                <w:rFonts w:asciiTheme="minorHAnsi" w:hAnsiTheme="minorHAnsi" w:cstheme="minorHAnsi"/>
                <w:spacing w:val="-4"/>
                <w:sz w:val="22"/>
                <w:szCs w:val="22"/>
              </w:rPr>
              <w:t xml:space="preserve"> nie będą angażować się w sprzedaż lub produkcję min przeciwpiechotnych lub komponentów wykorzystywanych do produkcji min przeciwpiechotnych.</w:t>
            </w:r>
          </w:p>
          <w:p w:rsidR="00D83A2B" w:rsidRDefault="00D83A2B" w14:paraId="5BEC99A2" w14:textId="77777777">
            <w:pPr>
              <w:pStyle w:val="Akapitzlist"/>
              <w:numPr>
                <w:ilvl w:val="0"/>
                <w:numId w:val="27"/>
              </w:numPr>
              <w:jc w:val="both"/>
              <w:rPr>
                <w:rFonts w:asciiTheme="minorHAnsi" w:hAnsiTheme="minorHAnsi" w:cstheme="minorHAnsi"/>
                <w:spacing w:val="-4"/>
                <w:sz w:val="22"/>
                <w:szCs w:val="22"/>
              </w:rPr>
            </w:pPr>
            <w:r w:rsidRPr="002A6567">
              <w:rPr>
                <w:rFonts w:asciiTheme="minorHAnsi" w:hAnsiTheme="minorHAnsi" w:cstheme="minorHAnsi"/>
                <w:b/>
                <w:bCs/>
                <w:spacing w:val="-4"/>
                <w:sz w:val="22"/>
                <w:szCs w:val="22"/>
              </w:rPr>
              <w:t>Środowisko:</w:t>
            </w:r>
            <w:r w:rsidRPr="003706C9">
              <w:rPr>
                <w:rFonts w:asciiTheme="minorHAnsi" w:hAnsiTheme="minorHAnsi" w:cstheme="minorHAnsi"/>
                <w:spacing w:val="-4"/>
                <w:sz w:val="22"/>
                <w:szCs w:val="22"/>
              </w:rPr>
              <w:t xml:space="preserve"> Habitat zgodnie z wytycznymi ONZ oczekuje od swoich </w:t>
            </w:r>
            <w:r w:rsidRPr="002A6567">
              <w:rPr>
                <w:rFonts w:asciiTheme="minorHAnsi" w:hAnsiTheme="minorHAnsi" w:cstheme="minorHAnsi"/>
                <w:spacing w:val="-4"/>
                <w:sz w:val="22"/>
                <w:szCs w:val="22"/>
              </w:rPr>
              <w:t>kontrahentów</w:t>
            </w:r>
            <w:r w:rsidRPr="003706C9">
              <w:rPr>
                <w:rFonts w:asciiTheme="minorHAnsi" w:hAnsiTheme="minorHAnsi" w:cstheme="minorHAnsi"/>
                <w:spacing w:val="-4"/>
                <w:sz w:val="22"/>
                <w:szCs w:val="22"/>
              </w:rPr>
              <w:t xml:space="preserve"> posiadania skutecznej polityki środowiskowej oraz przestrzegania obowiązujących przepisów i regulacji dotyczących ochrony środowiska. </w:t>
            </w:r>
            <w:r w:rsidRPr="002A6567">
              <w:rPr>
                <w:rFonts w:asciiTheme="minorHAnsi" w:hAnsiTheme="minorHAnsi" w:cstheme="minorHAnsi"/>
                <w:spacing w:val="-4"/>
                <w:sz w:val="22"/>
                <w:szCs w:val="22"/>
              </w:rPr>
              <w:t>Kontrahenci</w:t>
            </w:r>
            <w:r w:rsidRPr="003706C9">
              <w:rPr>
                <w:rFonts w:asciiTheme="minorHAnsi" w:hAnsiTheme="minorHAnsi" w:cstheme="minorHAnsi"/>
                <w:spacing w:val="-4"/>
                <w:sz w:val="22"/>
                <w:szCs w:val="22"/>
              </w:rPr>
              <w:t xml:space="preserve"> powinni w miarę możliwości wspierać ostrożne podejście do kwestii środowiskowych, podejmować inicjatywy mające na celu promowanie większej odpowiedzialności za środowisko oraz zachęcać do rozpowszechniania </w:t>
            </w:r>
            <w:r w:rsidRPr="003706C9">
              <w:rPr>
                <w:rFonts w:asciiTheme="minorHAnsi" w:hAnsiTheme="minorHAnsi" w:cstheme="minorHAnsi"/>
                <w:spacing w:val="-4"/>
                <w:sz w:val="22"/>
                <w:szCs w:val="22"/>
              </w:rPr>
              <w:t>technologii przyjaznych dla środowiska, wdrażając rozsądne praktyki w zakresie cyklu życia.</w:t>
            </w:r>
          </w:p>
          <w:p w:rsidR="00D83A2B" w:rsidRDefault="00D83A2B" w14:paraId="1ECEC787" w14:textId="77777777">
            <w:pPr>
              <w:pStyle w:val="Akapitzlist"/>
              <w:numPr>
                <w:ilvl w:val="0"/>
                <w:numId w:val="27"/>
              </w:numPr>
              <w:jc w:val="both"/>
              <w:rPr>
                <w:rFonts w:asciiTheme="minorHAnsi" w:hAnsiTheme="minorHAnsi" w:cstheme="minorHAnsi"/>
                <w:spacing w:val="-4"/>
                <w:sz w:val="22"/>
                <w:szCs w:val="22"/>
              </w:rPr>
            </w:pPr>
            <w:r w:rsidRPr="002A6567">
              <w:rPr>
                <w:rFonts w:asciiTheme="minorHAnsi" w:hAnsiTheme="minorHAnsi" w:cstheme="minorHAnsi"/>
                <w:b/>
                <w:bCs/>
                <w:spacing w:val="-4"/>
                <w:sz w:val="22"/>
                <w:szCs w:val="22"/>
              </w:rPr>
              <w:t>Materiały chemiczne i niebezpieczne:</w:t>
            </w:r>
            <w:r w:rsidRPr="003706C9">
              <w:rPr>
                <w:rFonts w:asciiTheme="minorHAnsi" w:hAnsiTheme="minorHAnsi" w:cstheme="minorHAnsi"/>
                <w:spacing w:val="-4"/>
                <w:sz w:val="22"/>
                <w:szCs w:val="22"/>
              </w:rPr>
              <w:t xml:space="preserve"> Materiały chemiczne i inne materiały stwarzające zagrożenie w przypadku uwolnienia do środowiska mają być zidentyfikowane i zarządzane w celu zapewnienia ich bezpiecznego obchodzenia się, przemieszczania, przechowywania, recyklingu lub ponownego wykorzystania i usuwania.</w:t>
            </w:r>
          </w:p>
          <w:p w:rsidR="00D83A2B" w:rsidRDefault="00D83A2B" w14:paraId="7DC93A31" w14:textId="77777777">
            <w:pPr>
              <w:pStyle w:val="Akapitzlist"/>
              <w:numPr>
                <w:ilvl w:val="0"/>
                <w:numId w:val="27"/>
              </w:numPr>
              <w:jc w:val="both"/>
              <w:rPr>
                <w:rFonts w:asciiTheme="minorHAnsi" w:hAnsiTheme="minorHAnsi" w:cstheme="minorHAnsi"/>
                <w:spacing w:val="-4"/>
                <w:sz w:val="22"/>
                <w:szCs w:val="22"/>
              </w:rPr>
            </w:pPr>
            <w:r w:rsidRPr="002A6567">
              <w:rPr>
                <w:rFonts w:asciiTheme="minorHAnsi" w:hAnsiTheme="minorHAnsi" w:cstheme="minorHAnsi"/>
                <w:b/>
                <w:bCs/>
                <w:spacing w:val="-4"/>
                <w:sz w:val="22"/>
                <w:szCs w:val="22"/>
              </w:rPr>
              <w:t>Ścieki i odpady stałe:</w:t>
            </w:r>
            <w:r w:rsidRPr="003706C9">
              <w:rPr>
                <w:rFonts w:asciiTheme="minorHAnsi" w:hAnsiTheme="minorHAnsi" w:cstheme="minorHAnsi"/>
                <w:spacing w:val="-4"/>
                <w:sz w:val="22"/>
                <w:szCs w:val="22"/>
              </w:rPr>
              <w:t xml:space="preserve"> Ścieki i odpady stałe generowane z </w:t>
            </w:r>
            <w:r w:rsidRPr="002A6567">
              <w:rPr>
                <w:rFonts w:asciiTheme="minorHAnsi" w:hAnsiTheme="minorHAnsi" w:cstheme="minorHAnsi"/>
                <w:spacing w:val="-4"/>
                <w:sz w:val="22"/>
                <w:szCs w:val="22"/>
              </w:rPr>
              <w:t>działań</w:t>
            </w:r>
            <w:r w:rsidRPr="003706C9">
              <w:rPr>
                <w:rFonts w:asciiTheme="minorHAnsi" w:hAnsiTheme="minorHAnsi" w:cstheme="minorHAnsi"/>
                <w:spacing w:val="-4"/>
                <w:sz w:val="22"/>
                <w:szCs w:val="22"/>
              </w:rPr>
              <w:t>, procesów przemysłowych i urządzeń sanitarnych mają być monitorowane, kontrolowane i oczyszczane zgodnie z wymogami przed zrzutem lub usunięciem.</w:t>
            </w:r>
          </w:p>
          <w:p w:rsidR="00D83A2B" w:rsidRDefault="00D83A2B" w14:paraId="2BCA53D3" w14:textId="77777777">
            <w:pPr>
              <w:pStyle w:val="Akapitzlist"/>
              <w:numPr>
                <w:ilvl w:val="0"/>
                <w:numId w:val="27"/>
              </w:numPr>
              <w:jc w:val="both"/>
              <w:rPr>
                <w:rFonts w:asciiTheme="minorHAnsi" w:hAnsiTheme="minorHAnsi" w:cstheme="minorHAnsi"/>
                <w:spacing w:val="-4"/>
                <w:sz w:val="22"/>
                <w:szCs w:val="22"/>
              </w:rPr>
            </w:pPr>
            <w:r w:rsidRPr="002A6567">
              <w:rPr>
                <w:rFonts w:asciiTheme="minorHAnsi" w:hAnsiTheme="minorHAnsi" w:cstheme="minorHAnsi"/>
                <w:b/>
                <w:bCs/>
                <w:spacing w:val="-4"/>
                <w:sz w:val="22"/>
                <w:szCs w:val="22"/>
              </w:rPr>
              <w:t>Emisje</w:t>
            </w:r>
            <w:r w:rsidRPr="003706C9">
              <w:rPr>
                <w:rFonts w:asciiTheme="minorHAnsi" w:hAnsiTheme="minorHAnsi" w:cstheme="minorHAnsi"/>
                <w:b/>
                <w:bCs/>
                <w:spacing w:val="-4"/>
                <w:sz w:val="22"/>
                <w:szCs w:val="22"/>
              </w:rPr>
              <w:t xml:space="preserve"> substancji lotnych</w:t>
            </w:r>
            <w:r w:rsidRPr="002A6567">
              <w:rPr>
                <w:rFonts w:asciiTheme="minorHAnsi" w:hAnsiTheme="minorHAnsi" w:cstheme="minorHAnsi"/>
                <w:b/>
                <w:bCs/>
                <w:spacing w:val="-4"/>
                <w:sz w:val="22"/>
                <w:szCs w:val="22"/>
              </w:rPr>
              <w:t>:</w:t>
            </w:r>
            <w:r w:rsidRPr="003706C9">
              <w:rPr>
                <w:rFonts w:asciiTheme="minorHAnsi" w:hAnsiTheme="minorHAnsi" w:cstheme="minorHAnsi"/>
                <w:spacing w:val="-4"/>
                <w:sz w:val="22"/>
                <w:szCs w:val="22"/>
              </w:rPr>
              <w:t xml:space="preserve"> Emisje do powietrza lotnych organicznych substancji chemicznych, aerozoli, substancji korozyjnych, cząstek stałych, substancji chemicznych zubożających warstwę ozonową oraz produktów ubocznych spalania generowanych w trakcie operacji mają być charakteryzowane, monitorowane, kontrolowane i oczyszczane zgodnie z wymaganiami przed zrzutem lub usunięciem.</w:t>
            </w:r>
          </w:p>
          <w:p w:rsidRPr="003706C9" w:rsidR="00D83A2B" w:rsidRDefault="00D83A2B" w14:paraId="0BFEA065" w14:textId="77777777">
            <w:pPr>
              <w:pStyle w:val="Akapitzlist"/>
              <w:numPr>
                <w:ilvl w:val="0"/>
                <w:numId w:val="27"/>
              </w:numPr>
              <w:jc w:val="both"/>
              <w:rPr>
                <w:rFonts w:asciiTheme="minorHAnsi" w:hAnsiTheme="minorHAnsi" w:cstheme="minorHAnsi"/>
                <w:spacing w:val="-4"/>
                <w:sz w:val="22"/>
                <w:szCs w:val="22"/>
              </w:rPr>
            </w:pPr>
            <w:r w:rsidRPr="002A6567">
              <w:rPr>
                <w:rFonts w:asciiTheme="minorHAnsi" w:hAnsiTheme="minorHAnsi" w:cstheme="minorHAnsi"/>
                <w:b/>
                <w:bCs/>
                <w:spacing w:val="-4"/>
                <w:sz w:val="22"/>
                <w:szCs w:val="22"/>
              </w:rPr>
              <w:t>Minimalizacja odpadów, maksymalizacja recyklingu:</w:t>
            </w:r>
            <w:r w:rsidRPr="003706C9">
              <w:rPr>
                <w:rFonts w:asciiTheme="minorHAnsi" w:hAnsiTheme="minorHAnsi" w:cstheme="minorHAnsi"/>
                <w:spacing w:val="-4"/>
                <w:sz w:val="22"/>
                <w:szCs w:val="22"/>
              </w:rPr>
              <w:t xml:space="preserve"> Odpady wszystkich typów, w tym woda i energia, mają być zmniejszone lub wyeliminowane u źródła lub poprzez takie praktyki jak modyfikacja procesów produkcji, konserwacji i obiektów, zastępowanie materiałów, ochrona, recykling i ponowne wykorzystanie materiałów.</w:t>
            </w:r>
          </w:p>
        </w:tc>
        <w:tc>
          <w:tcPr>
            <w:tcW w:w="4814" w:type="dxa"/>
            <w:gridSpan w:val="2"/>
            <w:shd w:val="clear" w:color="auto" w:fill="auto"/>
          </w:tcPr>
          <w:p w:rsidRPr="003706C9" w:rsidR="00D83A2B" w:rsidP="00E15B66" w:rsidRDefault="00D83A2B" w14:paraId="425BF4E5" w14:textId="77777777">
            <w:pPr>
              <w:jc w:val="both"/>
              <w:rPr>
                <w:rFonts w:asciiTheme="minorHAnsi" w:hAnsiTheme="minorHAnsi" w:cstheme="minorBidi"/>
                <w:b/>
                <w:bCs/>
                <w:i/>
                <w:iCs/>
                <w:sz w:val="22"/>
                <w:szCs w:val="22"/>
                <w:lang w:val="en-US"/>
              </w:rPr>
            </w:pPr>
            <w:r w:rsidRPr="003706C9">
              <w:rPr>
                <w:rFonts w:asciiTheme="minorHAnsi" w:hAnsiTheme="minorHAnsi" w:cstheme="minorBidi"/>
                <w:b/>
                <w:bCs/>
                <w:i/>
                <w:iCs/>
                <w:sz w:val="22"/>
                <w:szCs w:val="22"/>
                <w:lang w:val="en-US"/>
              </w:rPr>
              <w:t>7.Other expectations.</w:t>
            </w:r>
          </w:p>
          <w:p w:rsidRPr="003706C9" w:rsidR="00D83A2B" w:rsidP="00E15B66" w:rsidRDefault="00D83A2B" w14:paraId="5CCEC37D" w14:textId="77777777">
            <w:pPr>
              <w:jc w:val="both"/>
              <w:rPr>
                <w:rFonts w:asciiTheme="minorHAnsi" w:hAnsiTheme="minorHAnsi" w:cstheme="minorBidi"/>
                <w:b/>
                <w:bCs/>
                <w:i/>
                <w:iCs/>
                <w:sz w:val="22"/>
                <w:szCs w:val="22"/>
                <w:lang w:val="en-US"/>
              </w:rPr>
            </w:pPr>
            <w:r w:rsidRPr="003706C9">
              <w:rPr>
                <w:rFonts w:asciiTheme="minorHAnsi" w:hAnsiTheme="minorHAnsi" w:cstheme="minorBidi"/>
                <w:b/>
                <w:bCs/>
                <w:i/>
                <w:iCs/>
                <w:sz w:val="22"/>
                <w:szCs w:val="22"/>
                <w:lang w:val="en-US"/>
              </w:rPr>
              <w:t>The confirming party acknowledges and agrees to act in accordance with the expectations:</w:t>
            </w:r>
          </w:p>
          <w:p w:rsidRPr="003706C9" w:rsidR="00D83A2B" w:rsidP="00E15B66" w:rsidRDefault="00D83A2B" w14:paraId="032E8B80" w14:textId="77777777">
            <w:pPr>
              <w:jc w:val="both"/>
              <w:rPr>
                <w:rFonts w:asciiTheme="minorHAnsi" w:hAnsiTheme="minorHAnsi" w:cstheme="minorBidi"/>
                <w:b/>
                <w:bCs/>
                <w:i/>
                <w:iCs/>
                <w:sz w:val="22"/>
                <w:szCs w:val="22"/>
                <w:lang w:val="en-US"/>
              </w:rPr>
            </w:pPr>
          </w:p>
          <w:p w:rsidRPr="003706C9" w:rsidR="00D83A2B" w:rsidRDefault="00D83A2B" w14:paraId="2BAA4EFF" w14:textId="77777777">
            <w:pPr>
              <w:pStyle w:val="Akapitzlist"/>
              <w:numPr>
                <w:ilvl w:val="0"/>
                <w:numId w:val="29"/>
              </w:numPr>
              <w:jc w:val="both"/>
              <w:rPr>
                <w:rFonts w:ascii="Calibri" w:hAnsi="Calibri" w:eastAsia="Calibri" w:cs="Calibri"/>
                <w:lang w:val="en-US"/>
              </w:rPr>
            </w:pPr>
            <w:r w:rsidRPr="3EADD976">
              <w:rPr>
                <w:rFonts w:ascii="Calibri" w:hAnsi="Calibri" w:eastAsia="Calibri" w:cs="Calibri"/>
                <w:b/>
                <w:bCs/>
                <w:i/>
                <w:iCs/>
                <w:sz w:val="22"/>
                <w:szCs w:val="22"/>
                <w:lang w:val="en-US"/>
              </w:rPr>
              <w:t>Land Mines:</w:t>
            </w:r>
            <w:r w:rsidRPr="3EADD976">
              <w:rPr>
                <w:rFonts w:ascii="Calibri" w:hAnsi="Calibri" w:eastAsia="Calibri" w:cs="Calibri"/>
                <w:i/>
                <w:iCs/>
                <w:sz w:val="22"/>
                <w:szCs w:val="22"/>
                <w:lang w:val="en-US"/>
              </w:rPr>
              <w:t xml:space="preserve"> Habitat expects that its suppliers will not engage in the sale or production of anti-personnel mines or components used in the production of anti-personnel mines.</w:t>
            </w:r>
          </w:p>
          <w:p w:rsidRPr="00AF1DE0" w:rsidR="00D83A2B" w:rsidRDefault="00D83A2B" w14:paraId="3FA54788" w14:textId="77777777">
            <w:pPr>
              <w:pStyle w:val="Akapitzlist"/>
              <w:numPr>
                <w:ilvl w:val="0"/>
                <w:numId w:val="29"/>
              </w:numPr>
              <w:jc w:val="both"/>
              <w:rPr>
                <w:rFonts w:ascii="Calibri" w:hAnsi="Calibri" w:eastAsia="Calibri" w:cs="Calibri"/>
                <w:lang w:val="en-US"/>
              </w:rPr>
            </w:pPr>
            <w:r w:rsidRPr="2465F285">
              <w:rPr>
                <w:rFonts w:ascii="Calibri" w:hAnsi="Calibri" w:eastAsia="Calibri" w:cs="Calibri"/>
                <w:b/>
                <w:bCs/>
                <w:i/>
                <w:iCs/>
                <w:sz w:val="22"/>
                <w:szCs w:val="22"/>
                <w:lang w:val="en-US"/>
              </w:rPr>
              <w:t>Environment:</w:t>
            </w:r>
            <w:r w:rsidRPr="2465F285">
              <w:rPr>
                <w:rFonts w:ascii="Calibri" w:hAnsi="Calibri" w:eastAsia="Calibri" w:cs="Calibri"/>
                <w:i/>
                <w:iCs/>
                <w:sz w:val="22"/>
                <w:szCs w:val="22"/>
                <w:lang w:val="en-US"/>
              </w:rPr>
              <w:t xml:space="preserve"> Habitat, in line with UN guidelines, expects its suppliers to have an effective environmental policy and to comply with applicable environmental laws and regulations. Suppliers should, where possible, support a prudent approach to environmental issues, take initiatives to promote greater environmental responsibility and encourage the diffusion of environmentally friendly technologies by implementing sound life-cycle practices.</w:t>
            </w:r>
          </w:p>
          <w:p w:rsidRPr="00AF1DE0" w:rsidR="00D83A2B" w:rsidRDefault="00D83A2B" w14:paraId="42B61468" w14:textId="77777777">
            <w:pPr>
              <w:pStyle w:val="Akapitzlist"/>
              <w:numPr>
                <w:ilvl w:val="0"/>
                <w:numId w:val="29"/>
              </w:numPr>
              <w:jc w:val="both"/>
              <w:rPr>
                <w:rFonts w:ascii="Calibri" w:hAnsi="Calibri" w:eastAsia="Calibri" w:cs="Calibri"/>
                <w:lang w:val="en-US"/>
              </w:rPr>
            </w:pPr>
            <w:r w:rsidRPr="2465F285">
              <w:rPr>
                <w:rFonts w:ascii="Calibri" w:hAnsi="Calibri" w:eastAsia="Calibri" w:cs="Calibri"/>
                <w:b/>
                <w:bCs/>
                <w:i/>
                <w:iCs/>
                <w:sz w:val="22"/>
                <w:szCs w:val="22"/>
                <w:lang w:val="en-US"/>
              </w:rPr>
              <w:t xml:space="preserve">Chemical and hazardous materials: </w:t>
            </w:r>
            <w:r w:rsidRPr="2465F285">
              <w:rPr>
                <w:rFonts w:ascii="Calibri" w:hAnsi="Calibri" w:eastAsia="Calibri" w:cs="Calibri"/>
                <w:i/>
                <w:iCs/>
                <w:sz w:val="22"/>
                <w:szCs w:val="22"/>
                <w:lang w:val="en-US"/>
              </w:rPr>
              <w:t>Chemical and other materials that pose a risk if released into the environment are to be identified and managed to ensure their safe handling, movement, storage, recycling or reuse and disposal.</w:t>
            </w:r>
          </w:p>
          <w:p w:rsidRPr="00AF1DE0" w:rsidR="00D83A2B" w:rsidRDefault="00D83A2B" w14:paraId="5E39B81D" w14:textId="77777777">
            <w:pPr>
              <w:pStyle w:val="Akapitzlist"/>
              <w:numPr>
                <w:ilvl w:val="0"/>
                <w:numId w:val="29"/>
              </w:numPr>
              <w:jc w:val="both"/>
              <w:rPr>
                <w:rFonts w:ascii="Calibri" w:hAnsi="Calibri" w:eastAsia="Calibri" w:cs="Calibri"/>
                <w:lang w:val="en-US"/>
              </w:rPr>
            </w:pPr>
            <w:r w:rsidRPr="2465F285">
              <w:rPr>
                <w:rFonts w:ascii="Calibri" w:hAnsi="Calibri" w:eastAsia="Calibri" w:cs="Calibri"/>
                <w:b/>
                <w:bCs/>
                <w:i/>
                <w:iCs/>
                <w:sz w:val="22"/>
                <w:szCs w:val="22"/>
                <w:lang w:val="en-US"/>
              </w:rPr>
              <w:t xml:space="preserve">Wastewater and solid waste: </w:t>
            </w:r>
            <w:r w:rsidRPr="2465F285">
              <w:rPr>
                <w:rFonts w:ascii="Calibri" w:hAnsi="Calibri" w:eastAsia="Calibri" w:cs="Calibri"/>
                <w:i/>
                <w:iCs/>
                <w:sz w:val="22"/>
                <w:szCs w:val="22"/>
                <w:lang w:val="en-US"/>
              </w:rPr>
              <w:t>Wastewater and solid waste generated from operations, industrial processes and sanitation facilities are to be monitored, controlled and treated as required prior to discharge or disposal.</w:t>
            </w:r>
          </w:p>
          <w:p w:rsidRPr="00AF1DE0" w:rsidR="00D83A2B" w:rsidRDefault="00D83A2B" w14:paraId="675924AC" w14:textId="77777777">
            <w:pPr>
              <w:pStyle w:val="Akapitzlist"/>
              <w:numPr>
                <w:ilvl w:val="0"/>
                <w:numId w:val="29"/>
              </w:numPr>
              <w:jc w:val="both"/>
              <w:rPr>
                <w:rFonts w:ascii="Calibri" w:hAnsi="Calibri" w:eastAsia="Calibri" w:cs="Calibri"/>
                <w:lang w:val="en-US"/>
              </w:rPr>
            </w:pPr>
            <w:r w:rsidRPr="3EADD976">
              <w:rPr>
                <w:rFonts w:ascii="Calibri" w:hAnsi="Calibri" w:eastAsia="Calibri" w:cs="Calibri"/>
                <w:b/>
                <w:bCs/>
                <w:i/>
                <w:iCs/>
                <w:sz w:val="22"/>
                <w:szCs w:val="22"/>
                <w:lang w:val="en-US"/>
              </w:rPr>
              <w:t xml:space="preserve">Air emissions: </w:t>
            </w:r>
            <w:r w:rsidRPr="3EADD976">
              <w:rPr>
                <w:rFonts w:ascii="Calibri" w:hAnsi="Calibri" w:eastAsia="Calibri" w:cs="Calibri"/>
                <w:i/>
                <w:iCs/>
                <w:sz w:val="22"/>
                <w:szCs w:val="22"/>
                <w:lang w:val="en-US"/>
              </w:rPr>
              <w:t>Air emissions of volatile organic chemicals, aerosols, corrosives, particulates, ozone-depleting chemicals and combustion by-products generated during operations are to be characterized, monitored, controlled and treated as required prior to discharge or disposal.</w:t>
            </w:r>
          </w:p>
          <w:p w:rsidRPr="00AF1DE0" w:rsidR="00D83A2B" w:rsidRDefault="00D83A2B" w14:paraId="61E0C927" w14:textId="77777777">
            <w:pPr>
              <w:pStyle w:val="Akapitzlist"/>
              <w:numPr>
                <w:ilvl w:val="0"/>
                <w:numId w:val="29"/>
              </w:numPr>
              <w:jc w:val="both"/>
              <w:rPr>
                <w:rFonts w:ascii="Calibri" w:hAnsi="Calibri" w:eastAsia="Calibri" w:cs="Calibri"/>
                <w:i/>
                <w:iCs/>
                <w:lang w:val="en-US"/>
              </w:rPr>
            </w:pPr>
            <w:r w:rsidRPr="3EADD976">
              <w:rPr>
                <w:rFonts w:ascii="Calibri" w:hAnsi="Calibri" w:eastAsia="Calibri" w:cs="Calibri"/>
                <w:b/>
                <w:bCs/>
                <w:i/>
                <w:iCs/>
                <w:sz w:val="22"/>
                <w:szCs w:val="22"/>
                <w:lang w:val="en-US"/>
              </w:rPr>
              <w:t xml:space="preserve">Minimize waste, maximize recycling: </w:t>
            </w:r>
            <w:r w:rsidRPr="3EADD976">
              <w:rPr>
                <w:rFonts w:ascii="Calibri" w:hAnsi="Calibri" w:eastAsia="Calibri" w:cs="Calibri"/>
                <w:i/>
                <w:iCs/>
                <w:sz w:val="22"/>
                <w:szCs w:val="22"/>
                <w:lang w:val="en-US"/>
              </w:rPr>
              <w:t>Waste of all types, including water and energy, is to be reduced or eliminated at source or through practices such as modification of production processes, maintenance and facilities, material substitution, conservation, recycling and reuse of materials.</w:t>
            </w:r>
          </w:p>
          <w:p w:rsidRPr="00AF1DE0" w:rsidR="00D83A2B" w:rsidP="00E15B66" w:rsidRDefault="00D83A2B" w14:paraId="0791C1E0" w14:textId="77777777">
            <w:pPr>
              <w:jc w:val="both"/>
              <w:rPr>
                <w:rFonts w:ascii="Calibri" w:hAnsi="Calibri" w:eastAsia="Calibri" w:cs="Calibri"/>
                <w:i/>
                <w:iCs/>
                <w:sz w:val="22"/>
                <w:szCs w:val="22"/>
                <w:lang w:val="en-US"/>
              </w:rPr>
            </w:pPr>
          </w:p>
          <w:p w:rsidRPr="003706C9" w:rsidR="00D83A2B" w:rsidP="00E15B66" w:rsidRDefault="00D83A2B" w14:paraId="7DC766A5" w14:textId="77777777">
            <w:pPr>
              <w:jc w:val="both"/>
              <w:rPr>
                <w:rFonts w:ascii="Calibri" w:hAnsi="Calibri" w:eastAsia="Calibri" w:cs="Calibri"/>
                <w:i/>
                <w:iCs/>
                <w:spacing w:val="-4"/>
                <w:sz w:val="22"/>
                <w:szCs w:val="22"/>
                <w:lang w:val="en-US"/>
              </w:rPr>
            </w:pPr>
          </w:p>
        </w:tc>
      </w:tr>
      <w:tr w:rsidRPr="00F462F1" w:rsidR="00D83A2B" w:rsidTr="00D83A2B" w14:paraId="3722FE3E" w14:textId="77777777">
        <w:tc>
          <w:tcPr>
            <w:tcW w:w="4814" w:type="dxa"/>
            <w:shd w:val="clear" w:color="auto" w:fill="auto"/>
          </w:tcPr>
          <w:p w:rsidRPr="006E3544" w:rsidR="00D83A2B" w:rsidP="00E15B66" w:rsidRDefault="00D83A2B" w14:paraId="1FDECC31" w14:textId="77777777">
            <w:pPr>
              <w:jc w:val="both"/>
              <w:rPr>
                <w:rFonts w:asciiTheme="minorHAnsi" w:hAnsiTheme="minorHAnsi" w:cstheme="minorHAnsi"/>
                <w:spacing w:val="-4"/>
                <w:sz w:val="22"/>
                <w:szCs w:val="22"/>
              </w:rPr>
            </w:pPr>
            <w:r>
              <w:rPr>
                <w:rFonts w:asciiTheme="minorHAnsi" w:hAnsiTheme="minorHAnsi" w:cstheme="minorHAnsi"/>
                <w:b/>
                <w:bCs/>
                <w:spacing w:val="-4"/>
                <w:sz w:val="22"/>
                <w:szCs w:val="22"/>
              </w:rPr>
              <w:t>8</w:t>
            </w:r>
            <w:r w:rsidRPr="007377B9">
              <w:rPr>
                <w:rFonts w:asciiTheme="minorHAnsi" w:hAnsiTheme="minorHAnsi" w:cstheme="minorHAnsi"/>
                <w:b/>
                <w:bCs/>
                <w:spacing w:val="-4"/>
                <w:sz w:val="22"/>
                <w:szCs w:val="22"/>
              </w:rPr>
              <w:t xml:space="preserve">. </w:t>
            </w:r>
            <w:proofErr w:type="spellStart"/>
            <w:r w:rsidRPr="007377B9">
              <w:rPr>
                <w:rFonts w:asciiTheme="minorHAnsi" w:hAnsiTheme="minorHAnsi" w:cstheme="minorHAnsi"/>
                <w:b/>
                <w:bCs/>
                <w:spacing w:val="-4"/>
                <w:sz w:val="22"/>
                <w:szCs w:val="22"/>
              </w:rPr>
              <w:t>Antyterroryzm</w:t>
            </w:r>
            <w:proofErr w:type="spellEnd"/>
            <w:r w:rsidRPr="007377B9">
              <w:rPr>
                <w:rFonts w:asciiTheme="minorHAnsi" w:hAnsiTheme="minorHAnsi" w:cstheme="minorHAnsi"/>
                <w:b/>
                <w:bCs/>
                <w:spacing w:val="-4"/>
                <w:sz w:val="22"/>
                <w:szCs w:val="22"/>
              </w:rPr>
              <w:t>.</w:t>
            </w:r>
            <w:r w:rsidRPr="006E3544">
              <w:rPr>
                <w:rFonts w:asciiTheme="minorHAnsi" w:hAnsiTheme="minorHAnsi" w:cstheme="minorHAnsi"/>
                <w:spacing w:val="-4"/>
                <w:sz w:val="22"/>
                <w:szCs w:val="22"/>
              </w:rPr>
              <w:t xml:space="preserve"> Strony zgadzają się, że ani oni sami, ani ich personel, agenci, wykonawcy i</w:t>
            </w:r>
            <w:r>
              <w:rPr>
                <w:rFonts w:asciiTheme="minorHAnsi" w:hAnsiTheme="minorHAnsi" w:cstheme="minorHAnsi"/>
                <w:spacing w:val="-4"/>
                <w:sz w:val="22"/>
                <w:szCs w:val="22"/>
              </w:rPr>
              <w:t> </w:t>
            </w:r>
            <w:r w:rsidRPr="006E3544">
              <w:rPr>
                <w:rFonts w:asciiTheme="minorHAnsi" w:hAnsiTheme="minorHAnsi" w:cstheme="minorHAnsi"/>
                <w:spacing w:val="-4"/>
                <w:sz w:val="22"/>
                <w:szCs w:val="22"/>
              </w:rPr>
              <w:t xml:space="preserve">podwykonawcy świadomie nie udzielili materialnego wsparcia ani zasobów żadnej osobie, podmiotowi lub organizacji, która popełnia, usiłuje popełnić, popiera, ułatwia lub uczestniczy w aktach terrorystycznych lub popełniła, usiłowała popełnić popełniły, ułatwiły lub uczestniczyły w aktach terrorystycznych i podejmą uzasadnione kroki w celu zapewnienia, że nie będą udzielać materialnego wsparcia ani zasobów żadnej osobie, podmiotowi lub organizacji, która popełnia, usiłuje popełnić, popiera, ułatwia lub uczestniczy w aktach terrorystycznych lub popełniła , usiłował </w:t>
            </w:r>
            <w:r w:rsidRPr="006E3544">
              <w:rPr>
                <w:rFonts w:asciiTheme="minorHAnsi" w:hAnsiTheme="minorHAnsi" w:cstheme="minorHAnsi"/>
                <w:spacing w:val="-4"/>
                <w:sz w:val="22"/>
                <w:szCs w:val="22"/>
              </w:rPr>
              <w:t>popełnić, ułatwiał lub uczestniczył w aktach terrorystycznych.</w:t>
            </w:r>
          </w:p>
        </w:tc>
        <w:tc>
          <w:tcPr>
            <w:tcW w:w="4814" w:type="dxa"/>
            <w:gridSpan w:val="2"/>
            <w:shd w:val="clear" w:color="auto" w:fill="auto"/>
          </w:tcPr>
          <w:p w:rsidRPr="00DD5728" w:rsidR="00D83A2B" w:rsidP="00E15B66" w:rsidRDefault="00D83A2B" w14:paraId="414C4194" w14:textId="77777777">
            <w:pPr>
              <w:jc w:val="both"/>
              <w:rPr>
                <w:rFonts w:asciiTheme="minorHAnsi" w:hAnsiTheme="minorHAnsi" w:cstheme="minorHAnsi"/>
                <w:i/>
                <w:iCs/>
                <w:spacing w:val="-4"/>
                <w:sz w:val="22"/>
                <w:szCs w:val="22"/>
                <w:lang w:val="en-US"/>
              </w:rPr>
            </w:pPr>
            <w:r>
              <w:rPr>
                <w:rFonts w:asciiTheme="minorHAnsi" w:hAnsiTheme="minorHAnsi" w:cstheme="minorHAnsi"/>
                <w:b/>
                <w:bCs/>
                <w:i/>
                <w:iCs/>
                <w:spacing w:val="-4"/>
                <w:sz w:val="22"/>
                <w:szCs w:val="22"/>
                <w:lang w:val="en-US"/>
              </w:rPr>
              <w:t>8</w:t>
            </w:r>
            <w:r w:rsidRPr="00DD5728">
              <w:rPr>
                <w:rFonts w:asciiTheme="minorHAnsi" w:hAnsiTheme="minorHAnsi" w:cstheme="minorHAnsi"/>
                <w:b/>
                <w:bCs/>
                <w:i/>
                <w:iCs/>
                <w:spacing w:val="-4"/>
                <w:sz w:val="22"/>
                <w:szCs w:val="22"/>
                <w:lang w:val="en-US"/>
              </w:rPr>
              <w:t>. Anti-Terrorism.</w:t>
            </w:r>
            <w:r w:rsidRPr="00DD5728">
              <w:rPr>
                <w:rFonts w:asciiTheme="minorHAnsi" w:hAnsiTheme="minorHAnsi" w:cstheme="minorHAnsi"/>
                <w:i/>
                <w:iCs/>
                <w:spacing w:val="-4"/>
                <w:sz w:val="22"/>
                <w:szCs w:val="22"/>
                <w:lang w:val="en-US"/>
              </w:rPr>
              <w:t xml:space="preserve"> The parties agree that neither they nor their personnel, agents, contractors and subcontractors have knowingly provided material support or resources to any individual, entity or organization that commits, attempts to commit, advocates, facilitates or participates in terrorists acts or has committed, attempted to commit, facilitated or participated in terrorist acts, and will take reasonable steps to ensure that they will not provide material support or resources to any individual, entity or organization that commits, attempts to commit, advocates, facilitates or participates in terrorists acts or has committed, attempted to commit, facilitated or participated in terrorist acts.</w:t>
            </w:r>
          </w:p>
          <w:p w:rsidRPr="00DD5728" w:rsidR="00D83A2B" w:rsidP="00E15B66" w:rsidRDefault="00D83A2B" w14:paraId="257C9313" w14:textId="77777777">
            <w:pPr>
              <w:jc w:val="both"/>
              <w:rPr>
                <w:rFonts w:asciiTheme="minorHAnsi" w:hAnsiTheme="minorHAnsi" w:cstheme="minorHAnsi"/>
                <w:i/>
                <w:iCs/>
                <w:spacing w:val="-4"/>
                <w:sz w:val="22"/>
                <w:szCs w:val="22"/>
                <w:lang w:val="en-US"/>
              </w:rPr>
            </w:pPr>
          </w:p>
        </w:tc>
      </w:tr>
      <w:tr w:rsidRPr="00F462F1" w:rsidR="00D83A2B" w:rsidTr="00D83A2B" w14:paraId="3B2C31E5" w14:textId="77777777">
        <w:tc>
          <w:tcPr>
            <w:tcW w:w="4814" w:type="dxa"/>
            <w:shd w:val="clear" w:color="auto" w:fill="auto"/>
          </w:tcPr>
          <w:p w:rsidRPr="00A3165D" w:rsidR="00D83A2B" w:rsidP="00E15B66" w:rsidRDefault="00D83A2B" w14:paraId="54806F28" w14:textId="77777777">
            <w:pPr>
              <w:jc w:val="both"/>
              <w:rPr>
                <w:rFonts w:asciiTheme="minorHAnsi" w:hAnsiTheme="minorHAnsi" w:cstheme="minorHAnsi"/>
                <w:b/>
                <w:bCs/>
                <w:spacing w:val="-4"/>
                <w:sz w:val="22"/>
                <w:szCs w:val="22"/>
                <w:lang w:val="en-US"/>
              </w:rPr>
            </w:pPr>
          </w:p>
        </w:tc>
        <w:tc>
          <w:tcPr>
            <w:tcW w:w="4814" w:type="dxa"/>
            <w:gridSpan w:val="2"/>
            <w:shd w:val="clear" w:color="auto" w:fill="auto"/>
          </w:tcPr>
          <w:p w:rsidRPr="00DD5728" w:rsidR="00D83A2B" w:rsidP="00E15B66" w:rsidRDefault="00D83A2B" w14:paraId="5E353B2E" w14:textId="77777777">
            <w:pPr>
              <w:jc w:val="both"/>
              <w:rPr>
                <w:rFonts w:asciiTheme="minorHAnsi" w:hAnsiTheme="minorHAnsi" w:cstheme="minorHAnsi"/>
                <w:b/>
                <w:bCs/>
                <w:i/>
                <w:iCs/>
                <w:spacing w:val="-4"/>
                <w:sz w:val="22"/>
                <w:szCs w:val="22"/>
                <w:lang w:val="en-US"/>
              </w:rPr>
            </w:pPr>
          </w:p>
        </w:tc>
      </w:tr>
      <w:tr w:rsidRPr="00F462F1" w:rsidR="00D83A2B" w:rsidTr="00D83A2B" w14:paraId="33AB9A83" w14:textId="77777777">
        <w:tc>
          <w:tcPr>
            <w:tcW w:w="4814" w:type="dxa"/>
            <w:shd w:val="clear" w:color="auto" w:fill="auto"/>
          </w:tcPr>
          <w:p w:rsidRPr="007377B9" w:rsidR="00D83A2B" w:rsidP="00E15B66" w:rsidRDefault="00D83A2B" w14:paraId="29830465" w14:textId="77777777">
            <w:pPr>
              <w:jc w:val="both"/>
              <w:rPr>
                <w:rFonts w:asciiTheme="minorHAnsi" w:hAnsiTheme="minorHAnsi" w:cstheme="minorHAnsi"/>
                <w:b/>
                <w:bCs/>
                <w:spacing w:val="-4"/>
                <w:sz w:val="22"/>
                <w:szCs w:val="22"/>
              </w:rPr>
            </w:pPr>
            <w:r>
              <w:rPr>
                <w:rFonts w:asciiTheme="minorHAnsi" w:hAnsiTheme="minorHAnsi" w:cstheme="minorHAnsi"/>
                <w:b/>
                <w:bCs/>
                <w:spacing w:val="-4"/>
                <w:sz w:val="22"/>
                <w:szCs w:val="22"/>
              </w:rPr>
              <w:t>9</w:t>
            </w:r>
            <w:r w:rsidRPr="007377B9">
              <w:rPr>
                <w:rFonts w:asciiTheme="minorHAnsi" w:hAnsiTheme="minorHAnsi" w:cstheme="minorHAnsi"/>
                <w:b/>
                <w:bCs/>
                <w:spacing w:val="-4"/>
                <w:sz w:val="22"/>
                <w:szCs w:val="22"/>
              </w:rPr>
              <w:t>. Naruszenie przepisów umowy i załącznika.</w:t>
            </w:r>
          </w:p>
          <w:p w:rsidR="00D83A2B" w:rsidP="00E15B66" w:rsidRDefault="00D83A2B" w14:paraId="224C673E" w14:textId="77777777">
            <w:pPr>
              <w:jc w:val="both"/>
              <w:rPr>
                <w:rFonts w:asciiTheme="minorHAnsi" w:hAnsiTheme="minorHAnsi" w:cstheme="minorHAnsi"/>
                <w:spacing w:val="-4"/>
                <w:sz w:val="22"/>
                <w:szCs w:val="22"/>
              </w:rPr>
            </w:pPr>
          </w:p>
          <w:p w:rsidRPr="006E3544" w:rsidR="00D83A2B" w:rsidP="00E15B66" w:rsidRDefault="00D83A2B" w14:paraId="6821731D" w14:textId="77777777">
            <w:pPr>
              <w:jc w:val="both"/>
              <w:rPr>
                <w:rFonts w:asciiTheme="minorHAnsi" w:hAnsiTheme="minorHAnsi" w:cstheme="minorHAnsi"/>
                <w:spacing w:val="-4"/>
                <w:sz w:val="22"/>
                <w:szCs w:val="22"/>
              </w:rPr>
            </w:pPr>
            <w:r w:rsidRPr="006E3544">
              <w:rPr>
                <w:rFonts w:asciiTheme="minorHAnsi" w:hAnsiTheme="minorHAnsi" w:cstheme="minorHAnsi"/>
                <w:spacing w:val="-4"/>
                <w:sz w:val="22"/>
                <w:szCs w:val="22"/>
              </w:rPr>
              <w:t>Strona potwierdzająca przyjmuje do wiadomości i</w:t>
            </w:r>
            <w:r>
              <w:rPr>
                <w:rFonts w:asciiTheme="minorHAnsi" w:hAnsiTheme="minorHAnsi" w:cstheme="minorHAnsi"/>
                <w:spacing w:val="-4"/>
                <w:sz w:val="22"/>
                <w:szCs w:val="22"/>
              </w:rPr>
              <w:t> </w:t>
            </w:r>
            <w:r w:rsidRPr="006E3544">
              <w:rPr>
                <w:rFonts w:asciiTheme="minorHAnsi" w:hAnsiTheme="minorHAnsi" w:cstheme="minorHAnsi"/>
                <w:spacing w:val="-4"/>
                <w:sz w:val="22"/>
                <w:szCs w:val="22"/>
              </w:rPr>
              <w:t xml:space="preserve">zgadza się, że postanowienia powyższych </w:t>
            </w:r>
            <w:r>
              <w:rPr>
                <w:rFonts w:asciiTheme="minorHAnsi" w:hAnsiTheme="minorHAnsi" w:cstheme="minorHAnsi"/>
                <w:spacing w:val="-4"/>
                <w:sz w:val="22"/>
                <w:szCs w:val="22"/>
              </w:rPr>
              <w:t xml:space="preserve">warunków </w:t>
            </w:r>
            <w:r w:rsidRPr="006E3544">
              <w:rPr>
                <w:rFonts w:asciiTheme="minorHAnsi" w:hAnsiTheme="minorHAnsi" w:cstheme="minorHAnsi"/>
                <w:spacing w:val="-4"/>
                <w:sz w:val="22"/>
                <w:szCs w:val="22"/>
              </w:rPr>
              <w:t xml:space="preserve">stanowią istotne warunki </w:t>
            </w:r>
            <w:r>
              <w:rPr>
                <w:rFonts w:asciiTheme="minorHAnsi" w:hAnsiTheme="minorHAnsi" w:cstheme="minorHAnsi"/>
                <w:spacing w:val="-4"/>
                <w:sz w:val="22"/>
                <w:szCs w:val="22"/>
              </w:rPr>
              <w:t xml:space="preserve">i integralną część przywołanej </w:t>
            </w:r>
            <w:r w:rsidRPr="006E3544">
              <w:rPr>
                <w:rFonts w:asciiTheme="minorHAnsi" w:hAnsiTheme="minorHAnsi" w:cstheme="minorHAnsi"/>
                <w:spacing w:val="-4"/>
                <w:sz w:val="22"/>
                <w:szCs w:val="22"/>
              </w:rPr>
              <w:t>Umowy oraz że każde naruszenie niniejszego oświadczenia i gwarancji, w tym, ale nie wyłącznie, niepodjęcie przez stronę potwierdzającą środków zapobiegawczych przeciwko oszustwom, SEA</w:t>
            </w:r>
            <w:r>
              <w:rPr>
                <w:rFonts w:asciiTheme="minorHAnsi" w:hAnsiTheme="minorHAnsi" w:cstheme="minorHAnsi"/>
                <w:spacing w:val="-4"/>
                <w:sz w:val="22"/>
                <w:szCs w:val="22"/>
              </w:rPr>
              <w:t>H</w:t>
            </w:r>
            <w:r w:rsidRPr="006E3544">
              <w:rPr>
                <w:rFonts w:asciiTheme="minorHAnsi" w:hAnsiTheme="minorHAnsi" w:cstheme="minorHAnsi"/>
                <w:spacing w:val="-4"/>
                <w:sz w:val="22"/>
                <w:szCs w:val="22"/>
              </w:rPr>
              <w:t xml:space="preserve">, handlu ludźmi, odwetu lub innego </w:t>
            </w:r>
            <w:r>
              <w:rPr>
                <w:rFonts w:asciiTheme="minorHAnsi" w:hAnsiTheme="minorHAnsi" w:cstheme="minorHAnsi"/>
                <w:spacing w:val="-4"/>
                <w:sz w:val="22"/>
                <w:szCs w:val="22"/>
              </w:rPr>
              <w:t>niewłaściwego zachowania</w:t>
            </w:r>
            <w:r w:rsidRPr="006E3544">
              <w:rPr>
                <w:rFonts w:asciiTheme="minorHAnsi" w:hAnsiTheme="minorHAnsi" w:cstheme="minorHAnsi"/>
                <w:spacing w:val="-4"/>
                <w:sz w:val="22"/>
                <w:szCs w:val="22"/>
              </w:rPr>
              <w:t>, do niezwłocznego zgłaszania Habitat</w:t>
            </w:r>
            <w:r>
              <w:rPr>
                <w:rFonts w:asciiTheme="minorHAnsi" w:hAnsiTheme="minorHAnsi" w:cstheme="minorHAnsi"/>
                <w:spacing w:val="-4"/>
                <w:sz w:val="22"/>
                <w:szCs w:val="22"/>
              </w:rPr>
              <w:t xml:space="preserve"> </w:t>
            </w:r>
            <w:r w:rsidRPr="006E3544">
              <w:rPr>
                <w:rFonts w:asciiTheme="minorHAnsi" w:hAnsiTheme="minorHAnsi" w:cstheme="minorHAnsi"/>
                <w:spacing w:val="-4"/>
                <w:sz w:val="22"/>
                <w:szCs w:val="22"/>
              </w:rPr>
              <w:t>wszelkich zarzutów oszustwa, SEA</w:t>
            </w:r>
            <w:r>
              <w:rPr>
                <w:rFonts w:asciiTheme="minorHAnsi" w:hAnsiTheme="minorHAnsi" w:cstheme="minorHAnsi"/>
                <w:spacing w:val="-4"/>
                <w:sz w:val="22"/>
                <w:szCs w:val="22"/>
              </w:rPr>
              <w:t>H</w:t>
            </w:r>
            <w:r w:rsidRPr="006E3544">
              <w:rPr>
                <w:rFonts w:asciiTheme="minorHAnsi" w:hAnsiTheme="minorHAnsi" w:cstheme="minorHAnsi"/>
                <w:spacing w:val="-4"/>
                <w:sz w:val="22"/>
                <w:szCs w:val="22"/>
              </w:rPr>
              <w:t xml:space="preserve">, handlu ludźmi, odwetu lub innego </w:t>
            </w:r>
            <w:r>
              <w:rPr>
                <w:rFonts w:asciiTheme="minorHAnsi" w:hAnsiTheme="minorHAnsi" w:cstheme="minorHAnsi"/>
                <w:spacing w:val="-4"/>
                <w:sz w:val="22"/>
                <w:szCs w:val="22"/>
              </w:rPr>
              <w:t>niewłaściwego zachowania</w:t>
            </w:r>
            <w:r w:rsidRPr="006E3544">
              <w:rPr>
                <w:rFonts w:asciiTheme="minorHAnsi" w:hAnsiTheme="minorHAnsi" w:cstheme="minorHAnsi"/>
                <w:spacing w:val="-4"/>
                <w:sz w:val="22"/>
                <w:szCs w:val="22"/>
              </w:rPr>
              <w:t>, w celu wsparcia dochodzenia w sprawie takich zarzutów lub podjęcia działań naprawczych w celu rozwiązania incydentu oszustwa, SEA</w:t>
            </w:r>
            <w:r>
              <w:rPr>
                <w:rFonts w:asciiTheme="minorHAnsi" w:hAnsiTheme="minorHAnsi" w:cstheme="minorHAnsi"/>
                <w:spacing w:val="-4"/>
                <w:sz w:val="22"/>
                <w:szCs w:val="22"/>
              </w:rPr>
              <w:t>H</w:t>
            </w:r>
            <w:r w:rsidRPr="006E3544">
              <w:rPr>
                <w:rFonts w:asciiTheme="minorHAnsi" w:hAnsiTheme="minorHAnsi" w:cstheme="minorHAnsi"/>
                <w:spacing w:val="-4"/>
                <w:sz w:val="22"/>
                <w:szCs w:val="22"/>
              </w:rPr>
              <w:t xml:space="preserve">, handlu ludźmi, działań odwetowych lub innych </w:t>
            </w:r>
            <w:r>
              <w:rPr>
                <w:rFonts w:asciiTheme="minorHAnsi" w:hAnsiTheme="minorHAnsi" w:cstheme="minorHAnsi"/>
                <w:spacing w:val="-4"/>
                <w:sz w:val="22"/>
                <w:szCs w:val="22"/>
              </w:rPr>
              <w:t xml:space="preserve">niewłaściwych </w:t>
            </w:r>
            <w:proofErr w:type="spellStart"/>
            <w:r>
              <w:rPr>
                <w:rFonts w:asciiTheme="minorHAnsi" w:hAnsiTheme="minorHAnsi" w:cstheme="minorHAnsi"/>
                <w:spacing w:val="-4"/>
                <w:sz w:val="22"/>
                <w:szCs w:val="22"/>
              </w:rPr>
              <w:t>zachowań</w:t>
            </w:r>
            <w:proofErr w:type="spellEnd"/>
            <w:r w:rsidRPr="006E3544">
              <w:rPr>
                <w:rFonts w:asciiTheme="minorHAnsi" w:hAnsiTheme="minorHAnsi" w:cstheme="minorHAnsi"/>
                <w:spacing w:val="-4"/>
                <w:sz w:val="22"/>
                <w:szCs w:val="22"/>
              </w:rPr>
              <w:t>, stanowią istotne naruszenie i</w:t>
            </w:r>
            <w:r>
              <w:rPr>
                <w:rFonts w:asciiTheme="minorHAnsi" w:hAnsiTheme="minorHAnsi" w:cstheme="minorHAnsi"/>
                <w:spacing w:val="-4"/>
                <w:sz w:val="22"/>
                <w:szCs w:val="22"/>
              </w:rPr>
              <w:t> </w:t>
            </w:r>
            <w:r w:rsidRPr="006E3544">
              <w:rPr>
                <w:rFonts w:asciiTheme="minorHAnsi" w:hAnsiTheme="minorHAnsi" w:cstheme="minorHAnsi"/>
                <w:spacing w:val="-4"/>
                <w:sz w:val="22"/>
                <w:szCs w:val="22"/>
              </w:rPr>
              <w:t xml:space="preserve">uprawniają Habitat do rozwiązania Umowy natychmiast po powiadomieniu Strony </w:t>
            </w:r>
            <w:r>
              <w:rPr>
                <w:rFonts w:asciiTheme="minorHAnsi" w:hAnsiTheme="minorHAnsi" w:cstheme="minorHAnsi"/>
                <w:spacing w:val="-4"/>
                <w:sz w:val="22"/>
                <w:szCs w:val="22"/>
              </w:rPr>
              <w:t>P</w:t>
            </w:r>
            <w:r w:rsidRPr="006E3544">
              <w:rPr>
                <w:rFonts w:asciiTheme="minorHAnsi" w:hAnsiTheme="minorHAnsi" w:cstheme="minorHAnsi"/>
                <w:spacing w:val="-4"/>
                <w:sz w:val="22"/>
                <w:szCs w:val="22"/>
              </w:rPr>
              <w:t>otwierdzającej,</w:t>
            </w:r>
            <w:r>
              <w:rPr>
                <w:rFonts w:asciiTheme="minorHAnsi" w:hAnsiTheme="minorHAnsi" w:cstheme="minorHAnsi"/>
                <w:spacing w:val="-4"/>
                <w:sz w:val="22"/>
                <w:szCs w:val="22"/>
              </w:rPr>
              <w:t xml:space="preserve"> </w:t>
            </w:r>
            <w:r w:rsidRPr="006E3544">
              <w:rPr>
                <w:rFonts w:asciiTheme="minorHAnsi" w:hAnsiTheme="minorHAnsi" w:cstheme="minorHAnsi"/>
                <w:spacing w:val="-4"/>
                <w:sz w:val="22"/>
                <w:szCs w:val="22"/>
              </w:rPr>
              <w:t>bez jakiejkolwiek odpowiedzialności za opłaty za rozwiązanie umowy lub jakiejkolwiek innej odpowiedzialności jakiegokolwiek rodzaju.</w:t>
            </w:r>
          </w:p>
        </w:tc>
        <w:tc>
          <w:tcPr>
            <w:tcW w:w="4814" w:type="dxa"/>
            <w:gridSpan w:val="2"/>
            <w:shd w:val="clear" w:color="auto" w:fill="auto"/>
          </w:tcPr>
          <w:p w:rsidRPr="00DD5728" w:rsidR="00D83A2B" w:rsidP="00E15B66" w:rsidRDefault="00D83A2B" w14:paraId="664A0536" w14:textId="77777777">
            <w:pPr>
              <w:jc w:val="both"/>
              <w:rPr>
                <w:rFonts w:asciiTheme="minorHAnsi" w:hAnsiTheme="minorHAnsi" w:cstheme="minorHAnsi"/>
                <w:b/>
                <w:bCs/>
                <w:i/>
                <w:iCs/>
                <w:spacing w:val="-4"/>
                <w:sz w:val="22"/>
                <w:szCs w:val="22"/>
                <w:lang w:val="en-US"/>
              </w:rPr>
            </w:pPr>
            <w:r>
              <w:rPr>
                <w:rFonts w:asciiTheme="minorHAnsi" w:hAnsiTheme="minorHAnsi" w:cstheme="minorHAnsi"/>
                <w:b/>
                <w:bCs/>
                <w:i/>
                <w:iCs/>
                <w:spacing w:val="-4"/>
                <w:sz w:val="22"/>
                <w:szCs w:val="22"/>
                <w:lang w:val="en-US"/>
              </w:rPr>
              <w:t>9</w:t>
            </w:r>
            <w:r w:rsidRPr="00DD5728">
              <w:rPr>
                <w:rFonts w:asciiTheme="minorHAnsi" w:hAnsiTheme="minorHAnsi" w:cstheme="minorHAnsi"/>
                <w:b/>
                <w:bCs/>
                <w:i/>
                <w:iCs/>
                <w:spacing w:val="-4"/>
                <w:sz w:val="22"/>
                <w:szCs w:val="22"/>
                <w:lang w:val="en-US"/>
              </w:rPr>
              <w:t>. Material Breach.</w:t>
            </w:r>
          </w:p>
          <w:p w:rsidRPr="00DD5728" w:rsidR="00D83A2B" w:rsidP="00E15B66" w:rsidRDefault="00D83A2B" w14:paraId="40B6D51D" w14:textId="77777777">
            <w:pPr>
              <w:jc w:val="both"/>
              <w:rPr>
                <w:rFonts w:asciiTheme="minorHAnsi" w:hAnsiTheme="minorHAnsi" w:cstheme="minorHAnsi"/>
                <w:i/>
                <w:iCs/>
                <w:spacing w:val="-4"/>
                <w:sz w:val="22"/>
                <w:szCs w:val="22"/>
                <w:lang w:val="en-US"/>
              </w:rPr>
            </w:pPr>
          </w:p>
          <w:p w:rsidRPr="00DD5728" w:rsidR="00D83A2B" w:rsidP="00E15B66" w:rsidRDefault="00D83A2B" w14:paraId="411A93F9" w14:textId="77777777">
            <w:pPr>
              <w:jc w:val="both"/>
              <w:rPr>
                <w:rFonts w:asciiTheme="minorHAnsi" w:hAnsiTheme="minorHAnsi" w:cstheme="minorBidi"/>
                <w:i/>
                <w:iCs/>
                <w:spacing w:val="-4"/>
                <w:sz w:val="22"/>
                <w:szCs w:val="22"/>
                <w:lang w:val="en-US"/>
              </w:rPr>
            </w:pPr>
            <w:r w:rsidRPr="3EADD976">
              <w:rPr>
                <w:rFonts w:asciiTheme="minorHAnsi" w:hAnsiTheme="minorHAnsi" w:cstheme="minorBidi"/>
                <w:i/>
                <w:iCs/>
                <w:spacing w:val="-4"/>
                <w:sz w:val="22"/>
                <w:szCs w:val="22"/>
                <w:lang w:val="en-US"/>
              </w:rPr>
              <w:t>The Acknowledging Party acknowledges and agrees that the provisions of the terms above constitute essential terms of Agreement and that any breach of this representation and warranty including, but not limited to, failure by the Acknowledging Party to take preventive measures against fraud, SEAH, trafficking in persons, retaliation or other misconduct, to promptly report any allegations of fraud, SEAH, trafficking in persons, retaliation or other misconduct to Habitat, to support the investigation of such allegations, or to take corrective action to address an incident of fraud, SEAH, trafficking in persons, retaliation, or other misconduct, shall constitute a material breach and entitle Habitat to terminate the Agreement immediately upon notice to the Acknowledging Party, without any liability for termination charges or any other liability of any kind.</w:t>
            </w:r>
          </w:p>
        </w:tc>
      </w:tr>
      <w:tr w:rsidRPr="00F462F1" w:rsidR="00D83A2B" w:rsidTr="00D83A2B" w14:paraId="4958FB06" w14:textId="77777777">
        <w:tc>
          <w:tcPr>
            <w:tcW w:w="4814" w:type="dxa"/>
            <w:shd w:val="clear" w:color="auto" w:fill="auto"/>
          </w:tcPr>
          <w:p w:rsidRPr="00A3165D" w:rsidR="00D83A2B" w:rsidP="00E15B66" w:rsidRDefault="00D83A2B" w14:paraId="5953725F" w14:textId="77777777">
            <w:pPr>
              <w:jc w:val="both"/>
              <w:rPr>
                <w:rFonts w:asciiTheme="minorHAnsi" w:hAnsiTheme="minorHAnsi" w:cstheme="minorHAnsi"/>
                <w:spacing w:val="-4"/>
                <w:sz w:val="22"/>
                <w:szCs w:val="22"/>
                <w:lang w:val="en-US"/>
              </w:rPr>
            </w:pPr>
          </w:p>
        </w:tc>
        <w:tc>
          <w:tcPr>
            <w:tcW w:w="4814" w:type="dxa"/>
            <w:gridSpan w:val="2"/>
            <w:shd w:val="clear" w:color="auto" w:fill="auto"/>
          </w:tcPr>
          <w:p w:rsidRPr="00DD5728" w:rsidR="00D83A2B" w:rsidP="00E15B66" w:rsidRDefault="00D83A2B" w14:paraId="71579E18" w14:textId="77777777">
            <w:pPr>
              <w:jc w:val="both"/>
              <w:rPr>
                <w:rFonts w:asciiTheme="minorHAnsi" w:hAnsiTheme="minorHAnsi" w:cstheme="minorHAnsi"/>
                <w:i/>
                <w:iCs/>
                <w:spacing w:val="-4"/>
                <w:sz w:val="22"/>
                <w:szCs w:val="22"/>
                <w:lang w:val="en-US"/>
              </w:rPr>
            </w:pPr>
          </w:p>
        </w:tc>
      </w:tr>
    </w:tbl>
    <w:p w:rsidRPr="00A3165D" w:rsidR="00D83A2B" w:rsidP="00D83A2B" w:rsidRDefault="00D83A2B" w14:paraId="75A2FC34" w14:textId="77777777">
      <w:pPr>
        <w:rPr>
          <w:lang w:val="en-US"/>
        </w:rPr>
      </w:pPr>
    </w:p>
    <w:p w:rsidRPr="00FF4E2A" w:rsidR="00D83A2B" w:rsidP="00D83A2B" w:rsidRDefault="00D83A2B" w14:paraId="08B24DBB" w14:textId="77777777">
      <w:pPr>
        <w:jc w:val="both"/>
        <w:rPr>
          <w:rFonts w:cstheme="minorHAnsi"/>
          <w:sz w:val="160"/>
          <w:szCs w:val="160"/>
          <w:lang w:val="en-US"/>
        </w:rPr>
      </w:pPr>
    </w:p>
    <w:tbl>
      <w:tblPr>
        <w:tblStyle w:val="Tabela-Siatka"/>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844"/>
        <w:gridCol w:w="1418"/>
        <w:gridCol w:w="3808"/>
      </w:tblGrid>
      <w:tr w:rsidRPr="00F462F1" w:rsidR="00D83A2B" w:rsidTr="00E15B66" w14:paraId="740788A5" w14:textId="77777777">
        <w:tc>
          <w:tcPr>
            <w:tcW w:w="4110" w:type="dxa"/>
            <w:tcBorders>
              <w:top w:val="single" w:color="auto" w:sz="4" w:space="0"/>
            </w:tcBorders>
          </w:tcPr>
          <w:p w:rsidRPr="00FF4E2A" w:rsidR="00D83A2B" w:rsidP="00E15B66" w:rsidRDefault="00D83A2B" w14:paraId="3B5CB5B5" w14:textId="77777777">
            <w:pPr>
              <w:jc w:val="center"/>
              <w:rPr>
                <w:rFonts w:asciiTheme="minorHAnsi" w:hAnsiTheme="minorHAnsi" w:cstheme="minorHAnsi"/>
                <w:sz w:val="22"/>
                <w:szCs w:val="22"/>
                <w:lang w:val="en-US"/>
              </w:rPr>
            </w:pPr>
            <w:r w:rsidRPr="00FF4E2A">
              <w:rPr>
                <w:rFonts w:asciiTheme="minorHAnsi" w:hAnsiTheme="minorHAnsi" w:cstheme="minorHAnsi"/>
                <w:sz w:val="22"/>
                <w:szCs w:val="22"/>
                <w:lang w:val="en-US"/>
              </w:rPr>
              <w:t xml:space="preserve">Strona </w:t>
            </w:r>
            <w:proofErr w:type="spellStart"/>
            <w:r w:rsidRPr="00FF4E2A">
              <w:rPr>
                <w:rFonts w:asciiTheme="minorHAnsi" w:hAnsiTheme="minorHAnsi" w:cstheme="minorHAnsi"/>
                <w:sz w:val="22"/>
                <w:szCs w:val="22"/>
                <w:lang w:val="en-US"/>
              </w:rPr>
              <w:t>Potwierdzająca</w:t>
            </w:r>
            <w:proofErr w:type="spellEnd"/>
          </w:p>
        </w:tc>
        <w:tc>
          <w:tcPr>
            <w:tcW w:w="1559" w:type="dxa"/>
          </w:tcPr>
          <w:p w:rsidRPr="00FF4E2A" w:rsidR="00D83A2B" w:rsidP="00E15B66" w:rsidRDefault="00D83A2B" w14:paraId="6EB3B220" w14:textId="77777777">
            <w:pPr>
              <w:jc w:val="both"/>
              <w:rPr>
                <w:rFonts w:asciiTheme="minorHAnsi" w:hAnsiTheme="minorHAnsi" w:cstheme="minorHAnsi"/>
                <w:sz w:val="22"/>
                <w:szCs w:val="22"/>
                <w:lang w:val="en-US"/>
              </w:rPr>
            </w:pPr>
          </w:p>
        </w:tc>
        <w:tc>
          <w:tcPr>
            <w:tcW w:w="4110" w:type="dxa"/>
            <w:tcBorders>
              <w:top w:val="single" w:color="auto" w:sz="4" w:space="0"/>
            </w:tcBorders>
          </w:tcPr>
          <w:p w:rsidRPr="00FF4E2A" w:rsidR="00D83A2B" w:rsidP="00E15B66" w:rsidRDefault="00D83A2B" w14:paraId="7EC55980" w14:textId="77777777">
            <w:pPr>
              <w:jc w:val="center"/>
              <w:rPr>
                <w:rFonts w:asciiTheme="minorHAnsi" w:hAnsiTheme="minorHAnsi" w:cstheme="minorHAnsi"/>
                <w:sz w:val="22"/>
                <w:szCs w:val="22"/>
                <w:lang w:val="en-US"/>
              </w:rPr>
            </w:pPr>
            <w:proofErr w:type="spellStart"/>
            <w:r w:rsidRPr="00FF4E2A">
              <w:rPr>
                <w:rFonts w:asciiTheme="minorHAnsi" w:hAnsiTheme="minorHAnsi" w:cstheme="minorHAnsi"/>
                <w:sz w:val="22"/>
                <w:szCs w:val="22"/>
                <w:lang w:val="en-US"/>
              </w:rPr>
              <w:t>Fundacja</w:t>
            </w:r>
            <w:proofErr w:type="spellEnd"/>
            <w:r w:rsidRPr="00FF4E2A">
              <w:rPr>
                <w:rFonts w:asciiTheme="minorHAnsi" w:hAnsiTheme="minorHAnsi" w:cstheme="minorHAnsi"/>
                <w:sz w:val="22"/>
                <w:szCs w:val="22"/>
                <w:lang w:val="en-US"/>
              </w:rPr>
              <w:t xml:space="preserve"> Habitat for Humanity Poland</w:t>
            </w:r>
          </w:p>
        </w:tc>
      </w:tr>
      <w:tr w:rsidRPr="00F462F1" w:rsidR="00D83A2B" w:rsidTr="00E15B66" w14:paraId="37FE8119" w14:textId="77777777">
        <w:tc>
          <w:tcPr>
            <w:tcW w:w="4110" w:type="dxa"/>
          </w:tcPr>
          <w:p w:rsidRPr="00FF4E2A" w:rsidR="00D83A2B" w:rsidP="00E15B66" w:rsidRDefault="00D83A2B" w14:paraId="6012199A" w14:textId="77777777">
            <w:pPr>
              <w:jc w:val="center"/>
              <w:rPr>
                <w:rFonts w:asciiTheme="minorHAnsi" w:hAnsiTheme="minorHAnsi" w:cstheme="minorHAnsi"/>
                <w:i/>
                <w:iCs/>
                <w:sz w:val="22"/>
                <w:szCs w:val="22"/>
                <w:lang w:val="en-US"/>
              </w:rPr>
            </w:pPr>
            <w:r w:rsidRPr="00FF4E2A">
              <w:rPr>
                <w:rFonts w:asciiTheme="minorHAnsi" w:hAnsiTheme="minorHAnsi" w:cstheme="minorHAnsi"/>
                <w:i/>
                <w:iCs/>
                <w:sz w:val="22"/>
                <w:szCs w:val="22"/>
                <w:lang w:val="en-US"/>
              </w:rPr>
              <w:t>Acknowledging Party</w:t>
            </w:r>
          </w:p>
        </w:tc>
        <w:tc>
          <w:tcPr>
            <w:tcW w:w="1559" w:type="dxa"/>
          </w:tcPr>
          <w:p w:rsidRPr="00FF4E2A" w:rsidR="00D83A2B" w:rsidP="00E15B66" w:rsidRDefault="00D83A2B" w14:paraId="316D05EF" w14:textId="77777777">
            <w:pPr>
              <w:jc w:val="both"/>
              <w:rPr>
                <w:rFonts w:asciiTheme="minorHAnsi" w:hAnsiTheme="minorHAnsi" w:cstheme="minorHAnsi"/>
                <w:sz w:val="22"/>
                <w:szCs w:val="22"/>
                <w:lang w:val="en-US"/>
              </w:rPr>
            </w:pPr>
          </w:p>
        </w:tc>
        <w:tc>
          <w:tcPr>
            <w:tcW w:w="4110" w:type="dxa"/>
          </w:tcPr>
          <w:p w:rsidRPr="00FF4E2A" w:rsidR="00D83A2B" w:rsidP="00E15B66" w:rsidRDefault="00D83A2B" w14:paraId="3E896543" w14:textId="77777777">
            <w:pPr>
              <w:jc w:val="center"/>
              <w:rPr>
                <w:rFonts w:asciiTheme="minorHAnsi" w:hAnsiTheme="minorHAnsi" w:cstheme="minorHAnsi"/>
                <w:i/>
                <w:iCs/>
                <w:sz w:val="22"/>
                <w:szCs w:val="22"/>
                <w:lang w:val="en-US"/>
              </w:rPr>
            </w:pPr>
            <w:r w:rsidRPr="00FF4E2A">
              <w:rPr>
                <w:rFonts w:asciiTheme="minorHAnsi" w:hAnsiTheme="minorHAnsi" w:cstheme="minorHAnsi"/>
                <w:i/>
                <w:iCs/>
                <w:sz w:val="22"/>
                <w:szCs w:val="22"/>
                <w:lang w:val="en-US"/>
              </w:rPr>
              <w:t>Habitat for Humanity Poland Foundation</w:t>
            </w:r>
          </w:p>
        </w:tc>
      </w:tr>
    </w:tbl>
    <w:p w:rsidR="00D83A2B" w:rsidP="00D83A2B" w:rsidRDefault="00D83A2B" w14:paraId="39AB7A0B" w14:textId="77777777">
      <w:pPr>
        <w:jc w:val="both"/>
        <w:rPr>
          <w:rFonts w:cstheme="minorHAnsi"/>
          <w:sz w:val="4"/>
          <w:szCs w:val="4"/>
          <w:lang w:val="en-US"/>
        </w:rPr>
      </w:pPr>
    </w:p>
    <w:p w:rsidRPr="00A60987" w:rsidR="00D83A2B" w:rsidP="00D83A2B" w:rsidRDefault="00D83A2B" w14:paraId="0275C94C" w14:textId="77777777">
      <w:pPr>
        <w:jc w:val="both"/>
        <w:rPr>
          <w:rFonts w:cstheme="minorHAnsi"/>
          <w:sz w:val="4"/>
          <w:szCs w:val="4"/>
          <w:lang w:val="en-US"/>
        </w:rPr>
      </w:pPr>
    </w:p>
    <w:p w:rsidRPr="00D83A2B" w:rsidR="001C1EC9" w:rsidP="001C1EC9" w:rsidRDefault="001C1EC9" w14:paraId="6480CE0C" w14:textId="5D751899">
      <w:pPr>
        <w:spacing w:after="0" w:line="240" w:lineRule="auto"/>
        <w:ind w:left="426" w:hanging="425"/>
        <w:jc w:val="both"/>
        <w:rPr>
          <w:b/>
          <w:bCs/>
          <w:lang w:val="en-US"/>
        </w:rPr>
      </w:pPr>
    </w:p>
    <w:sectPr w:rsidRPr="00D83A2B" w:rsidR="001C1EC9" w:rsidSect="006B594E">
      <w:headerReference w:type="default" r:id="rId8"/>
      <w:footerReference w:type="default" r:id="rId9"/>
      <w:pgSz w:w="11906" w:h="16838" w:orient="portrait"/>
      <w:pgMar w:top="1241" w:right="1418" w:bottom="1134" w:left="1418" w:header="28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5CEA" w:rsidP="00A0306B" w:rsidRDefault="00CB5CEA" w14:paraId="4A06F0D5" w14:textId="77777777">
      <w:pPr>
        <w:spacing w:after="0" w:line="240" w:lineRule="auto"/>
      </w:pPr>
      <w:r>
        <w:separator/>
      </w:r>
    </w:p>
  </w:endnote>
  <w:endnote w:type="continuationSeparator" w:id="0">
    <w:p w:rsidR="00CB5CEA" w:rsidP="00A0306B" w:rsidRDefault="00CB5CEA" w14:paraId="703E9FBC"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Pr="005A6ADF" w:rsidR="00A5002A" w:rsidP="006B594E" w:rsidRDefault="00A5002A" w14:paraId="6D53E578" w14:textId="77777777">
    <w:pPr>
      <w:pStyle w:val="Stopka"/>
      <w:jc w:val="right"/>
      <w:rPr>
        <w:rFonts w:ascii="Calibri" w:hAnsi="Calibri"/>
        <w:szCs w:val="28"/>
      </w:rPr>
    </w:pPr>
    <w:r w:rsidRPr="006B594E">
      <w:rPr>
        <w:rFonts w:ascii="Calibri" w:hAnsi="Calibri"/>
        <w:noProof/>
        <w:color w:val="FF0000"/>
        <w:szCs w:val="28"/>
        <w:lang w:val="en-US" w:eastAsia="pl-PL"/>
      </w:rPr>
      <mc:AlternateContent>
        <mc:Choice Requires="wps">
          <w:drawing>
            <wp:anchor distT="0" distB="0" distL="114300" distR="114300" simplePos="0" relativeHeight="251660288" behindDoc="0" locked="0" layoutInCell="1" allowOverlap="1" wp14:anchorId="34C2B822" wp14:editId="2D1EBB0E">
              <wp:simplePos x="0" y="0"/>
              <wp:positionH relativeFrom="column">
                <wp:posOffset>-24130</wp:posOffset>
              </wp:positionH>
              <wp:positionV relativeFrom="paragraph">
                <wp:posOffset>-67945</wp:posOffset>
              </wp:positionV>
              <wp:extent cx="5768340"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576834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w14:anchorId="42135613">
            <v:line id="Łącznik prosty 1" style="position:absolute;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a5a5a5 [3206]" strokeweight=".5pt" from="-1.9pt,-5.35pt" to="452.3pt,-5.35pt" w14:anchorId="4AD159C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">
              <v:stroke joinstyle="miter"/>
            </v:line>
          </w:pict>
        </mc:Fallback>
      </mc:AlternateContent>
    </w:r>
    <w:r w:rsidRPr="005A6ADF">
      <w:rPr>
        <w:rFonts w:ascii="Calibri" w:hAnsi="Calibri"/>
        <w:szCs w:val="28"/>
      </w:rPr>
      <w:t xml:space="preserve">str. </w:t>
    </w:r>
    <w:r w:rsidRPr="005A6ADF">
      <w:rPr>
        <w:rFonts w:ascii="Calibri" w:hAnsi="Calibri"/>
      </w:rPr>
      <w:fldChar w:fldCharType="begin"/>
    </w:r>
    <w:r w:rsidRPr="005A6ADF">
      <w:rPr>
        <w:rFonts w:ascii="Calibri" w:hAnsi="Calibri"/>
      </w:rPr>
      <w:instrText>PAGE    \* MERGEFORMAT</w:instrText>
    </w:r>
    <w:r w:rsidRPr="005A6ADF">
      <w:rPr>
        <w:rFonts w:ascii="Calibri" w:hAnsi="Calibri"/>
      </w:rPr>
      <w:fldChar w:fldCharType="separate"/>
    </w:r>
    <w:r w:rsidRPr="003F66AA" w:rsidR="003F66AA">
      <w:rPr>
        <w:rFonts w:ascii="Calibri" w:hAnsi="Calibri"/>
        <w:noProof/>
        <w:szCs w:val="28"/>
      </w:rPr>
      <w:t>1</w:t>
    </w:r>
    <w:r w:rsidRPr="005A6ADF">
      <w:rPr>
        <w:rFonts w:ascii="Calibri" w:hAnsi="Calibri"/>
        <w:szCs w:val="28"/>
      </w:rPr>
      <w:fldChar w:fldCharType="end"/>
    </w:r>
  </w:p>
  <w:p w:rsidR="00A5002A" w:rsidRDefault="00A5002A" w14:paraId="4697157E" w14:textId="77777777">
    <w:pPr>
      <w:pStyle w:val="Stopka"/>
    </w:pPr>
  </w:p>
  <w:p w:rsidR="00A5002A" w:rsidRDefault="00A5002A" w14:paraId="2D206801"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B5CEA" w:rsidP="00A0306B" w:rsidRDefault="00CB5CEA" w14:paraId="4F9C263A" w14:textId="77777777">
      <w:pPr>
        <w:spacing w:after="0" w:line="240" w:lineRule="auto"/>
      </w:pPr>
      <w:r>
        <w:separator/>
      </w:r>
    </w:p>
  </w:footnote>
  <w:footnote w:type="continuationSeparator" w:id="0">
    <w:p w:rsidR="00CB5CEA" w:rsidP="00A0306B" w:rsidRDefault="00CB5CEA" w14:paraId="4BBBAB1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951D7" w:rsidP="00E951D7" w:rsidRDefault="00A5002A" w14:paraId="7080DA77" w14:textId="77777777">
    <w:pPr>
      <w:tabs>
        <w:tab w:val="center" w:pos="4536"/>
        <w:tab w:val="right" w:pos="9072"/>
      </w:tabs>
      <w:suppressAutoHyphens/>
      <w:jc w:val="right"/>
      <w:rPr>
        <w:rFonts w:ascii="Calibri" w:hAnsi="Calibri" w:eastAsia="Calibri" w:cs="Calibri"/>
        <w:noProof/>
        <w:sz w:val="16"/>
        <w:lang w:eastAsia="ar-SA"/>
      </w:rPr>
    </w:pPr>
    <w:r>
      <w:rPr>
        <w:rFonts w:ascii="Calibri" w:hAnsi="Calibri" w:eastAsia="Calibri" w:cs="Calibri"/>
        <w:noProof/>
        <w:sz w:val="16"/>
        <w:lang w:val="en-US" w:eastAsia="pl-PL"/>
      </w:rPr>
      <w:drawing>
        <wp:anchor distT="0" distB="0" distL="114300" distR="114300" simplePos="0" relativeHeight="251661312" behindDoc="1" locked="0" layoutInCell="1" allowOverlap="1" wp14:anchorId="24D67E70" wp14:editId="58689619">
          <wp:simplePos x="0" y="0"/>
          <wp:positionH relativeFrom="margin">
            <wp:align>left</wp:align>
          </wp:positionH>
          <wp:positionV relativeFrom="paragraph">
            <wp:posOffset>-635</wp:posOffset>
          </wp:positionV>
          <wp:extent cx="1207135" cy="65849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7135" cy="65849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eastAsia="Calibri" w:cs="Calibri"/>
        <w:noProof/>
        <w:sz w:val="16"/>
        <w:lang w:eastAsia="ar-SA"/>
      </w:rPr>
      <w:tab/>
    </w:r>
  </w:p>
  <w:p w:rsidR="00E951D7" w:rsidP="00E951D7" w:rsidRDefault="00E951D7" w14:paraId="241D69BB" w14:textId="77777777">
    <w:pPr>
      <w:tabs>
        <w:tab w:val="center" w:pos="4536"/>
        <w:tab w:val="right" w:pos="9072"/>
      </w:tabs>
      <w:suppressAutoHyphens/>
      <w:jc w:val="right"/>
      <w:rPr>
        <w:rFonts w:ascii="Calibri" w:hAnsi="Calibri" w:eastAsia="Calibri" w:cs="Calibri"/>
        <w:noProof/>
        <w:sz w:val="16"/>
        <w:lang w:eastAsia="ar-SA"/>
      </w:rPr>
    </w:pPr>
  </w:p>
  <w:p w:rsidR="00DB6267" w:rsidP="00E951D7" w:rsidRDefault="00DB6267" w14:paraId="4138CF0E" w14:textId="77777777">
    <w:pPr>
      <w:tabs>
        <w:tab w:val="center" w:pos="4536"/>
        <w:tab w:val="right" w:pos="9072"/>
      </w:tabs>
      <w:suppressAutoHyphens/>
      <w:jc w:val="right"/>
      <w:rPr>
        <w:rFonts w:ascii="Calibri" w:hAnsi="Calibri" w:eastAsia="Calibri" w:cs="Calibri"/>
        <w:noProof/>
        <w:sz w:val="16"/>
        <w:lang w:eastAsia="ar-SA"/>
      </w:rPr>
    </w:pPr>
  </w:p>
  <w:p w:rsidRPr="008861D9" w:rsidR="00E951D7" w:rsidP="004E519E" w:rsidRDefault="00E951D7" w14:paraId="12BDB845" w14:textId="6FF1A750">
    <w:pPr>
      <w:tabs>
        <w:tab w:val="center" w:pos="4536"/>
        <w:tab w:val="right" w:pos="9072"/>
      </w:tabs>
      <w:suppressAutoHyphens/>
      <w:jc w:val="center"/>
      <w:rPr>
        <w:rFonts w:ascii="Calibri" w:hAnsi="Calibri" w:eastAsia="Calibri" w:cs="Calibri"/>
        <w:noProof/>
        <w:sz w:val="16"/>
        <w:lang w:eastAsia="ar-SA"/>
      </w:rPr>
    </w:pPr>
  </w:p>
  <w:p w:rsidRPr="008861D9" w:rsidR="005160F6" w:rsidP="008861D9" w:rsidRDefault="005160F6" w14:paraId="1C0E6F42" w14:textId="675AFE3A">
    <w:pPr>
      <w:tabs>
        <w:tab w:val="center" w:pos="4536"/>
        <w:tab w:val="right" w:pos="9072"/>
      </w:tabs>
      <w:suppressAutoHyphens/>
      <w:rPr>
        <w:rFonts w:ascii="Calibri" w:hAnsi="Calibri" w:eastAsia="Calibri" w:cs="Calibri"/>
        <w:noProof/>
        <w:sz w:val="16"/>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F1EDA"/>
    <w:multiLevelType w:val="hybridMultilevel"/>
    <w:tmpl w:val="4CFAAA68"/>
    <w:lvl w:ilvl="0" w:tplc="0415000F">
      <w:start w:val="1"/>
      <w:numFmt w:val="decimal"/>
      <w:lvlText w:val="%1."/>
      <w:lvlJc w:val="left"/>
      <w:pPr>
        <w:ind w:left="721" w:hanging="360"/>
      </w:pPr>
    </w:lvl>
    <w:lvl w:ilvl="1" w:tplc="CB0E8C2A">
      <w:start w:val="1"/>
      <w:numFmt w:val="lowerLetter"/>
      <w:lvlText w:val="%2)"/>
      <w:lvlJc w:val="left"/>
      <w:pPr>
        <w:ind w:left="1441" w:hanging="360"/>
      </w:pPr>
      <w:rPr>
        <w:rFonts w:hint="default"/>
      </w:r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 w15:restartNumberingAfterBreak="0">
    <w:nsid w:val="0AF45773"/>
    <w:multiLevelType w:val="multilevel"/>
    <w:tmpl w:val="FFFFFFFF"/>
    <w:styleLink w:val="Biecalista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E685A44"/>
    <w:multiLevelType w:val="hybridMultilevel"/>
    <w:tmpl w:val="79DE9B5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16F730BB"/>
    <w:multiLevelType w:val="hybridMultilevel"/>
    <w:tmpl w:val="4AAC0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045016"/>
    <w:multiLevelType w:val="hybridMultilevel"/>
    <w:tmpl w:val="D144A5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FF6110"/>
    <w:multiLevelType w:val="hybridMultilevel"/>
    <w:tmpl w:val="E2E06B9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1F891448"/>
    <w:multiLevelType w:val="hybridMultilevel"/>
    <w:tmpl w:val="A9F814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93253C"/>
    <w:multiLevelType w:val="hybridMultilevel"/>
    <w:tmpl w:val="3D36B716"/>
    <w:lvl w:ilvl="0" w:tplc="696CCFB0">
      <w:start w:val="1"/>
      <w:numFmt w:val="decimal"/>
      <w:lvlText w:val="%1."/>
      <w:lvlJc w:val="left"/>
      <w:pPr>
        <w:ind w:left="433" w:hanging="432"/>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8" w15:restartNumberingAfterBreak="0">
    <w:nsid w:val="23BF20F9"/>
    <w:multiLevelType w:val="hybridMultilevel"/>
    <w:tmpl w:val="731A4E4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25C77C96"/>
    <w:multiLevelType w:val="hybridMultilevel"/>
    <w:tmpl w:val="067AF458"/>
    <w:lvl w:ilvl="0" w:tplc="37D8C34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7831967"/>
    <w:multiLevelType w:val="hybridMultilevel"/>
    <w:tmpl w:val="707238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54075"/>
    <w:multiLevelType w:val="hybridMultilevel"/>
    <w:tmpl w:val="EF9E23BC"/>
    <w:lvl w:ilvl="0" w:tplc="3148E6EC">
      <w:start w:val="1"/>
      <w:numFmt w:val="bullet"/>
      <w:lvlText w:val=""/>
      <w:lvlJc w:val="left"/>
      <w:pPr>
        <w:ind w:left="720" w:hanging="360"/>
      </w:pPr>
      <w:rPr>
        <w:rFonts w:hint="default" w:ascii="Symbol" w:hAnsi="Symbol"/>
      </w:rPr>
    </w:lvl>
    <w:lvl w:ilvl="1" w:tplc="A1C6CF6E">
      <w:start w:val="1"/>
      <w:numFmt w:val="bullet"/>
      <w:lvlText w:val="o"/>
      <w:lvlJc w:val="left"/>
      <w:pPr>
        <w:ind w:left="1440" w:hanging="360"/>
      </w:pPr>
      <w:rPr>
        <w:rFonts w:hint="default" w:ascii="Courier New" w:hAnsi="Courier New"/>
      </w:rPr>
    </w:lvl>
    <w:lvl w:ilvl="2" w:tplc="2CD2C58A">
      <w:start w:val="1"/>
      <w:numFmt w:val="bullet"/>
      <w:lvlText w:val=""/>
      <w:lvlJc w:val="left"/>
      <w:pPr>
        <w:ind w:left="2160" w:hanging="360"/>
      </w:pPr>
      <w:rPr>
        <w:rFonts w:hint="default" w:ascii="Wingdings" w:hAnsi="Wingdings"/>
      </w:rPr>
    </w:lvl>
    <w:lvl w:ilvl="3" w:tplc="F0C0789C">
      <w:start w:val="1"/>
      <w:numFmt w:val="bullet"/>
      <w:lvlText w:val=""/>
      <w:lvlJc w:val="left"/>
      <w:pPr>
        <w:ind w:left="2880" w:hanging="360"/>
      </w:pPr>
      <w:rPr>
        <w:rFonts w:hint="default" w:ascii="Symbol" w:hAnsi="Symbol"/>
      </w:rPr>
    </w:lvl>
    <w:lvl w:ilvl="4" w:tplc="57106152">
      <w:start w:val="1"/>
      <w:numFmt w:val="bullet"/>
      <w:lvlText w:val="o"/>
      <w:lvlJc w:val="left"/>
      <w:pPr>
        <w:ind w:left="3600" w:hanging="360"/>
      </w:pPr>
      <w:rPr>
        <w:rFonts w:hint="default" w:ascii="Courier New" w:hAnsi="Courier New"/>
      </w:rPr>
    </w:lvl>
    <w:lvl w:ilvl="5" w:tplc="05DABD56">
      <w:start w:val="1"/>
      <w:numFmt w:val="bullet"/>
      <w:lvlText w:val=""/>
      <w:lvlJc w:val="left"/>
      <w:pPr>
        <w:ind w:left="4320" w:hanging="360"/>
      </w:pPr>
      <w:rPr>
        <w:rFonts w:hint="default" w:ascii="Wingdings" w:hAnsi="Wingdings"/>
      </w:rPr>
    </w:lvl>
    <w:lvl w:ilvl="6" w:tplc="25A2FB36">
      <w:start w:val="1"/>
      <w:numFmt w:val="bullet"/>
      <w:lvlText w:val=""/>
      <w:lvlJc w:val="left"/>
      <w:pPr>
        <w:ind w:left="5040" w:hanging="360"/>
      </w:pPr>
      <w:rPr>
        <w:rFonts w:hint="default" w:ascii="Symbol" w:hAnsi="Symbol"/>
      </w:rPr>
    </w:lvl>
    <w:lvl w:ilvl="7" w:tplc="EE409380">
      <w:start w:val="1"/>
      <w:numFmt w:val="bullet"/>
      <w:lvlText w:val="o"/>
      <w:lvlJc w:val="left"/>
      <w:pPr>
        <w:ind w:left="5760" w:hanging="360"/>
      </w:pPr>
      <w:rPr>
        <w:rFonts w:hint="default" w:ascii="Courier New" w:hAnsi="Courier New"/>
      </w:rPr>
    </w:lvl>
    <w:lvl w:ilvl="8" w:tplc="2D243BC0">
      <w:start w:val="1"/>
      <w:numFmt w:val="bullet"/>
      <w:lvlText w:val=""/>
      <w:lvlJc w:val="left"/>
      <w:pPr>
        <w:ind w:left="6480" w:hanging="360"/>
      </w:pPr>
      <w:rPr>
        <w:rFonts w:hint="default" w:ascii="Wingdings" w:hAnsi="Wingdings"/>
      </w:rPr>
    </w:lvl>
  </w:abstractNum>
  <w:abstractNum w:abstractNumId="12" w15:restartNumberingAfterBreak="0">
    <w:nsid w:val="30D51E39"/>
    <w:multiLevelType w:val="hybridMultilevel"/>
    <w:tmpl w:val="6A3845B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3" w15:restartNumberingAfterBreak="0">
    <w:nsid w:val="36995720"/>
    <w:multiLevelType w:val="hybridMultilevel"/>
    <w:tmpl w:val="4E4E63D8"/>
    <w:lvl w:ilvl="0" w:tplc="0415000F">
      <w:start w:val="1"/>
      <w:numFmt w:val="decimal"/>
      <w:lvlText w:val="%1."/>
      <w:lvlJc w:val="left"/>
      <w:pPr>
        <w:ind w:left="721" w:hanging="360"/>
      </w:pPr>
    </w:lvl>
    <w:lvl w:ilvl="1" w:tplc="D36A0896">
      <w:start w:val="1"/>
      <w:numFmt w:val="lowerRoman"/>
      <w:lvlText w:val="%2)"/>
      <w:lvlJc w:val="left"/>
      <w:pPr>
        <w:ind w:left="1801" w:hanging="720"/>
      </w:pPr>
      <w:rPr>
        <w:rFonts w:hint="default"/>
      </w:r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4" w15:restartNumberingAfterBreak="0">
    <w:nsid w:val="38E310F6"/>
    <w:multiLevelType w:val="hybridMultilevel"/>
    <w:tmpl w:val="C4EE528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3F3A71FB"/>
    <w:multiLevelType w:val="hybridMultilevel"/>
    <w:tmpl w:val="33A6E704"/>
    <w:lvl w:ilvl="0" w:tplc="39CC9DA0">
      <w:start w:val="1"/>
      <w:numFmt w:val="bullet"/>
      <w:lvlText w:val=""/>
      <w:lvlJc w:val="left"/>
      <w:pPr>
        <w:ind w:left="720" w:hanging="360"/>
      </w:pPr>
      <w:rPr>
        <w:rFonts w:hint="default" w:ascii="Symbol" w:hAnsi="Symbol"/>
      </w:rPr>
    </w:lvl>
    <w:lvl w:ilvl="1" w:tplc="97169E0E">
      <w:start w:val="1"/>
      <w:numFmt w:val="bullet"/>
      <w:lvlText w:val="o"/>
      <w:lvlJc w:val="left"/>
      <w:pPr>
        <w:ind w:left="1440" w:hanging="360"/>
      </w:pPr>
      <w:rPr>
        <w:rFonts w:hint="default" w:ascii="Courier New" w:hAnsi="Courier New"/>
      </w:rPr>
    </w:lvl>
    <w:lvl w:ilvl="2" w:tplc="0EDA063C">
      <w:start w:val="1"/>
      <w:numFmt w:val="bullet"/>
      <w:lvlText w:val=""/>
      <w:lvlJc w:val="left"/>
      <w:pPr>
        <w:ind w:left="2160" w:hanging="360"/>
      </w:pPr>
      <w:rPr>
        <w:rFonts w:hint="default" w:ascii="Wingdings" w:hAnsi="Wingdings"/>
      </w:rPr>
    </w:lvl>
    <w:lvl w:ilvl="3" w:tplc="A73641A4">
      <w:start w:val="1"/>
      <w:numFmt w:val="bullet"/>
      <w:lvlText w:val=""/>
      <w:lvlJc w:val="left"/>
      <w:pPr>
        <w:ind w:left="2880" w:hanging="360"/>
      </w:pPr>
      <w:rPr>
        <w:rFonts w:hint="default" w:ascii="Symbol" w:hAnsi="Symbol"/>
      </w:rPr>
    </w:lvl>
    <w:lvl w:ilvl="4" w:tplc="922C276A">
      <w:start w:val="1"/>
      <w:numFmt w:val="bullet"/>
      <w:lvlText w:val="o"/>
      <w:lvlJc w:val="left"/>
      <w:pPr>
        <w:ind w:left="3600" w:hanging="360"/>
      </w:pPr>
      <w:rPr>
        <w:rFonts w:hint="default" w:ascii="Courier New" w:hAnsi="Courier New"/>
      </w:rPr>
    </w:lvl>
    <w:lvl w:ilvl="5" w:tplc="53E62A30">
      <w:start w:val="1"/>
      <w:numFmt w:val="bullet"/>
      <w:lvlText w:val=""/>
      <w:lvlJc w:val="left"/>
      <w:pPr>
        <w:ind w:left="4320" w:hanging="360"/>
      </w:pPr>
      <w:rPr>
        <w:rFonts w:hint="default" w:ascii="Wingdings" w:hAnsi="Wingdings"/>
      </w:rPr>
    </w:lvl>
    <w:lvl w:ilvl="6" w:tplc="E230F5E4">
      <w:start w:val="1"/>
      <w:numFmt w:val="bullet"/>
      <w:lvlText w:val=""/>
      <w:lvlJc w:val="left"/>
      <w:pPr>
        <w:ind w:left="5040" w:hanging="360"/>
      </w:pPr>
      <w:rPr>
        <w:rFonts w:hint="default" w:ascii="Symbol" w:hAnsi="Symbol"/>
      </w:rPr>
    </w:lvl>
    <w:lvl w:ilvl="7" w:tplc="C5EA374E">
      <w:start w:val="1"/>
      <w:numFmt w:val="bullet"/>
      <w:lvlText w:val="o"/>
      <w:lvlJc w:val="left"/>
      <w:pPr>
        <w:ind w:left="5760" w:hanging="360"/>
      </w:pPr>
      <w:rPr>
        <w:rFonts w:hint="default" w:ascii="Courier New" w:hAnsi="Courier New"/>
      </w:rPr>
    </w:lvl>
    <w:lvl w:ilvl="8" w:tplc="3C3C3E9A">
      <w:start w:val="1"/>
      <w:numFmt w:val="bullet"/>
      <w:lvlText w:val=""/>
      <w:lvlJc w:val="left"/>
      <w:pPr>
        <w:ind w:left="6480" w:hanging="360"/>
      </w:pPr>
      <w:rPr>
        <w:rFonts w:hint="default" w:ascii="Wingdings" w:hAnsi="Wingdings"/>
      </w:rPr>
    </w:lvl>
  </w:abstractNum>
  <w:abstractNum w:abstractNumId="16" w15:restartNumberingAfterBreak="0">
    <w:nsid w:val="40AA0303"/>
    <w:multiLevelType w:val="hybridMultilevel"/>
    <w:tmpl w:val="5B6EE6F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41AC1503"/>
    <w:multiLevelType w:val="hybridMultilevel"/>
    <w:tmpl w:val="50787CB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8" w15:restartNumberingAfterBreak="0">
    <w:nsid w:val="4B6C3E13"/>
    <w:multiLevelType w:val="hybridMultilevel"/>
    <w:tmpl w:val="DC80BDF6"/>
    <w:lvl w:ilvl="0" w:tplc="FFFFFFFF">
      <w:start w:val="1"/>
      <w:numFmt w:val="lowerLetter"/>
      <w:lvlText w:val="%1."/>
      <w:lvlJc w:val="left"/>
      <w:pPr>
        <w:ind w:left="720" w:hanging="360"/>
      </w:pPr>
    </w:lvl>
    <w:lvl w:ilvl="1" w:tplc="04150017">
      <w:start w:val="1"/>
      <w:numFmt w:val="lowerLetter"/>
      <w:lvlText w:val="%2)"/>
      <w:lvlJc w:val="left"/>
      <w:pPr>
        <w:ind w:left="186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2597193"/>
    <w:multiLevelType w:val="hybridMultilevel"/>
    <w:tmpl w:val="7F2C22C0"/>
    <w:lvl w:ilvl="0" w:tplc="31866528">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52EC63FA"/>
    <w:multiLevelType w:val="hybridMultilevel"/>
    <w:tmpl w:val="6CE638A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1" w15:restartNumberingAfterBreak="0">
    <w:nsid w:val="543E2843"/>
    <w:multiLevelType w:val="hybridMultilevel"/>
    <w:tmpl w:val="BB9828B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2" w15:restartNumberingAfterBreak="0">
    <w:nsid w:val="54952B59"/>
    <w:multiLevelType w:val="hybridMultilevel"/>
    <w:tmpl w:val="74C05098"/>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6CCE7F5A">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5B96ECC"/>
    <w:multiLevelType w:val="hybridMultilevel"/>
    <w:tmpl w:val="F3CC604C"/>
    <w:lvl w:ilvl="0" w:tplc="0415000F">
      <w:start w:val="1"/>
      <w:numFmt w:val="decimal"/>
      <w:lvlText w:val="%1."/>
      <w:lvlJc w:val="left"/>
      <w:pPr>
        <w:ind w:left="720" w:hanging="360"/>
      </w:pPr>
    </w:lvl>
    <w:lvl w:ilvl="1" w:tplc="AC34B644">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65757B"/>
    <w:multiLevelType w:val="hybridMultilevel"/>
    <w:tmpl w:val="B6348FA6"/>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5B5F1BE4"/>
    <w:multiLevelType w:val="hybridMultilevel"/>
    <w:tmpl w:val="5932569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6" w15:restartNumberingAfterBreak="0">
    <w:nsid w:val="5F6F6083"/>
    <w:multiLevelType w:val="hybridMultilevel"/>
    <w:tmpl w:val="8EF013A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7" w15:restartNumberingAfterBreak="0">
    <w:nsid w:val="604E66B4"/>
    <w:multiLevelType w:val="hybridMultilevel"/>
    <w:tmpl w:val="8E3ADB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F23BCF"/>
    <w:multiLevelType w:val="hybridMultilevel"/>
    <w:tmpl w:val="AA1EADE8"/>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5AA6D80"/>
    <w:multiLevelType w:val="hybridMultilevel"/>
    <w:tmpl w:val="2B20EA6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0A0CA9"/>
    <w:multiLevelType w:val="hybridMultilevel"/>
    <w:tmpl w:val="AC26B0F6"/>
    <w:lvl w:ilvl="0" w:tplc="40F682AE">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1" w15:restartNumberingAfterBreak="0">
    <w:nsid w:val="6CF8325A"/>
    <w:multiLevelType w:val="hybridMultilevel"/>
    <w:tmpl w:val="766A306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2F9EA97"/>
    <w:multiLevelType w:val="hybridMultilevel"/>
    <w:tmpl w:val="F96C3F86"/>
    <w:lvl w:ilvl="0" w:tplc="8048BCF2">
      <w:start w:val="1"/>
      <w:numFmt w:val="bullet"/>
      <w:lvlText w:val=""/>
      <w:lvlJc w:val="left"/>
      <w:pPr>
        <w:ind w:left="720" w:hanging="360"/>
      </w:pPr>
      <w:rPr>
        <w:rFonts w:hint="default" w:ascii="Symbol" w:hAnsi="Symbol"/>
      </w:rPr>
    </w:lvl>
    <w:lvl w:ilvl="1" w:tplc="4B4628E2">
      <w:start w:val="1"/>
      <w:numFmt w:val="bullet"/>
      <w:lvlText w:val="o"/>
      <w:lvlJc w:val="left"/>
      <w:pPr>
        <w:ind w:left="1440" w:hanging="360"/>
      </w:pPr>
      <w:rPr>
        <w:rFonts w:hint="default" w:ascii="Courier New" w:hAnsi="Courier New"/>
      </w:rPr>
    </w:lvl>
    <w:lvl w:ilvl="2" w:tplc="DC7C40A6">
      <w:start w:val="1"/>
      <w:numFmt w:val="bullet"/>
      <w:lvlText w:val=""/>
      <w:lvlJc w:val="left"/>
      <w:pPr>
        <w:ind w:left="2160" w:hanging="360"/>
      </w:pPr>
      <w:rPr>
        <w:rFonts w:hint="default" w:ascii="Wingdings" w:hAnsi="Wingdings"/>
      </w:rPr>
    </w:lvl>
    <w:lvl w:ilvl="3" w:tplc="7F14BC8C">
      <w:start w:val="1"/>
      <w:numFmt w:val="bullet"/>
      <w:lvlText w:val=""/>
      <w:lvlJc w:val="left"/>
      <w:pPr>
        <w:ind w:left="2880" w:hanging="360"/>
      </w:pPr>
      <w:rPr>
        <w:rFonts w:hint="default" w:ascii="Symbol" w:hAnsi="Symbol"/>
      </w:rPr>
    </w:lvl>
    <w:lvl w:ilvl="4" w:tplc="BC7200C0">
      <w:start w:val="1"/>
      <w:numFmt w:val="bullet"/>
      <w:lvlText w:val="o"/>
      <w:lvlJc w:val="left"/>
      <w:pPr>
        <w:ind w:left="3600" w:hanging="360"/>
      </w:pPr>
      <w:rPr>
        <w:rFonts w:hint="default" w:ascii="Courier New" w:hAnsi="Courier New"/>
      </w:rPr>
    </w:lvl>
    <w:lvl w:ilvl="5" w:tplc="26A040DE">
      <w:start w:val="1"/>
      <w:numFmt w:val="bullet"/>
      <w:lvlText w:val=""/>
      <w:lvlJc w:val="left"/>
      <w:pPr>
        <w:ind w:left="4320" w:hanging="360"/>
      </w:pPr>
      <w:rPr>
        <w:rFonts w:hint="default" w:ascii="Wingdings" w:hAnsi="Wingdings"/>
      </w:rPr>
    </w:lvl>
    <w:lvl w:ilvl="6" w:tplc="F74CD67E">
      <w:start w:val="1"/>
      <w:numFmt w:val="bullet"/>
      <w:lvlText w:val=""/>
      <w:lvlJc w:val="left"/>
      <w:pPr>
        <w:ind w:left="5040" w:hanging="360"/>
      </w:pPr>
      <w:rPr>
        <w:rFonts w:hint="default" w:ascii="Symbol" w:hAnsi="Symbol"/>
      </w:rPr>
    </w:lvl>
    <w:lvl w:ilvl="7" w:tplc="5CF6D316">
      <w:start w:val="1"/>
      <w:numFmt w:val="bullet"/>
      <w:lvlText w:val="o"/>
      <w:lvlJc w:val="left"/>
      <w:pPr>
        <w:ind w:left="5760" w:hanging="360"/>
      </w:pPr>
      <w:rPr>
        <w:rFonts w:hint="default" w:ascii="Courier New" w:hAnsi="Courier New"/>
      </w:rPr>
    </w:lvl>
    <w:lvl w:ilvl="8" w:tplc="B2F4B85E">
      <w:start w:val="1"/>
      <w:numFmt w:val="bullet"/>
      <w:lvlText w:val=""/>
      <w:lvlJc w:val="left"/>
      <w:pPr>
        <w:ind w:left="6480" w:hanging="360"/>
      </w:pPr>
      <w:rPr>
        <w:rFonts w:hint="default" w:ascii="Wingdings" w:hAnsi="Wingdings"/>
      </w:rPr>
    </w:lvl>
  </w:abstractNum>
  <w:abstractNum w:abstractNumId="33" w15:restartNumberingAfterBreak="0">
    <w:nsid w:val="79C25620"/>
    <w:multiLevelType w:val="hybridMultilevel"/>
    <w:tmpl w:val="AB5C7D5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4" w15:restartNumberingAfterBreak="0">
    <w:nsid w:val="7C324D35"/>
    <w:multiLevelType w:val="hybridMultilevel"/>
    <w:tmpl w:val="5F62BC6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5" w15:restartNumberingAfterBreak="0">
    <w:nsid w:val="7EE322E6"/>
    <w:multiLevelType w:val="hybridMultilevel"/>
    <w:tmpl w:val="2B885104"/>
    <w:lvl w:ilvl="0" w:tplc="0415000F">
      <w:start w:val="1"/>
      <w:numFmt w:val="decimal"/>
      <w:pStyle w:val="Nagwek1"/>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num w:numId="1" w16cid:durableId="1301036450">
    <w:abstractNumId w:val="35"/>
  </w:num>
  <w:num w:numId="2" w16cid:durableId="1612937954">
    <w:abstractNumId w:val="30"/>
  </w:num>
  <w:num w:numId="3" w16cid:durableId="1340699425">
    <w:abstractNumId w:val="19"/>
  </w:num>
  <w:num w:numId="4" w16cid:durableId="31076204">
    <w:abstractNumId w:val="24"/>
  </w:num>
  <w:num w:numId="5" w16cid:durableId="1761825990">
    <w:abstractNumId w:val="13"/>
  </w:num>
  <w:num w:numId="6" w16cid:durableId="708069694">
    <w:abstractNumId w:val="0"/>
  </w:num>
  <w:num w:numId="7" w16cid:durableId="1106657889">
    <w:abstractNumId w:val="23"/>
  </w:num>
  <w:num w:numId="8" w16cid:durableId="1513454261">
    <w:abstractNumId w:val="27"/>
  </w:num>
  <w:num w:numId="9" w16cid:durableId="961111836">
    <w:abstractNumId w:val="6"/>
  </w:num>
  <w:num w:numId="10" w16cid:durableId="749087305">
    <w:abstractNumId w:val="22"/>
  </w:num>
  <w:num w:numId="11" w16cid:durableId="1832329526">
    <w:abstractNumId w:val="28"/>
  </w:num>
  <w:num w:numId="12" w16cid:durableId="1510178098">
    <w:abstractNumId w:val="29"/>
  </w:num>
  <w:num w:numId="13" w16cid:durableId="1029529780">
    <w:abstractNumId w:val="18"/>
  </w:num>
  <w:num w:numId="14" w16cid:durableId="616450529">
    <w:abstractNumId w:val="10"/>
  </w:num>
  <w:num w:numId="15" w16cid:durableId="552890403">
    <w:abstractNumId w:val="7"/>
  </w:num>
  <w:num w:numId="16" w16cid:durableId="439644236">
    <w:abstractNumId w:val="1"/>
  </w:num>
  <w:num w:numId="17" w16cid:durableId="1408915058">
    <w:abstractNumId w:val="4"/>
  </w:num>
  <w:num w:numId="18" w16cid:durableId="292907851">
    <w:abstractNumId w:val="5"/>
  </w:num>
  <w:num w:numId="19" w16cid:durableId="1588924871">
    <w:abstractNumId w:val="26"/>
  </w:num>
  <w:num w:numId="20" w16cid:durableId="984506635">
    <w:abstractNumId w:val="20"/>
  </w:num>
  <w:num w:numId="21" w16cid:durableId="915627486">
    <w:abstractNumId w:val="14"/>
  </w:num>
  <w:num w:numId="22" w16cid:durableId="1953825771">
    <w:abstractNumId w:val="16"/>
  </w:num>
  <w:num w:numId="23" w16cid:durableId="1832210668">
    <w:abstractNumId w:val="2"/>
  </w:num>
  <w:num w:numId="24" w16cid:durableId="894508303">
    <w:abstractNumId w:val="8"/>
  </w:num>
  <w:num w:numId="25" w16cid:durableId="1949459583">
    <w:abstractNumId w:val="12"/>
  </w:num>
  <w:num w:numId="26" w16cid:durableId="1870727377">
    <w:abstractNumId w:val="25"/>
  </w:num>
  <w:num w:numId="27" w16cid:durableId="292834182">
    <w:abstractNumId w:val="17"/>
  </w:num>
  <w:num w:numId="28" w16cid:durableId="1297372706">
    <w:abstractNumId w:val="9"/>
  </w:num>
  <w:num w:numId="29" w16cid:durableId="1588229833">
    <w:abstractNumId w:val="11"/>
  </w:num>
  <w:num w:numId="30" w16cid:durableId="1180243945">
    <w:abstractNumId w:val="32"/>
  </w:num>
  <w:num w:numId="31" w16cid:durableId="1753156885">
    <w:abstractNumId w:val="15"/>
  </w:num>
  <w:num w:numId="32" w16cid:durableId="1140922926">
    <w:abstractNumId w:val="34"/>
  </w:num>
  <w:num w:numId="33" w16cid:durableId="2106461737">
    <w:abstractNumId w:val="21"/>
  </w:num>
  <w:num w:numId="34" w16cid:durableId="1780684153">
    <w:abstractNumId w:val="33"/>
  </w:num>
  <w:num w:numId="35" w16cid:durableId="328488525">
    <w:abstractNumId w:val="3"/>
  </w:num>
  <w:num w:numId="36" w16cid:durableId="17006339">
    <w:abstractNumId w:val="31"/>
  </w:num>
  <w:numIdMacAtCleanup w:val="3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06B"/>
    <w:rsid w:val="00011273"/>
    <w:rsid w:val="000164BC"/>
    <w:rsid w:val="00020F29"/>
    <w:rsid w:val="00026471"/>
    <w:rsid w:val="000325E3"/>
    <w:rsid w:val="0003689B"/>
    <w:rsid w:val="00040917"/>
    <w:rsid w:val="000412AC"/>
    <w:rsid w:val="0004204A"/>
    <w:rsid w:val="00046D52"/>
    <w:rsid w:val="000513D5"/>
    <w:rsid w:val="00052DEB"/>
    <w:rsid w:val="00057292"/>
    <w:rsid w:val="00057B40"/>
    <w:rsid w:val="0006290A"/>
    <w:rsid w:val="00063477"/>
    <w:rsid w:val="00063DDE"/>
    <w:rsid w:val="00074602"/>
    <w:rsid w:val="00077DD2"/>
    <w:rsid w:val="00084F22"/>
    <w:rsid w:val="000A0AC9"/>
    <w:rsid w:val="000B2096"/>
    <w:rsid w:val="000B3078"/>
    <w:rsid w:val="000C291D"/>
    <w:rsid w:val="000C5465"/>
    <w:rsid w:val="000C6600"/>
    <w:rsid w:val="000D4933"/>
    <w:rsid w:val="000E1F82"/>
    <w:rsid w:val="000F1954"/>
    <w:rsid w:val="000F2FD1"/>
    <w:rsid w:val="00103EB1"/>
    <w:rsid w:val="00110318"/>
    <w:rsid w:val="00121009"/>
    <w:rsid w:val="001210BA"/>
    <w:rsid w:val="001221B6"/>
    <w:rsid w:val="001223CF"/>
    <w:rsid w:val="0012416C"/>
    <w:rsid w:val="00130380"/>
    <w:rsid w:val="0013076C"/>
    <w:rsid w:val="0014317F"/>
    <w:rsid w:val="001506BA"/>
    <w:rsid w:val="00151DE9"/>
    <w:rsid w:val="00160A66"/>
    <w:rsid w:val="00174AFE"/>
    <w:rsid w:val="00175409"/>
    <w:rsid w:val="0017581D"/>
    <w:rsid w:val="00176D2C"/>
    <w:rsid w:val="001872CA"/>
    <w:rsid w:val="001926E3"/>
    <w:rsid w:val="001961F4"/>
    <w:rsid w:val="00197F12"/>
    <w:rsid w:val="001A2CB2"/>
    <w:rsid w:val="001A3149"/>
    <w:rsid w:val="001A3B16"/>
    <w:rsid w:val="001B1D05"/>
    <w:rsid w:val="001C1CD7"/>
    <w:rsid w:val="001C1EC9"/>
    <w:rsid w:val="001C2B71"/>
    <w:rsid w:val="001E16B8"/>
    <w:rsid w:val="001E542E"/>
    <w:rsid w:val="001E6A21"/>
    <w:rsid w:val="001E79FF"/>
    <w:rsid w:val="001E7A46"/>
    <w:rsid w:val="001F4078"/>
    <w:rsid w:val="001F6816"/>
    <w:rsid w:val="00201422"/>
    <w:rsid w:val="00201D5A"/>
    <w:rsid w:val="00205018"/>
    <w:rsid w:val="002102EC"/>
    <w:rsid w:val="002138FA"/>
    <w:rsid w:val="0021772D"/>
    <w:rsid w:val="002203F1"/>
    <w:rsid w:val="00223C01"/>
    <w:rsid w:val="002240A9"/>
    <w:rsid w:val="002255CE"/>
    <w:rsid w:val="00234309"/>
    <w:rsid w:val="002376BE"/>
    <w:rsid w:val="0024135F"/>
    <w:rsid w:val="0024335D"/>
    <w:rsid w:val="00245FD7"/>
    <w:rsid w:val="00245FFC"/>
    <w:rsid w:val="00252021"/>
    <w:rsid w:val="0026319F"/>
    <w:rsid w:val="00281E76"/>
    <w:rsid w:val="00282B61"/>
    <w:rsid w:val="00285EB8"/>
    <w:rsid w:val="00287349"/>
    <w:rsid w:val="00293791"/>
    <w:rsid w:val="00293B1D"/>
    <w:rsid w:val="00295B84"/>
    <w:rsid w:val="002A3A56"/>
    <w:rsid w:val="002A48B8"/>
    <w:rsid w:val="002A5809"/>
    <w:rsid w:val="002A62B7"/>
    <w:rsid w:val="002A78DA"/>
    <w:rsid w:val="002C2FA1"/>
    <w:rsid w:val="002C6DBD"/>
    <w:rsid w:val="002D1EEB"/>
    <w:rsid w:val="002D514C"/>
    <w:rsid w:val="002D5E7F"/>
    <w:rsid w:val="002E012C"/>
    <w:rsid w:val="002F0166"/>
    <w:rsid w:val="002F467C"/>
    <w:rsid w:val="002F63F6"/>
    <w:rsid w:val="002F6902"/>
    <w:rsid w:val="003007DC"/>
    <w:rsid w:val="00300A48"/>
    <w:rsid w:val="003153F4"/>
    <w:rsid w:val="00315B74"/>
    <w:rsid w:val="003303D3"/>
    <w:rsid w:val="003472E1"/>
    <w:rsid w:val="003512B6"/>
    <w:rsid w:val="00357372"/>
    <w:rsid w:val="00361207"/>
    <w:rsid w:val="00362432"/>
    <w:rsid w:val="00363D48"/>
    <w:rsid w:val="003710C3"/>
    <w:rsid w:val="0038171E"/>
    <w:rsid w:val="00382A94"/>
    <w:rsid w:val="00394654"/>
    <w:rsid w:val="0039690A"/>
    <w:rsid w:val="003B1982"/>
    <w:rsid w:val="003B3B32"/>
    <w:rsid w:val="003B685D"/>
    <w:rsid w:val="003C000F"/>
    <w:rsid w:val="003C166D"/>
    <w:rsid w:val="003C16CA"/>
    <w:rsid w:val="003C47CA"/>
    <w:rsid w:val="003D794A"/>
    <w:rsid w:val="003D798D"/>
    <w:rsid w:val="003E323C"/>
    <w:rsid w:val="003E5875"/>
    <w:rsid w:val="003F4EB4"/>
    <w:rsid w:val="003F5A58"/>
    <w:rsid w:val="003F66AA"/>
    <w:rsid w:val="003F7F89"/>
    <w:rsid w:val="00400CD8"/>
    <w:rsid w:val="00404FC9"/>
    <w:rsid w:val="004064BB"/>
    <w:rsid w:val="00410738"/>
    <w:rsid w:val="00412B93"/>
    <w:rsid w:val="0042691E"/>
    <w:rsid w:val="00426B18"/>
    <w:rsid w:val="00427D9A"/>
    <w:rsid w:val="0043786D"/>
    <w:rsid w:val="004459AA"/>
    <w:rsid w:val="00445DB1"/>
    <w:rsid w:val="004465B2"/>
    <w:rsid w:val="004505D6"/>
    <w:rsid w:val="0046420B"/>
    <w:rsid w:val="00473B1C"/>
    <w:rsid w:val="00473EF7"/>
    <w:rsid w:val="00486678"/>
    <w:rsid w:val="0048780B"/>
    <w:rsid w:val="00492F57"/>
    <w:rsid w:val="004A00B6"/>
    <w:rsid w:val="004A5E0F"/>
    <w:rsid w:val="004C2B10"/>
    <w:rsid w:val="004C3F67"/>
    <w:rsid w:val="004C4486"/>
    <w:rsid w:val="004C69CF"/>
    <w:rsid w:val="004D672C"/>
    <w:rsid w:val="004E519E"/>
    <w:rsid w:val="004F1EB4"/>
    <w:rsid w:val="004F23D9"/>
    <w:rsid w:val="004F2A15"/>
    <w:rsid w:val="00506531"/>
    <w:rsid w:val="005160F6"/>
    <w:rsid w:val="0052225D"/>
    <w:rsid w:val="00527F25"/>
    <w:rsid w:val="00530A3A"/>
    <w:rsid w:val="00530FE2"/>
    <w:rsid w:val="005334A3"/>
    <w:rsid w:val="00533522"/>
    <w:rsid w:val="00535DC5"/>
    <w:rsid w:val="00537B5B"/>
    <w:rsid w:val="005448D1"/>
    <w:rsid w:val="00553259"/>
    <w:rsid w:val="0056296B"/>
    <w:rsid w:val="005665EF"/>
    <w:rsid w:val="005743D0"/>
    <w:rsid w:val="00580722"/>
    <w:rsid w:val="005831E8"/>
    <w:rsid w:val="00584204"/>
    <w:rsid w:val="005859E6"/>
    <w:rsid w:val="00591640"/>
    <w:rsid w:val="00592D2E"/>
    <w:rsid w:val="005A515C"/>
    <w:rsid w:val="005A6F84"/>
    <w:rsid w:val="005A717D"/>
    <w:rsid w:val="005B5550"/>
    <w:rsid w:val="005B5AEB"/>
    <w:rsid w:val="005B6F0F"/>
    <w:rsid w:val="005B7ED9"/>
    <w:rsid w:val="005C601E"/>
    <w:rsid w:val="005D0147"/>
    <w:rsid w:val="005D1A05"/>
    <w:rsid w:val="005D5E7F"/>
    <w:rsid w:val="005D6FDE"/>
    <w:rsid w:val="005E220F"/>
    <w:rsid w:val="005F4836"/>
    <w:rsid w:val="005F5799"/>
    <w:rsid w:val="005F57B8"/>
    <w:rsid w:val="006003F0"/>
    <w:rsid w:val="00604ACA"/>
    <w:rsid w:val="006126C7"/>
    <w:rsid w:val="006130A2"/>
    <w:rsid w:val="00614707"/>
    <w:rsid w:val="00623C72"/>
    <w:rsid w:val="006242BA"/>
    <w:rsid w:val="006311DA"/>
    <w:rsid w:val="0064149B"/>
    <w:rsid w:val="00646C02"/>
    <w:rsid w:val="00653C09"/>
    <w:rsid w:val="00655054"/>
    <w:rsid w:val="0065619E"/>
    <w:rsid w:val="0066111A"/>
    <w:rsid w:val="0066193B"/>
    <w:rsid w:val="00662FE1"/>
    <w:rsid w:val="0067128E"/>
    <w:rsid w:val="00671A17"/>
    <w:rsid w:val="00677C3B"/>
    <w:rsid w:val="00682CC2"/>
    <w:rsid w:val="00683585"/>
    <w:rsid w:val="0068399C"/>
    <w:rsid w:val="006874F2"/>
    <w:rsid w:val="00691C75"/>
    <w:rsid w:val="006A2306"/>
    <w:rsid w:val="006A6A10"/>
    <w:rsid w:val="006A784C"/>
    <w:rsid w:val="006B1F06"/>
    <w:rsid w:val="006B594E"/>
    <w:rsid w:val="006B656E"/>
    <w:rsid w:val="006B703A"/>
    <w:rsid w:val="006C3F85"/>
    <w:rsid w:val="006C7BD1"/>
    <w:rsid w:val="006C7F00"/>
    <w:rsid w:val="006E14D9"/>
    <w:rsid w:val="006E34E2"/>
    <w:rsid w:val="006E4610"/>
    <w:rsid w:val="006E4807"/>
    <w:rsid w:val="006F2544"/>
    <w:rsid w:val="007004E5"/>
    <w:rsid w:val="00700698"/>
    <w:rsid w:val="007067D3"/>
    <w:rsid w:val="00721A80"/>
    <w:rsid w:val="00726705"/>
    <w:rsid w:val="007317A2"/>
    <w:rsid w:val="00735427"/>
    <w:rsid w:val="00737F76"/>
    <w:rsid w:val="00737F79"/>
    <w:rsid w:val="00741A1F"/>
    <w:rsid w:val="00744F05"/>
    <w:rsid w:val="007516BB"/>
    <w:rsid w:val="00753D4B"/>
    <w:rsid w:val="00762A5E"/>
    <w:rsid w:val="00765DC0"/>
    <w:rsid w:val="00766F8D"/>
    <w:rsid w:val="007750D2"/>
    <w:rsid w:val="00791B10"/>
    <w:rsid w:val="007A156E"/>
    <w:rsid w:val="007A4B95"/>
    <w:rsid w:val="007A74DE"/>
    <w:rsid w:val="007B0C8F"/>
    <w:rsid w:val="007B3BDC"/>
    <w:rsid w:val="007B7C49"/>
    <w:rsid w:val="007C5775"/>
    <w:rsid w:val="007C7902"/>
    <w:rsid w:val="007D2BF8"/>
    <w:rsid w:val="007D537B"/>
    <w:rsid w:val="007E75E7"/>
    <w:rsid w:val="008006EE"/>
    <w:rsid w:val="00801623"/>
    <w:rsid w:val="0080359C"/>
    <w:rsid w:val="00807737"/>
    <w:rsid w:val="0082030D"/>
    <w:rsid w:val="00823A4D"/>
    <w:rsid w:val="008270CB"/>
    <w:rsid w:val="0082738B"/>
    <w:rsid w:val="00831D3F"/>
    <w:rsid w:val="00833C42"/>
    <w:rsid w:val="00844940"/>
    <w:rsid w:val="00846B4C"/>
    <w:rsid w:val="00850866"/>
    <w:rsid w:val="00850B5B"/>
    <w:rsid w:val="00852A75"/>
    <w:rsid w:val="00853C22"/>
    <w:rsid w:val="008570C0"/>
    <w:rsid w:val="008613F6"/>
    <w:rsid w:val="008748DD"/>
    <w:rsid w:val="00884D55"/>
    <w:rsid w:val="00885BC5"/>
    <w:rsid w:val="008861D9"/>
    <w:rsid w:val="00891968"/>
    <w:rsid w:val="00892B34"/>
    <w:rsid w:val="008A19B3"/>
    <w:rsid w:val="008B4EB8"/>
    <w:rsid w:val="008B5B0C"/>
    <w:rsid w:val="008C069B"/>
    <w:rsid w:val="008D250C"/>
    <w:rsid w:val="008D65F0"/>
    <w:rsid w:val="008D6681"/>
    <w:rsid w:val="008D76FA"/>
    <w:rsid w:val="008E2105"/>
    <w:rsid w:val="008E782E"/>
    <w:rsid w:val="008F5456"/>
    <w:rsid w:val="009051AA"/>
    <w:rsid w:val="00916913"/>
    <w:rsid w:val="00917E8F"/>
    <w:rsid w:val="00923203"/>
    <w:rsid w:val="00923F84"/>
    <w:rsid w:val="00926EC3"/>
    <w:rsid w:val="009469F7"/>
    <w:rsid w:val="00950934"/>
    <w:rsid w:val="00951BEE"/>
    <w:rsid w:val="009645C2"/>
    <w:rsid w:val="009706C8"/>
    <w:rsid w:val="00983D6C"/>
    <w:rsid w:val="009876A3"/>
    <w:rsid w:val="009900FF"/>
    <w:rsid w:val="00991530"/>
    <w:rsid w:val="00995168"/>
    <w:rsid w:val="00995195"/>
    <w:rsid w:val="009A0712"/>
    <w:rsid w:val="009A0A15"/>
    <w:rsid w:val="009A539F"/>
    <w:rsid w:val="009A71F6"/>
    <w:rsid w:val="009B0F93"/>
    <w:rsid w:val="009B27F2"/>
    <w:rsid w:val="009C32A3"/>
    <w:rsid w:val="009D197E"/>
    <w:rsid w:val="009D4A40"/>
    <w:rsid w:val="009E39B7"/>
    <w:rsid w:val="009E3D62"/>
    <w:rsid w:val="009E56B7"/>
    <w:rsid w:val="009F5D34"/>
    <w:rsid w:val="00A01EA5"/>
    <w:rsid w:val="00A0306B"/>
    <w:rsid w:val="00A036C7"/>
    <w:rsid w:val="00A07B04"/>
    <w:rsid w:val="00A101DD"/>
    <w:rsid w:val="00A126FE"/>
    <w:rsid w:val="00A127AD"/>
    <w:rsid w:val="00A13806"/>
    <w:rsid w:val="00A14015"/>
    <w:rsid w:val="00A163C4"/>
    <w:rsid w:val="00A2208D"/>
    <w:rsid w:val="00A31792"/>
    <w:rsid w:val="00A41090"/>
    <w:rsid w:val="00A43224"/>
    <w:rsid w:val="00A43873"/>
    <w:rsid w:val="00A46583"/>
    <w:rsid w:val="00A46BB3"/>
    <w:rsid w:val="00A5002A"/>
    <w:rsid w:val="00A50221"/>
    <w:rsid w:val="00A51ABD"/>
    <w:rsid w:val="00A5722B"/>
    <w:rsid w:val="00A6055C"/>
    <w:rsid w:val="00A65721"/>
    <w:rsid w:val="00A7016E"/>
    <w:rsid w:val="00A70D80"/>
    <w:rsid w:val="00A73A7D"/>
    <w:rsid w:val="00A76377"/>
    <w:rsid w:val="00A76F0E"/>
    <w:rsid w:val="00A82392"/>
    <w:rsid w:val="00A8368B"/>
    <w:rsid w:val="00A90F10"/>
    <w:rsid w:val="00A9439A"/>
    <w:rsid w:val="00AA5E81"/>
    <w:rsid w:val="00AB35DB"/>
    <w:rsid w:val="00AB7133"/>
    <w:rsid w:val="00AC0B88"/>
    <w:rsid w:val="00AD2E1D"/>
    <w:rsid w:val="00AD7D09"/>
    <w:rsid w:val="00AE17F3"/>
    <w:rsid w:val="00AE432D"/>
    <w:rsid w:val="00AF3535"/>
    <w:rsid w:val="00AF45B2"/>
    <w:rsid w:val="00AF78B2"/>
    <w:rsid w:val="00B0001E"/>
    <w:rsid w:val="00B03D5F"/>
    <w:rsid w:val="00B0430B"/>
    <w:rsid w:val="00B1367D"/>
    <w:rsid w:val="00B1398C"/>
    <w:rsid w:val="00B253A5"/>
    <w:rsid w:val="00B27ED4"/>
    <w:rsid w:val="00B40F4B"/>
    <w:rsid w:val="00B4377E"/>
    <w:rsid w:val="00B44E56"/>
    <w:rsid w:val="00B45619"/>
    <w:rsid w:val="00B5289A"/>
    <w:rsid w:val="00B55897"/>
    <w:rsid w:val="00B61073"/>
    <w:rsid w:val="00B63334"/>
    <w:rsid w:val="00B6759F"/>
    <w:rsid w:val="00B67F2D"/>
    <w:rsid w:val="00BA17E5"/>
    <w:rsid w:val="00BA3258"/>
    <w:rsid w:val="00BA52EE"/>
    <w:rsid w:val="00BA5A59"/>
    <w:rsid w:val="00BB1D53"/>
    <w:rsid w:val="00BB26EE"/>
    <w:rsid w:val="00BB535C"/>
    <w:rsid w:val="00BB6E54"/>
    <w:rsid w:val="00BC2305"/>
    <w:rsid w:val="00BC37E6"/>
    <w:rsid w:val="00BC7DC7"/>
    <w:rsid w:val="00BD1355"/>
    <w:rsid w:val="00BD45F4"/>
    <w:rsid w:val="00BE0003"/>
    <w:rsid w:val="00BE1573"/>
    <w:rsid w:val="00BE4C93"/>
    <w:rsid w:val="00BF19FD"/>
    <w:rsid w:val="00BF29A3"/>
    <w:rsid w:val="00BF2E07"/>
    <w:rsid w:val="00BF67BA"/>
    <w:rsid w:val="00C01D69"/>
    <w:rsid w:val="00C050F6"/>
    <w:rsid w:val="00C06A14"/>
    <w:rsid w:val="00C15881"/>
    <w:rsid w:val="00C1626B"/>
    <w:rsid w:val="00C24CF8"/>
    <w:rsid w:val="00C27256"/>
    <w:rsid w:val="00C27382"/>
    <w:rsid w:val="00C34BDF"/>
    <w:rsid w:val="00C351FE"/>
    <w:rsid w:val="00C36147"/>
    <w:rsid w:val="00C41438"/>
    <w:rsid w:val="00C444A3"/>
    <w:rsid w:val="00C56903"/>
    <w:rsid w:val="00C63E3D"/>
    <w:rsid w:val="00C70164"/>
    <w:rsid w:val="00C81F22"/>
    <w:rsid w:val="00C8570F"/>
    <w:rsid w:val="00C96652"/>
    <w:rsid w:val="00C9730E"/>
    <w:rsid w:val="00CA0C0C"/>
    <w:rsid w:val="00CA3819"/>
    <w:rsid w:val="00CA3929"/>
    <w:rsid w:val="00CA411F"/>
    <w:rsid w:val="00CA4BCE"/>
    <w:rsid w:val="00CA5FC6"/>
    <w:rsid w:val="00CB3188"/>
    <w:rsid w:val="00CB44A7"/>
    <w:rsid w:val="00CB5CEA"/>
    <w:rsid w:val="00CB7A69"/>
    <w:rsid w:val="00CC27C5"/>
    <w:rsid w:val="00CC3E9D"/>
    <w:rsid w:val="00CC4EBD"/>
    <w:rsid w:val="00CD6AF9"/>
    <w:rsid w:val="00CD7325"/>
    <w:rsid w:val="00CE58D6"/>
    <w:rsid w:val="00CE633C"/>
    <w:rsid w:val="00CE6B83"/>
    <w:rsid w:val="00CF196C"/>
    <w:rsid w:val="00CF389D"/>
    <w:rsid w:val="00CF414E"/>
    <w:rsid w:val="00CF4757"/>
    <w:rsid w:val="00CF5995"/>
    <w:rsid w:val="00CF71B5"/>
    <w:rsid w:val="00D0042E"/>
    <w:rsid w:val="00D04793"/>
    <w:rsid w:val="00D12E50"/>
    <w:rsid w:val="00D16C07"/>
    <w:rsid w:val="00D22348"/>
    <w:rsid w:val="00D23760"/>
    <w:rsid w:val="00D25E10"/>
    <w:rsid w:val="00D42180"/>
    <w:rsid w:val="00D546EA"/>
    <w:rsid w:val="00D5741C"/>
    <w:rsid w:val="00D7293E"/>
    <w:rsid w:val="00D74E67"/>
    <w:rsid w:val="00D83A2B"/>
    <w:rsid w:val="00D84196"/>
    <w:rsid w:val="00D85C8A"/>
    <w:rsid w:val="00D9787A"/>
    <w:rsid w:val="00D97BAE"/>
    <w:rsid w:val="00DA1B7B"/>
    <w:rsid w:val="00DA26DD"/>
    <w:rsid w:val="00DB6267"/>
    <w:rsid w:val="00DC67B5"/>
    <w:rsid w:val="00DD05D9"/>
    <w:rsid w:val="00DD42A0"/>
    <w:rsid w:val="00DE0D43"/>
    <w:rsid w:val="00DE2FA1"/>
    <w:rsid w:val="00DE3D2F"/>
    <w:rsid w:val="00DE5031"/>
    <w:rsid w:val="00DE538C"/>
    <w:rsid w:val="00DF1430"/>
    <w:rsid w:val="00DF2FFD"/>
    <w:rsid w:val="00DF637C"/>
    <w:rsid w:val="00E05348"/>
    <w:rsid w:val="00E055FA"/>
    <w:rsid w:val="00E10505"/>
    <w:rsid w:val="00E12D94"/>
    <w:rsid w:val="00E13728"/>
    <w:rsid w:val="00E13CB0"/>
    <w:rsid w:val="00E16B3F"/>
    <w:rsid w:val="00E17A5D"/>
    <w:rsid w:val="00E32C1E"/>
    <w:rsid w:val="00E34507"/>
    <w:rsid w:val="00E41035"/>
    <w:rsid w:val="00E42F3C"/>
    <w:rsid w:val="00E474FE"/>
    <w:rsid w:val="00E50B97"/>
    <w:rsid w:val="00E6241D"/>
    <w:rsid w:val="00E6340B"/>
    <w:rsid w:val="00E66EF4"/>
    <w:rsid w:val="00E717A8"/>
    <w:rsid w:val="00E727F1"/>
    <w:rsid w:val="00E72E78"/>
    <w:rsid w:val="00E738C2"/>
    <w:rsid w:val="00E73E4B"/>
    <w:rsid w:val="00E8025A"/>
    <w:rsid w:val="00E83A53"/>
    <w:rsid w:val="00E840E9"/>
    <w:rsid w:val="00E86D45"/>
    <w:rsid w:val="00E951D7"/>
    <w:rsid w:val="00EA4375"/>
    <w:rsid w:val="00EA5470"/>
    <w:rsid w:val="00EB5A59"/>
    <w:rsid w:val="00EB780A"/>
    <w:rsid w:val="00EC0C30"/>
    <w:rsid w:val="00EC4A38"/>
    <w:rsid w:val="00EC61FB"/>
    <w:rsid w:val="00ED1E40"/>
    <w:rsid w:val="00ED6C70"/>
    <w:rsid w:val="00EE3A26"/>
    <w:rsid w:val="00EE7C73"/>
    <w:rsid w:val="00F0213F"/>
    <w:rsid w:val="00F026B1"/>
    <w:rsid w:val="00F07035"/>
    <w:rsid w:val="00F121E2"/>
    <w:rsid w:val="00F149A3"/>
    <w:rsid w:val="00F34D86"/>
    <w:rsid w:val="00F35A7A"/>
    <w:rsid w:val="00F3729A"/>
    <w:rsid w:val="00F37E66"/>
    <w:rsid w:val="00F462F1"/>
    <w:rsid w:val="00F72D71"/>
    <w:rsid w:val="00F75685"/>
    <w:rsid w:val="00F7667F"/>
    <w:rsid w:val="00F911FC"/>
    <w:rsid w:val="00F94F95"/>
    <w:rsid w:val="00F97260"/>
    <w:rsid w:val="00FA76A6"/>
    <w:rsid w:val="00FC0B14"/>
    <w:rsid w:val="00FD3856"/>
    <w:rsid w:val="00FD6BEB"/>
    <w:rsid w:val="00FE19D0"/>
    <w:rsid w:val="00FE3E9D"/>
    <w:rsid w:val="00FE4A29"/>
    <w:rsid w:val="17B29C06"/>
    <w:rsid w:val="35D36CE0"/>
    <w:rsid w:val="3E68FDD4"/>
    <w:rsid w:val="420BCF45"/>
    <w:rsid w:val="42220973"/>
    <w:rsid w:val="46581D98"/>
    <w:rsid w:val="4F39E00B"/>
    <w:rsid w:val="5D41136D"/>
    <w:rsid w:val="5F33AEB9"/>
    <w:rsid w:val="603BBD1A"/>
    <w:rsid w:val="63011888"/>
    <w:rsid w:val="678F3362"/>
    <w:rsid w:val="79FB93EA"/>
    <w:rsid w:val="7B44C12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46EC6F"/>
  <w15:docId w15:val="{22703692-9F64-4AA4-849F-8798E5BCD5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style>
  <w:style w:type="paragraph" w:styleId="Nagwek1">
    <w:name w:val="heading 1"/>
    <w:basedOn w:val="Normalny"/>
    <w:next w:val="Normalny"/>
    <w:link w:val="Nagwek1Znak"/>
    <w:qFormat/>
    <w:rsid w:val="00B40F4B"/>
    <w:pPr>
      <w:keepNext/>
      <w:numPr>
        <w:numId w:val="1"/>
      </w:numPr>
      <w:suppressAutoHyphens/>
      <w:spacing w:after="0" w:line="240" w:lineRule="auto"/>
      <w:jc w:val="center"/>
      <w:outlineLvl w:val="0"/>
    </w:pPr>
    <w:rPr>
      <w:rFonts w:ascii="Times New Roman" w:hAnsi="Times New Roman" w:eastAsia="Times New Roman" w:cs="Times New Roman"/>
      <w:b/>
      <w:bCs/>
      <w:sz w:val="24"/>
      <w:szCs w:val="24"/>
      <w:lang w:eastAsia="ar-SA"/>
    </w:rPr>
  </w:style>
  <w:style w:type="paragraph" w:styleId="Nagwek2">
    <w:name w:val="heading 2"/>
    <w:basedOn w:val="Normalny"/>
    <w:next w:val="Normalny"/>
    <w:link w:val="Nagwek2Znak"/>
    <w:qFormat/>
    <w:rsid w:val="00D83A2B"/>
    <w:pPr>
      <w:keepNext/>
      <w:spacing w:after="0" w:line="240" w:lineRule="auto"/>
      <w:jc w:val="center"/>
      <w:outlineLvl w:val="1"/>
    </w:pPr>
    <w:rPr>
      <w:rFonts w:ascii="Times New Roman" w:hAnsi="Times New Roman" w:eastAsia="Times New Roman" w:cs="Times New Roman"/>
      <w:b/>
      <w:bCs/>
      <w:sz w:val="24"/>
      <w:szCs w:val="24"/>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A0306B"/>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A0306B"/>
  </w:style>
  <w:style w:type="paragraph" w:styleId="Stopka">
    <w:name w:val="footer"/>
    <w:basedOn w:val="Normalny"/>
    <w:link w:val="StopkaZnak"/>
    <w:uiPriority w:val="99"/>
    <w:unhideWhenUsed/>
    <w:rsid w:val="00A0306B"/>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A0306B"/>
  </w:style>
  <w:style w:type="paragraph" w:styleId="Akapitzlist">
    <w:name w:val="List Paragraph"/>
    <w:basedOn w:val="Normalny"/>
    <w:uiPriority w:val="34"/>
    <w:qFormat/>
    <w:rsid w:val="00BF67BA"/>
    <w:pPr>
      <w:ind w:left="720"/>
      <w:contextualSpacing/>
    </w:pPr>
  </w:style>
  <w:style w:type="character" w:styleId="CharStyle17" w:customStyle="1">
    <w:name w:val="Char Style 17"/>
    <w:basedOn w:val="Domylnaczcionkaakapitu"/>
    <w:rsid w:val="006B594E"/>
    <w:rPr>
      <w:rFonts w:ascii="Arial" w:hAnsi="Arial" w:cs="Arial"/>
      <w:spacing w:val="3"/>
      <w:sz w:val="12"/>
      <w:szCs w:val="12"/>
    </w:rPr>
  </w:style>
  <w:style w:type="paragraph" w:styleId="Tekstpodstawowywcity3">
    <w:name w:val="Body Text Indent 3"/>
    <w:basedOn w:val="Normalny"/>
    <w:link w:val="Tekstpodstawowywcity3Znak"/>
    <w:uiPriority w:val="99"/>
    <w:semiHidden/>
    <w:unhideWhenUsed/>
    <w:rsid w:val="001C1EC9"/>
    <w:pPr>
      <w:suppressAutoHyphens/>
      <w:spacing w:after="120" w:line="240" w:lineRule="auto"/>
      <w:ind w:left="283"/>
    </w:pPr>
    <w:rPr>
      <w:rFonts w:ascii="Bookman Old Style" w:hAnsi="Bookman Old Style" w:eastAsia="Times New Roman" w:cs="Times New Roman"/>
      <w:sz w:val="16"/>
      <w:szCs w:val="16"/>
      <w:lang w:eastAsia="ar-SA"/>
    </w:rPr>
  </w:style>
  <w:style w:type="character" w:styleId="Tekstpodstawowywcity3Znak" w:customStyle="1">
    <w:name w:val="Tekst podstawowy wcięty 3 Znak"/>
    <w:basedOn w:val="Domylnaczcionkaakapitu"/>
    <w:link w:val="Tekstpodstawowywcity3"/>
    <w:uiPriority w:val="99"/>
    <w:semiHidden/>
    <w:rsid w:val="001C1EC9"/>
    <w:rPr>
      <w:rFonts w:ascii="Bookman Old Style" w:hAnsi="Bookman Old Style" w:eastAsia="Times New Roman" w:cs="Times New Roman"/>
      <w:sz w:val="16"/>
      <w:szCs w:val="16"/>
      <w:lang w:eastAsia="ar-SA"/>
    </w:rPr>
  </w:style>
  <w:style w:type="paragraph" w:styleId="Tekstdymka">
    <w:name w:val="Balloon Text"/>
    <w:basedOn w:val="Normalny"/>
    <w:link w:val="TekstdymkaZnak"/>
    <w:uiPriority w:val="99"/>
    <w:semiHidden/>
    <w:unhideWhenUsed/>
    <w:rsid w:val="001A3149"/>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1A3149"/>
    <w:rPr>
      <w:rFonts w:ascii="Segoe UI" w:hAnsi="Segoe UI" w:cs="Segoe UI"/>
      <w:sz w:val="18"/>
      <w:szCs w:val="18"/>
    </w:rPr>
  </w:style>
  <w:style w:type="character" w:styleId="Nagwek1Znak" w:customStyle="1">
    <w:name w:val="Nagłówek 1 Znak"/>
    <w:basedOn w:val="Domylnaczcionkaakapitu"/>
    <w:link w:val="Nagwek1"/>
    <w:rsid w:val="00B40F4B"/>
    <w:rPr>
      <w:rFonts w:ascii="Times New Roman" w:hAnsi="Times New Roman" w:eastAsia="Times New Roman" w:cs="Times New Roman"/>
      <w:b/>
      <w:bCs/>
      <w:sz w:val="24"/>
      <w:szCs w:val="24"/>
      <w:lang w:eastAsia="ar-SA"/>
    </w:rPr>
  </w:style>
  <w:style w:type="paragraph" w:styleId="Zwykytekst1" w:customStyle="1">
    <w:name w:val="Zwykły tekst1"/>
    <w:basedOn w:val="Normalny"/>
    <w:uiPriority w:val="99"/>
    <w:rsid w:val="00B40F4B"/>
    <w:pPr>
      <w:suppressAutoHyphens/>
      <w:spacing w:after="0" w:line="240" w:lineRule="auto"/>
    </w:pPr>
    <w:rPr>
      <w:rFonts w:ascii="Courier New" w:hAnsi="Courier New" w:eastAsia="Times New Roman" w:cs="Times New Roman"/>
      <w:sz w:val="20"/>
      <w:szCs w:val="20"/>
      <w:lang w:eastAsia="ar-SA"/>
    </w:rPr>
  </w:style>
  <w:style w:type="paragraph" w:styleId="Poprawka">
    <w:name w:val="Revision"/>
    <w:hidden/>
    <w:uiPriority w:val="99"/>
    <w:semiHidden/>
    <w:rsid w:val="00EB780A"/>
    <w:pPr>
      <w:spacing w:after="0" w:line="240" w:lineRule="auto"/>
    </w:pPr>
  </w:style>
  <w:style w:type="character" w:styleId="Hipercze">
    <w:name w:val="Hyperlink"/>
    <w:basedOn w:val="Domylnaczcionkaakapitu"/>
    <w:uiPriority w:val="99"/>
    <w:unhideWhenUsed/>
    <w:rsid w:val="00EB780A"/>
    <w:rPr>
      <w:color w:val="0563C1" w:themeColor="hyperlink"/>
      <w:u w:val="single"/>
    </w:rPr>
  </w:style>
  <w:style w:type="character" w:styleId="Nierozpoznanawzmianka1" w:customStyle="1">
    <w:name w:val="Nierozpoznana wzmianka1"/>
    <w:basedOn w:val="Domylnaczcionkaakapitu"/>
    <w:uiPriority w:val="99"/>
    <w:semiHidden/>
    <w:unhideWhenUsed/>
    <w:rsid w:val="00EB780A"/>
    <w:rPr>
      <w:color w:val="605E5C"/>
      <w:shd w:val="clear" w:color="auto" w:fill="E1DFDD"/>
    </w:rPr>
  </w:style>
  <w:style w:type="character" w:styleId="Odwoaniedokomentarza">
    <w:name w:val="annotation reference"/>
    <w:basedOn w:val="Domylnaczcionkaakapitu"/>
    <w:uiPriority w:val="99"/>
    <w:semiHidden/>
    <w:unhideWhenUsed/>
    <w:rsid w:val="001506BA"/>
    <w:rPr>
      <w:sz w:val="16"/>
      <w:szCs w:val="16"/>
    </w:rPr>
  </w:style>
  <w:style w:type="paragraph" w:styleId="Tekstkomentarza">
    <w:name w:val="annotation text"/>
    <w:basedOn w:val="Normalny"/>
    <w:link w:val="TekstkomentarzaZnak"/>
    <w:uiPriority w:val="99"/>
    <w:unhideWhenUsed/>
    <w:qFormat/>
    <w:rsid w:val="001506BA"/>
    <w:pPr>
      <w:spacing w:line="240" w:lineRule="auto"/>
    </w:pPr>
    <w:rPr>
      <w:sz w:val="20"/>
      <w:szCs w:val="20"/>
    </w:rPr>
  </w:style>
  <w:style w:type="character" w:styleId="TekstkomentarzaZnak" w:customStyle="1">
    <w:name w:val="Tekst komentarza Znak"/>
    <w:basedOn w:val="Domylnaczcionkaakapitu"/>
    <w:link w:val="Tekstkomentarza"/>
    <w:uiPriority w:val="99"/>
    <w:rsid w:val="001506BA"/>
    <w:rPr>
      <w:sz w:val="20"/>
      <w:szCs w:val="20"/>
    </w:rPr>
  </w:style>
  <w:style w:type="paragraph" w:styleId="Tematkomentarza">
    <w:name w:val="annotation subject"/>
    <w:basedOn w:val="Tekstkomentarza"/>
    <w:next w:val="Tekstkomentarza"/>
    <w:link w:val="TematkomentarzaZnak"/>
    <w:uiPriority w:val="99"/>
    <w:semiHidden/>
    <w:unhideWhenUsed/>
    <w:rsid w:val="001506BA"/>
    <w:rPr>
      <w:b/>
      <w:bCs/>
    </w:rPr>
  </w:style>
  <w:style w:type="character" w:styleId="TematkomentarzaZnak" w:customStyle="1">
    <w:name w:val="Temat komentarza Znak"/>
    <w:basedOn w:val="TekstkomentarzaZnak"/>
    <w:link w:val="Tematkomentarza"/>
    <w:uiPriority w:val="99"/>
    <w:semiHidden/>
    <w:rsid w:val="001506BA"/>
    <w:rPr>
      <w:b/>
      <w:bCs/>
      <w:sz w:val="20"/>
      <w:szCs w:val="20"/>
    </w:rPr>
  </w:style>
  <w:style w:type="numbering" w:styleId="Biecalista1" w:customStyle="1">
    <w:name w:val="Bieżąca lista1"/>
    <w:uiPriority w:val="99"/>
    <w:rsid w:val="006A6A10"/>
    <w:pPr>
      <w:numPr>
        <w:numId w:val="16"/>
      </w:numPr>
    </w:pPr>
  </w:style>
  <w:style w:type="table" w:styleId="Tabela-Siatka">
    <w:name w:val="Table Grid"/>
    <w:basedOn w:val="Standardowy"/>
    <w:uiPriority w:val="59"/>
    <w:rsid w:val="005B5AEB"/>
    <w:pPr>
      <w:spacing w:after="0" w:line="240" w:lineRule="auto"/>
    </w:pPr>
    <w:rPr>
      <w:rFonts w:ascii="Times New Roman" w:hAnsi="Times New Roman" w:eastAsia="Times New Roman" w:cs="Times New Roman"/>
      <w:sz w:val="20"/>
      <w:szCs w:val="20"/>
      <w:lang w:eastAsia="ja-JP"/>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Tekstprzypisukocowego">
    <w:name w:val="endnote text"/>
    <w:basedOn w:val="Normalny"/>
    <w:link w:val="TekstprzypisukocowegoZnak"/>
    <w:uiPriority w:val="99"/>
    <w:semiHidden/>
    <w:unhideWhenUsed/>
    <w:rsid w:val="005D6FDE"/>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rsid w:val="005D6FDE"/>
    <w:rPr>
      <w:sz w:val="20"/>
      <w:szCs w:val="20"/>
    </w:rPr>
  </w:style>
  <w:style w:type="character" w:styleId="Odwoanieprzypisukocowego">
    <w:name w:val="endnote reference"/>
    <w:basedOn w:val="Domylnaczcionkaakapitu"/>
    <w:uiPriority w:val="99"/>
    <w:semiHidden/>
    <w:unhideWhenUsed/>
    <w:rsid w:val="005D6FDE"/>
    <w:rPr>
      <w:vertAlign w:val="superscript"/>
    </w:rPr>
  </w:style>
  <w:style w:type="paragraph" w:styleId="Bezodstpw">
    <w:name w:val="No Spacing"/>
    <w:uiPriority w:val="1"/>
    <w:qFormat/>
    <w:rsid w:val="00426B18"/>
    <w:pPr>
      <w:spacing w:after="0" w:line="240" w:lineRule="auto"/>
    </w:pPr>
  </w:style>
  <w:style w:type="character" w:styleId="TekstkomentarzaZnak1" w:customStyle="1">
    <w:name w:val="Tekst komentarza Znak1"/>
    <w:basedOn w:val="Domylnaczcionkaakapitu"/>
    <w:qFormat/>
    <w:rsid w:val="00735427"/>
    <w:rPr>
      <w:rFonts w:ascii="Times New Roman" w:hAnsi="Times New Roman" w:eastAsia="Times New Roman" w:cs="Times New Roman"/>
      <w:sz w:val="20"/>
      <w:szCs w:val="20"/>
      <w:lang w:eastAsia="zh-CN"/>
    </w:rPr>
  </w:style>
  <w:style w:type="character" w:styleId="Nagwek2Znak" w:customStyle="1">
    <w:name w:val="Nagłówek 2 Znak"/>
    <w:basedOn w:val="Domylnaczcionkaakapitu"/>
    <w:link w:val="Nagwek2"/>
    <w:rsid w:val="00D83A2B"/>
    <w:rPr>
      <w:rFonts w:ascii="Times New Roman" w:hAnsi="Times New Roman" w:eastAsia="Times New Roman" w:cs="Times New Roman"/>
      <w:b/>
      <w:bCs/>
      <w:sz w:val="24"/>
      <w:szCs w:val="24"/>
      <w:lang w:eastAsia="pl-PL"/>
    </w:rPr>
  </w:style>
  <w:style w:type="character" w:styleId="Uwydatnienie">
    <w:name w:val="Emphasis"/>
    <w:uiPriority w:val="20"/>
    <w:qFormat/>
    <w:rsid w:val="00D83A2B"/>
    <w:rPr>
      <w:rFonts w:cs="Times New Roman"/>
      <w:i/>
      <w:iCs/>
    </w:rPr>
  </w:style>
  <w:style w:type="character" w:styleId="Nierozpoznanawzmianka">
    <w:name w:val="Unresolved Mention"/>
    <w:basedOn w:val="Domylnaczcionkaakapitu"/>
    <w:uiPriority w:val="99"/>
    <w:semiHidden/>
    <w:unhideWhenUsed/>
    <w:rsid w:val="00D83A2B"/>
    <w:rPr>
      <w:color w:val="605E5C"/>
      <w:shd w:val="clear" w:color="auto" w:fill="E1DFDD"/>
    </w:rPr>
  </w:style>
  <w:style w:type="paragraph" w:styleId="Akapitzlist1" w:customStyle="1">
    <w:name w:val="Akapit z listą1"/>
    <w:basedOn w:val="Normalny"/>
    <w:rsid w:val="00D83A2B"/>
    <w:pPr>
      <w:suppressAutoHyphens/>
      <w:spacing w:after="200" w:line="276" w:lineRule="auto"/>
      <w:ind w:left="720"/>
    </w:pPr>
    <w:rPr>
      <w:rFonts w:ascii="Calibri" w:hAnsi="Calibri" w:eastAsia="Times New Roman" w:cs="Times New Roman"/>
      <w:kern w:val="2"/>
      <w:lang w:eastAsia="ar-SA"/>
    </w:rPr>
  </w:style>
  <w:style w:type="character" w:styleId="ui-provider" w:customStyle="1">
    <w:name w:val="ui-provider"/>
    <w:basedOn w:val="Domylnaczcionkaakapitu"/>
    <w:rsid w:val="00A605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012373">
      <w:bodyDiv w:val="1"/>
      <w:marLeft w:val="0"/>
      <w:marRight w:val="0"/>
      <w:marTop w:val="0"/>
      <w:marBottom w:val="0"/>
      <w:divBdr>
        <w:top w:val="none" w:sz="0" w:space="0" w:color="auto"/>
        <w:left w:val="none" w:sz="0" w:space="0" w:color="auto"/>
        <w:bottom w:val="none" w:sz="0" w:space="0" w:color="auto"/>
        <w:right w:val="none" w:sz="0" w:space="0" w:color="auto"/>
      </w:divBdr>
    </w:div>
    <w:div w:id="1169949089">
      <w:bodyDiv w:val="1"/>
      <w:marLeft w:val="0"/>
      <w:marRight w:val="0"/>
      <w:marTop w:val="0"/>
      <w:marBottom w:val="0"/>
      <w:divBdr>
        <w:top w:val="none" w:sz="0" w:space="0" w:color="auto"/>
        <w:left w:val="none" w:sz="0" w:space="0" w:color="auto"/>
        <w:bottom w:val="none" w:sz="0" w:space="0" w:color="auto"/>
        <w:right w:val="none" w:sz="0" w:space="0" w:color="auto"/>
      </w:divBdr>
    </w:div>
    <w:div w:id="131159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4.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F9F09C87672444B19508E8A8B6DE59" ma:contentTypeVersion="14" ma:contentTypeDescription="Utwórz nowy dokument." ma:contentTypeScope="" ma:versionID="a7becbbf82d00f9897e7b968b35c71ce">
  <xsd:schema xmlns:xsd="http://www.w3.org/2001/XMLSchema" xmlns:xs="http://www.w3.org/2001/XMLSchema" xmlns:p="http://schemas.microsoft.com/office/2006/metadata/properties" xmlns:ns2="2a6a8384-48d8-4c9d-bca1-cf47d298cabb" xmlns:ns3="429a7bbd-e346-423d-a98b-d126a1c43599" targetNamespace="http://schemas.microsoft.com/office/2006/metadata/properties" ma:root="true" ma:fieldsID="942b9af37bbb118fc392c52d9d0a4c9a" ns2:_="" ns3:_="">
    <xsd:import namespace="2a6a8384-48d8-4c9d-bca1-cf47d298cabb"/>
    <xsd:import namespace="429a7bbd-e346-423d-a98b-d126a1c435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element ref="ns2:licz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6a8384-48d8-4c9d-bca1-cf47d298ca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7c2df80-3412-43e1-8a36-fc84ee8712f5"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iczba" ma:index="21" nillable="true" ma:displayName="liczba" ma:format="Dropdown" ma:internalName="liczb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429a7bbd-e346-423d-a98b-d126a1c43599"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8e2f082b-3dbe-491a-8a08-d912e17c74c9}" ma:internalName="TaxCatchAll" ma:showField="CatchAllData" ma:web="429a7bbd-e346-423d-a98b-d126a1c435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a6a8384-48d8-4c9d-bca1-cf47d298cabb">
      <Terms xmlns="http://schemas.microsoft.com/office/infopath/2007/PartnerControls"/>
    </lcf76f155ced4ddcb4097134ff3c332f>
    <TaxCatchAll xmlns="429a7bbd-e346-423d-a98b-d126a1c43599" xsi:nil="true"/>
    <liczba xmlns="2a6a8384-48d8-4c9d-bca1-cf47d298cabb" xsi:nil="true"/>
  </documentManagement>
</p:properties>
</file>

<file path=customXml/itemProps1.xml><?xml version="1.0" encoding="utf-8"?>
<ds:datastoreItem xmlns:ds="http://schemas.openxmlformats.org/officeDocument/2006/customXml" ds:itemID="{E45B88D6-BE7C-8149-9D09-17C726286059}">
  <ds:schemaRefs>
    <ds:schemaRef ds:uri="http://schemas.openxmlformats.org/officeDocument/2006/bibliography"/>
  </ds:schemaRefs>
</ds:datastoreItem>
</file>

<file path=customXml/itemProps2.xml><?xml version="1.0" encoding="utf-8"?>
<ds:datastoreItem xmlns:ds="http://schemas.openxmlformats.org/officeDocument/2006/customXml" ds:itemID="{C6C81742-BF4C-4D07-B2E7-394A11BE00D5}"/>
</file>

<file path=customXml/itemProps3.xml><?xml version="1.0" encoding="utf-8"?>
<ds:datastoreItem xmlns:ds="http://schemas.openxmlformats.org/officeDocument/2006/customXml" ds:itemID="{BC5C2630-F7DB-4E69-BB7B-B0A3951FC374}"/>
</file>

<file path=customXml/itemProps4.xml><?xml version="1.0" encoding="utf-8"?>
<ds:datastoreItem xmlns:ds="http://schemas.openxmlformats.org/officeDocument/2006/customXml" ds:itemID="{1223851E-D829-4F6D-B134-6B26CC5B706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Marcin Kaźmierczak</dc:creator>
  <keywords/>
  <dc:description/>
  <lastModifiedBy>Magda Koźluk</lastModifiedBy>
  <revision>225</revision>
  <lastPrinted>2023-03-20T14:00:00.0000000Z</lastPrinted>
  <dcterms:created xsi:type="dcterms:W3CDTF">2022-12-19T08:59:00.0000000Z</dcterms:created>
  <dcterms:modified xsi:type="dcterms:W3CDTF">2024-12-09T14:35:26.9360576Z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0x010100A6F9F09C87672444B19508E8A8B6DE59</vt:lpwstr>
  </property>
  <property fmtid="{D5CDD505-2E9C-101B-9397-08002B2CF9AE}" pid="3" name="MediaServiceImageTags">
    <vt:lpwstr/>
  </property>
</Properties>
</file>